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Look w:val="04A0" w:firstRow="1" w:lastRow="0" w:firstColumn="1" w:lastColumn="0" w:noHBand="0" w:noVBand="1"/>
      </w:tblPr>
      <w:tblGrid>
        <w:gridCol w:w="3119"/>
        <w:gridCol w:w="6379"/>
      </w:tblGrid>
      <w:tr w:rsidR="00130FB6" w:rsidRPr="00C03819" w14:paraId="7C4D64FC" w14:textId="77777777" w:rsidTr="00E61507">
        <w:trPr>
          <w:trHeight w:val="1242"/>
        </w:trPr>
        <w:tc>
          <w:tcPr>
            <w:tcW w:w="3119" w:type="dxa"/>
          </w:tcPr>
          <w:p w14:paraId="767D17F5" w14:textId="43C1E75E" w:rsidR="00130FB6" w:rsidRPr="00C03819" w:rsidRDefault="00E223D6" w:rsidP="00E61507">
            <w:pPr>
              <w:tabs>
                <w:tab w:val="left" w:pos="0"/>
                <w:tab w:val="right" w:leader="dot" w:pos="8931"/>
              </w:tabs>
              <w:jc w:val="center"/>
              <w:rPr>
                <w:rFonts w:ascii="Times New Roman" w:eastAsia="Times New Roman" w:hAnsi="Times New Roman" w:cs="Times New Roman"/>
                <w:b/>
                <w:color w:val="auto"/>
                <w:sz w:val="28"/>
                <w:szCs w:val="28"/>
                <w:vertAlign w:val="superscript"/>
                <w:lang w:val="en-US"/>
              </w:rPr>
            </w:pPr>
            <w:r w:rsidRPr="00C03819">
              <w:rPr>
                <w:rFonts w:ascii="Times New Roman" w:eastAsia="Times New Roman" w:hAnsi="Times New Roman" w:cs="Times New Roman"/>
                <w:b/>
                <w:noProof/>
                <w:color w:val="auto"/>
                <w:sz w:val="28"/>
                <w:szCs w:val="28"/>
                <w:lang w:val="en-US" w:eastAsia="en-US"/>
              </w:rPr>
              <mc:AlternateContent>
                <mc:Choice Requires="wps">
                  <w:drawing>
                    <wp:anchor distT="0" distB="0" distL="114300" distR="114300" simplePos="0" relativeHeight="251653632" behindDoc="0" locked="0" layoutInCell="1" allowOverlap="1" wp14:anchorId="00D5D898" wp14:editId="719BE158">
                      <wp:simplePos x="0" y="0"/>
                      <wp:positionH relativeFrom="column">
                        <wp:posOffset>538480</wp:posOffset>
                      </wp:positionH>
                      <wp:positionV relativeFrom="paragraph">
                        <wp:posOffset>248920</wp:posOffset>
                      </wp:positionV>
                      <wp:extent cx="812042" cy="0"/>
                      <wp:effectExtent l="0" t="0" r="0" b="0"/>
                      <wp:wrapNone/>
                      <wp:docPr id="527021860" name="Straight Connector 2"/>
                      <wp:cNvGraphicFramePr/>
                      <a:graphic xmlns:a="http://schemas.openxmlformats.org/drawingml/2006/main">
                        <a:graphicData uri="http://schemas.microsoft.com/office/word/2010/wordprocessingShape">
                          <wps:wsp>
                            <wps:cNvCnPr/>
                            <wps:spPr>
                              <a:xfrm>
                                <a:off x="0" y="0"/>
                                <a:ext cx="81204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7B0507" id="Straight Connector 2"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42.4pt,19.6pt" to="106.3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I5GuwEAAL4DAAAOAAAAZHJzL2Uyb0RvYy54bWysU02P0zAQvSPxHyzfaT4ESxU13UNXcEFQ&#10;sewP8Dp2Y2F7rLFp0n/P2G2zCBBCq704Hnvem3nPk83t7Cw7KowGfM+bVc2Z8hIG4w89f/j24c2a&#10;s5iEH4QFr3p+UpHfbl+/2kyhUy2MYAeFjEh87KbQ8zGl0FVVlKNyIq4gKE+XGtCJRCEeqgHFROzO&#10;Vm1d31QT4BAQpIqRTu/Ol3xb+LVWMn3ROqrEbM+pt1RWLOtjXqvtRnQHFGE08tKGeEYXThhPRReq&#10;O5EE+4HmDypnJEIEnVYSXAVaG6mKBlLT1L+puR9FUEULmRPDYlN8OVr5+bhHZoaev2vf122zviGX&#10;vHD0VPcJhTmMie3AezISkLXZrynEjmA7v8dLFMMes/hZo8tfksXm4vFp8VjNiUk6XDdt/bblTF6v&#10;qidcwJg+KnAsb3pujc/qRSeOn2KiWpR6TaEg93GuXHbpZFVOtv6r0qSIajUFXWZJ7Syyo6ApGL43&#10;WQVxlcwM0cbaBVT/G3TJzTBV5ut/gUt2qQg+LUBnPODfqqb52qo+519Vn7Vm2Y8wnMo7FDtoSIqy&#10;y0DnKfw1LvCn3277EwAA//8DAFBLAwQUAAYACAAAACEA9UErod0AAAAIAQAADwAAAGRycy9kb3du&#10;cmV2LnhtbEyPwU7DMBBE70j8g7VI3KhTg0qbxqmqSghxQTSFuxtvnUC8jmwnDX+PEYdy3JnRzNti&#10;M9mOjehD60jCfJYBQ6qdbslIeD883S2BhahIq84RSvjGAJvy+qpQuXZn2uNYRcNSCYVcSWhi7HPO&#10;Q92gVWHmeqTknZy3KqbTG669Oqdy23GRZQtuVUtpoVE97hqsv6rBSuhe/PhhdmYbhuf9ovp8O4nX&#10;wyjl7c20XQOLOMVLGH7xEzqUienoBtKBdRKWD4k8SrhfCWDJF3PxCOz4J/Cy4P8fKH8AAAD//wMA&#10;UEsBAi0AFAAGAAgAAAAhALaDOJL+AAAA4QEAABMAAAAAAAAAAAAAAAAAAAAAAFtDb250ZW50X1R5&#10;cGVzXS54bWxQSwECLQAUAAYACAAAACEAOP0h/9YAAACUAQAACwAAAAAAAAAAAAAAAAAvAQAAX3Jl&#10;bHMvLnJlbHNQSwECLQAUAAYACAAAACEA6/CORrsBAAC+AwAADgAAAAAAAAAAAAAAAAAuAgAAZHJz&#10;L2Uyb0RvYy54bWxQSwECLQAUAAYACAAAACEA9UErod0AAAAIAQAADwAAAAAAAAAAAAAAAAAVBAAA&#10;ZHJzL2Rvd25yZXYueG1sUEsFBgAAAAAEAAQA8wAAAB8FAAAAAA==&#10;" strokecolor="black [3200]" strokeweight=".5pt">
                      <v:stroke joinstyle="miter"/>
                    </v:line>
                  </w:pict>
                </mc:Fallback>
              </mc:AlternateContent>
            </w:r>
            <w:r w:rsidRPr="00C03819">
              <w:rPr>
                <w:rFonts w:ascii="Times New Roman" w:eastAsia="Times New Roman" w:hAnsi="Times New Roman" w:cs="Times New Roman"/>
                <w:b/>
                <w:color w:val="auto"/>
                <w:sz w:val="28"/>
                <w:szCs w:val="28"/>
              </w:rPr>
              <w:t>CH</w:t>
            </w:r>
            <w:r w:rsidRPr="00C03819">
              <w:rPr>
                <w:rFonts w:ascii="Times New Roman" w:eastAsia="Times New Roman" w:hAnsi="Times New Roman" w:cs="Times New Roman"/>
                <w:b/>
                <w:color w:val="auto"/>
                <w:sz w:val="28"/>
                <w:szCs w:val="28"/>
                <w:lang w:val="en-US"/>
              </w:rPr>
              <w:t>Í</w:t>
            </w:r>
            <w:r w:rsidRPr="00C03819">
              <w:rPr>
                <w:rFonts w:ascii="Times New Roman" w:eastAsia="Times New Roman" w:hAnsi="Times New Roman" w:cs="Times New Roman"/>
                <w:b/>
                <w:color w:val="auto"/>
                <w:sz w:val="28"/>
                <w:szCs w:val="28"/>
              </w:rPr>
              <w:t>NH PHỦ</w:t>
            </w:r>
            <w:r w:rsidRPr="00C03819">
              <w:rPr>
                <w:rFonts w:ascii="Times New Roman" w:eastAsia="Times New Roman" w:hAnsi="Times New Roman" w:cs="Times New Roman"/>
                <w:b/>
                <w:color w:val="auto"/>
                <w:sz w:val="28"/>
                <w:szCs w:val="28"/>
              </w:rPr>
              <w:br/>
            </w:r>
          </w:p>
          <w:p w14:paraId="00874102" w14:textId="14BB4801" w:rsidR="00E61507" w:rsidRPr="00C03819" w:rsidRDefault="00E61507" w:rsidP="00E61507">
            <w:pPr>
              <w:tabs>
                <w:tab w:val="left" w:pos="0"/>
                <w:tab w:val="right" w:leader="dot" w:pos="8931"/>
              </w:tabs>
              <w:jc w:val="center"/>
              <w:rPr>
                <w:rFonts w:ascii="Times New Roman" w:eastAsia="Times New Roman" w:hAnsi="Times New Roman" w:cs="Times New Roman"/>
                <w:color w:val="auto"/>
                <w:sz w:val="28"/>
                <w:szCs w:val="28"/>
                <w:lang w:val="en-US"/>
              </w:rPr>
            </w:pPr>
          </w:p>
          <w:p w14:paraId="66F95E96" w14:textId="60A33DB9" w:rsidR="00130FB6" w:rsidRPr="00C03819" w:rsidRDefault="00005D8D" w:rsidP="00E61507">
            <w:pPr>
              <w:tabs>
                <w:tab w:val="left" w:pos="0"/>
                <w:tab w:val="right" w:leader="dot" w:pos="8931"/>
              </w:tabs>
              <w:jc w:val="center"/>
              <w:rPr>
                <w:rFonts w:ascii="Times New Roman" w:eastAsia="Times New Roman" w:hAnsi="Times New Roman" w:cs="Times New Roman"/>
                <w:b/>
                <w:color w:val="auto"/>
                <w:sz w:val="28"/>
                <w:szCs w:val="28"/>
              </w:rPr>
            </w:pPr>
            <w:r w:rsidRPr="00C03819">
              <w:rPr>
                <w:rFonts w:ascii="Times New Roman" w:eastAsia="Times New Roman" w:hAnsi="Times New Roman" w:cs="Times New Roman"/>
                <w:color w:val="auto"/>
                <w:sz w:val="28"/>
                <w:szCs w:val="28"/>
                <w:lang w:val="en-US"/>
              </w:rPr>
              <w:t>S</w:t>
            </w:r>
            <w:r w:rsidRPr="00C03819">
              <w:rPr>
                <w:rFonts w:ascii="Times New Roman" w:eastAsia="Times New Roman" w:hAnsi="Times New Roman" w:cs="Times New Roman"/>
                <w:color w:val="auto"/>
                <w:sz w:val="28"/>
                <w:szCs w:val="28"/>
              </w:rPr>
              <w:t xml:space="preserve">ố:      </w:t>
            </w:r>
            <w:r w:rsidR="00E61507" w:rsidRPr="00C03819">
              <w:rPr>
                <w:rFonts w:ascii="Times New Roman" w:eastAsia="Times New Roman" w:hAnsi="Times New Roman" w:cs="Times New Roman"/>
                <w:color w:val="auto"/>
                <w:sz w:val="28"/>
                <w:szCs w:val="28"/>
                <w:lang w:val="en-US"/>
              </w:rPr>
              <w:t xml:space="preserve">     </w:t>
            </w:r>
            <w:r w:rsidRPr="00C03819">
              <w:rPr>
                <w:rFonts w:ascii="Times New Roman" w:eastAsia="Times New Roman" w:hAnsi="Times New Roman" w:cs="Times New Roman"/>
                <w:color w:val="auto"/>
                <w:sz w:val="28"/>
                <w:szCs w:val="28"/>
              </w:rPr>
              <w:t>/2025/NĐ-CP</w:t>
            </w:r>
          </w:p>
        </w:tc>
        <w:tc>
          <w:tcPr>
            <w:tcW w:w="6379" w:type="dxa"/>
          </w:tcPr>
          <w:p w14:paraId="5158E23D" w14:textId="4D9EDC6E" w:rsidR="00E61507" w:rsidRPr="00C03819" w:rsidRDefault="00E223D6" w:rsidP="008F640A">
            <w:pPr>
              <w:tabs>
                <w:tab w:val="left" w:pos="0"/>
                <w:tab w:val="right" w:leader="dot" w:pos="8931"/>
              </w:tabs>
              <w:jc w:val="center"/>
              <w:rPr>
                <w:rFonts w:ascii="Times New Roman" w:eastAsia="Times New Roman" w:hAnsi="Times New Roman" w:cs="Times New Roman"/>
                <w:color w:val="auto"/>
                <w:sz w:val="28"/>
                <w:szCs w:val="28"/>
                <w:vertAlign w:val="superscript"/>
              </w:rPr>
            </w:pPr>
            <w:r w:rsidRPr="00C03819">
              <w:rPr>
                <w:rFonts w:ascii="Times New Roman" w:eastAsia="Times New Roman" w:hAnsi="Times New Roman" w:cs="Times New Roman"/>
                <w:b/>
                <w:noProof/>
                <w:color w:val="auto"/>
                <w:sz w:val="28"/>
                <w:szCs w:val="28"/>
                <w:lang w:val="en-US" w:eastAsia="en-US"/>
              </w:rPr>
              <mc:AlternateContent>
                <mc:Choice Requires="wps">
                  <w:drawing>
                    <wp:anchor distT="0" distB="0" distL="114300" distR="114300" simplePos="0" relativeHeight="251662848" behindDoc="0" locked="0" layoutInCell="1" allowOverlap="1" wp14:anchorId="46B0E4DD" wp14:editId="171227F8">
                      <wp:simplePos x="0" y="0"/>
                      <wp:positionH relativeFrom="column">
                        <wp:posOffset>909955</wp:posOffset>
                      </wp:positionH>
                      <wp:positionV relativeFrom="paragraph">
                        <wp:posOffset>421640</wp:posOffset>
                      </wp:positionV>
                      <wp:extent cx="2129051" cy="0"/>
                      <wp:effectExtent l="0" t="0" r="0" b="0"/>
                      <wp:wrapNone/>
                      <wp:docPr id="2041487054" name="Straight Connector 3"/>
                      <wp:cNvGraphicFramePr/>
                      <a:graphic xmlns:a="http://schemas.openxmlformats.org/drawingml/2006/main">
                        <a:graphicData uri="http://schemas.microsoft.com/office/word/2010/wordprocessingShape">
                          <wps:wsp>
                            <wps:cNvCnPr/>
                            <wps:spPr>
                              <a:xfrm>
                                <a:off x="0" y="0"/>
                                <a:ext cx="212905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6AB4860" id="Straight Connector 3"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71.65pt,33.2pt" to="239.3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61qvQEAAMADAAAOAAAAZHJzL2Uyb0RvYy54bWysU9uO0zAQfUfiHyy/01zowhI13Yeu4AVB&#10;xcIHeJ1xY+GbxqZJ/56x22YRIIQQL47HnnNmzvFkczdbw46AUXvX82ZVcwZO+kG7Q8+/fH774paz&#10;mIQbhPEOen6CyO+2z59tptBB60dvBkBGJC52U+j5mFLoqirKEayIKx/A0aXyaEWiEA/VgGIidmuq&#10;tq5fVZPHIaCXECOd3p8v+bbwKwUyfVQqQmKm59RbKiuW9TGv1XYjugOKMGp5aUP8QxdWaEdFF6p7&#10;kQT7hvoXKqsl+uhVWklvK6+UllA0kJqm/knNwygCFC1kTgyLTfH/0coPxz0yPfS8rdfN+vZ1fbPm&#10;zAlLb/WQUOjDmNjOO0dOemQvs2FTiB3hdm6PlyiGPWb1s0Kbv6SLzcXk02IyzIlJOmyb9k1903Am&#10;r3fVEzBgTO/AW5Y3PTfaZf2iE8f3MVExSr2mUJAbOZcuu3QykJON+wSKNFGxpqDLNMHOIDsKmoPh&#10;a5NlEFfJzBCljVlA9Z9Bl9wMgzJhfwtcsktF79ICtNp5/F3VNF9bVef8q+qz1iz70Q+n8hDFDhqT&#10;ouwy0nkOf4wL/OnH234HAAD//wMAUEsDBBQABgAIAAAAIQB79oVm3QAAAAkBAAAPAAAAZHJzL2Rv&#10;d25yZXYueG1sTI/BTsMwDIbvSLxDZCRuLGWrwlSaTtMkhLgg1sE9a7y00CRVknbl7THiwI6//en3&#10;53Iz255NGGLnnYT7RQYMXeN154yE98PT3RpYTMpp1XuHEr4xwqa6vipVof3Z7XGqk2FU4mKhJLQp&#10;DQXnsWnRqrjwAzranXywKlEMhuugzlRue77MMsGt6hxdaNWAuxabr3q0EvqXMH2YndnG8Xkv6s+3&#10;0/L1MEl5ezNvH4ElnNM/DL/6pA4VOR396HRkPeV8tSJUghA5MALyh7UAdvwb8Krklx9UPwAAAP//&#10;AwBQSwECLQAUAAYACAAAACEAtoM4kv4AAADhAQAAEwAAAAAAAAAAAAAAAAAAAAAAW0NvbnRlbnRf&#10;VHlwZXNdLnhtbFBLAQItABQABgAIAAAAIQA4/SH/1gAAAJQBAAALAAAAAAAAAAAAAAAAAC8BAABf&#10;cmVscy8ucmVsc1BLAQItABQABgAIAAAAIQAq361qvQEAAMADAAAOAAAAAAAAAAAAAAAAAC4CAABk&#10;cnMvZTJvRG9jLnhtbFBLAQItABQABgAIAAAAIQB79oVm3QAAAAkBAAAPAAAAAAAAAAAAAAAAABcE&#10;AABkcnMvZG93bnJldi54bWxQSwUGAAAAAAQABADzAAAAIQUAAAAA&#10;" strokecolor="black [3200]" strokeweight=".5pt">
                      <v:stroke joinstyle="miter"/>
                    </v:line>
                  </w:pict>
                </mc:Fallback>
              </mc:AlternateContent>
            </w:r>
            <w:r w:rsidRPr="00C03819">
              <w:rPr>
                <w:rFonts w:ascii="Times New Roman" w:eastAsia="Times New Roman" w:hAnsi="Times New Roman" w:cs="Times New Roman"/>
                <w:b/>
                <w:color w:val="auto"/>
                <w:sz w:val="28"/>
                <w:szCs w:val="28"/>
              </w:rPr>
              <w:t>CỘNG HÒA XÃ HỘI CHỦ NGHĨA VIỆT NAM</w:t>
            </w:r>
            <w:r w:rsidRPr="00C03819">
              <w:rPr>
                <w:rFonts w:ascii="Times New Roman" w:eastAsia="Times New Roman" w:hAnsi="Times New Roman" w:cs="Times New Roman"/>
                <w:b/>
                <w:color w:val="auto"/>
                <w:sz w:val="28"/>
                <w:szCs w:val="28"/>
              </w:rPr>
              <w:br/>
              <w:t xml:space="preserve">Độc lập - Tự do - Hạnh phúc </w:t>
            </w:r>
            <w:r w:rsidRPr="00C03819">
              <w:rPr>
                <w:rFonts w:ascii="Times New Roman" w:eastAsia="Times New Roman" w:hAnsi="Times New Roman" w:cs="Times New Roman"/>
                <w:b/>
                <w:color w:val="auto"/>
                <w:sz w:val="28"/>
                <w:szCs w:val="28"/>
              </w:rPr>
              <w:br/>
            </w:r>
          </w:p>
          <w:p w14:paraId="5012CCF3" w14:textId="61A350A0" w:rsidR="00130FB6" w:rsidRPr="00C03819" w:rsidRDefault="00005D8D" w:rsidP="00E61507">
            <w:pPr>
              <w:tabs>
                <w:tab w:val="left" w:pos="0"/>
                <w:tab w:val="right" w:leader="dot" w:pos="8931"/>
              </w:tabs>
              <w:ind w:firstLine="567"/>
              <w:jc w:val="center"/>
              <w:rPr>
                <w:rFonts w:ascii="Times New Roman" w:eastAsia="Times New Roman" w:hAnsi="Times New Roman" w:cs="Times New Roman"/>
                <w:color w:val="auto"/>
                <w:sz w:val="28"/>
                <w:szCs w:val="28"/>
                <w:lang w:val="en-US"/>
              </w:rPr>
            </w:pPr>
            <w:r w:rsidRPr="00C03819">
              <w:rPr>
                <w:rFonts w:ascii="Times New Roman" w:eastAsia="Times New Roman" w:hAnsi="Times New Roman" w:cs="Times New Roman"/>
                <w:i/>
                <w:color w:val="auto"/>
                <w:sz w:val="28"/>
                <w:szCs w:val="28"/>
              </w:rPr>
              <w:t>Hà Nội, ngày</w:t>
            </w:r>
            <w:r w:rsidRPr="00C03819">
              <w:rPr>
                <w:rFonts w:ascii="Times New Roman" w:eastAsia="Times New Roman" w:hAnsi="Times New Roman" w:cs="Times New Roman"/>
                <w:i/>
                <w:color w:val="auto"/>
                <w:sz w:val="28"/>
                <w:szCs w:val="28"/>
                <w:lang w:val="en-US"/>
              </w:rPr>
              <w:t xml:space="preserve">      </w:t>
            </w:r>
            <w:r w:rsidRPr="00C03819">
              <w:rPr>
                <w:rFonts w:ascii="Times New Roman" w:eastAsia="Times New Roman" w:hAnsi="Times New Roman" w:cs="Times New Roman"/>
                <w:i/>
                <w:color w:val="auto"/>
                <w:sz w:val="28"/>
                <w:szCs w:val="28"/>
              </w:rPr>
              <w:t>tháng</w:t>
            </w:r>
            <w:r w:rsidRPr="00C03819">
              <w:rPr>
                <w:rFonts w:ascii="Times New Roman" w:eastAsia="Times New Roman" w:hAnsi="Times New Roman" w:cs="Times New Roman"/>
                <w:i/>
                <w:color w:val="auto"/>
                <w:sz w:val="28"/>
                <w:szCs w:val="28"/>
                <w:lang w:val="en-US"/>
              </w:rPr>
              <w:t xml:space="preserve">    </w:t>
            </w:r>
            <w:r w:rsidRPr="00C03819">
              <w:rPr>
                <w:rFonts w:ascii="Times New Roman" w:eastAsia="Times New Roman" w:hAnsi="Times New Roman" w:cs="Times New Roman"/>
                <w:i/>
                <w:color w:val="auto"/>
                <w:sz w:val="28"/>
                <w:szCs w:val="28"/>
              </w:rPr>
              <w:t>năm 20</w:t>
            </w:r>
            <w:r w:rsidRPr="00C03819">
              <w:rPr>
                <w:rFonts w:ascii="Times New Roman" w:eastAsia="Times New Roman" w:hAnsi="Times New Roman" w:cs="Times New Roman"/>
                <w:i/>
                <w:color w:val="auto"/>
                <w:sz w:val="28"/>
                <w:szCs w:val="28"/>
                <w:lang w:val="en-US"/>
              </w:rPr>
              <w:t>25</w:t>
            </w:r>
          </w:p>
        </w:tc>
      </w:tr>
    </w:tbl>
    <w:p w14:paraId="78CFD8D9" w14:textId="15C1E41C" w:rsidR="00C2301A" w:rsidRPr="00C03819" w:rsidRDefault="00C2301A" w:rsidP="00E61507">
      <w:pPr>
        <w:tabs>
          <w:tab w:val="left" w:pos="567"/>
          <w:tab w:val="right" w:leader="dot" w:pos="8931"/>
        </w:tabs>
        <w:jc w:val="center"/>
        <w:rPr>
          <w:rFonts w:ascii="Times New Roman" w:hAnsi="Times New Roman" w:cs="Times New Roman"/>
          <w:b/>
          <w:color w:val="auto"/>
          <w:sz w:val="28"/>
          <w:szCs w:val="28"/>
        </w:rPr>
      </w:pPr>
    </w:p>
    <w:p w14:paraId="3A493891" w14:textId="4A58C809" w:rsidR="00AB3026" w:rsidRPr="00C03819" w:rsidRDefault="00AB3026" w:rsidP="00E61507">
      <w:pPr>
        <w:tabs>
          <w:tab w:val="left" w:pos="567"/>
          <w:tab w:val="right" w:leader="dot" w:pos="8931"/>
        </w:tabs>
        <w:jc w:val="center"/>
        <w:rPr>
          <w:rFonts w:ascii="Times New Roman" w:hAnsi="Times New Roman" w:cs="Times New Roman"/>
          <w:b/>
          <w:color w:val="auto"/>
          <w:sz w:val="28"/>
          <w:szCs w:val="28"/>
        </w:rPr>
      </w:pPr>
      <w:r w:rsidRPr="00C03819">
        <w:rPr>
          <w:rFonts w:ascii="Times New Roman" w:hAnsi="Times New Roman" w:cs="Times New Roman"/>
          <w:b/>
          <w:noProof/>
          <w:color w:val="auto"/>
          <w:sz w:val="28"/>
          <w:szCs w:val="28"/>
          <w:lang w:val="en-US" w:eastAsia="en-US"/>
        </w:rPr>
        <mc:AlternateContent>
          <mc:Choice Requires="wps">
            <w:drawing>
              <wp:anchor distT="0" distB="0" distL="114300" distR="114300" simplePos="0" relativeHeight="251663872" behindDoc="0" locked="0" layoutInCell="1" allowOverlap="1" wp14:anchorId="77950463" wp14:editId="4CB2BE98">
                <wp:simplePos x="0" y="0"/>
                <wp:positionH relativeFrom="column">
                  <wp:posOffset>276225</wp:posOffset>
                </wp:positionH>
                <wp:positionV relativeFrom="paragraph">
                  <wp:posOffset>10160</wp:posOffset>
                </wp:positionV>
                <wp:extent cx="1325880" cy="434340"/>
                <wp:effectExtent l="0" t="0" r="26670" b="22860"/>
                <wp:wrapNone/>
                <wp:docPr id="1" name="Rectangle 1"/>
                <wp:cNvGraphicFramePr/>
                <a:graphic xmlns:a="http://schemas.openxmlformats.org/drawingml/2006/main">
                  <a:graphicData uri="http://schemas.microsoft.com/office/word/2010/wordprocessingShape">
                    <wps:wsp>
                      <wps:cNvSpPr/>
                      <wps:spPr>
                        <a:xfrm>
                          <a:off x="0" y="0"/>
                          <a:ext cx="1325880" cy="4343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CA27CF7" w14:textId="1EA5F60D" w:rsidR="003E682E" w:rsidRPr="00AB3026" w:rsidRDefault="003E682E" w:rsidP="00AB3026">
                            <w:pPr>
                              <w:jc w:val="center"/>
                              <w:rPr>
                                <w:rFonts w:ascii="Times New Roman" w:hAnsi="Times New Roman" w:cs="Times New Roman"/>
                                <w:lang w:val="en-US"/>
                              </w:rPr>
                            </w:pPr>
                            <w:r w:rsidRPr="00AB3026">
                              <w:rPr>
                                <w:rFonts w:ascii="Times New Roman" w:hAnsi="Times New Roman" w:cs="Times New Roman"/>
                                <w:lang w:val="en-US"/>
                              </w:rPr>
                              <w:t>DỰ THẢO</w:t>
                            </w:r>
                          </w:p>
                          <w:p w14:paraId="40442F63" w14:textId="3EB43FFA" w:rsidR="003E682E" w:rsidRPr="00AB3026" w:rsidRDefault="003E682E" w:rsidP="00AB3026">
                            <w:pPr>
                              <w:jc w:val="center"/>
                              <w:rPr>
                                <w:rFonts w:ascii="Times New Roman" w:hAnsi="Times New Roman" w:cs="Times New Roman"/>
                                <w:lang w:val="en-US"/>
                              </w:rPr>
                            </w:pPr>
                            <w:r>
                              <w:rPr>
                                <w:rFonts w:ascii="Times New Roman" w:hAnsi="Times New Roman" w:cs="Times New Roman"/>
                                <w:lang w:val="en-US"/>
                              </w:rPr>
                              <w:t>26.5.2025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950463" id="Rectangle 1" o:spid="_x0000_s1026" style="position:absolute;left:0;text-align:left;margin-left:21.75pt;margin-top:.8pt;width:104.4pt;height:34.2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6B+ggIAAF0FAAAOAAAAZHJzL2Uyb0RvYy54bWysVNtqGzEQfS/0H4Tem7WdS1OTdTAJKYWQ&#10;mCQlz7JWskW1GlUae9f9+o60642b+qkUg6zZuZ85o6vrtrZsq0I04Eo+PhlxppyEyrhVyb+/3H26&#10;5CyicJWw4FTJdyry69nHD1eNn6oJrMFWKjAK4uK08SVfI/ppUUS5VrWIJ+CVI6WGUAskMayKKoiG&#10;ote2mIxGF0UDofIBpIqRvt52Sj7L8bVWEh+1jgqZLTnVhvkM+Vyms5hdiekqCL82si9D/EMVtTCO&#10;kg6hbgUKtgnmr1C1kQEiaDyRUBegtZEq90DdjEfvunleC69yLwRO9ANM8f+FlQ/bRWCmotlx5kRN&#10;I3oi0IRbWcXGCZ7GxylZPftF6KVI19Rrq0Od/qkL1mZIdwOkqkUm6eP4dHJ+eUnIS9KdndIvY168&#10;efsQ8auCmqVLyQNlz0iK7X1Eykime5OUzLp0RrCmujPWZiGRRd3YwLaCxoxtrpv8DqxISp5F6qar&#10;P99wZ1UX9UlpgoEqnuTsmYBvMYWUyuFFwiNHIuvkpqmCwXF8zNHivpjeNrmpTMzBcXTM8c+Mg0fO&#10;Cg4H59o4CMcCVD+GzJ39vvuu59Q+tsu2n+kSqh0RIUC3IdHLO0PzuBcRFyLQStAIac3xkQ5toSk5&#10;9DfO1hB+Hfue7ImppOWsoRUrefy5EUFxZr854vCX8RmxgWEWzs4/T0gIh5rlocZt6hug8RJPqbp8&#10;TfZo91cdoH6l12CespJKOEm5Sy4x7IUb7Faf3hOp5vNsRnvoBd67Zy9T8ARw4ttL+yqC70mJROcH&#10;2K+jmL7jZmebPB3MNwjaZOImiDtce+hphzN/+vcmPRKHcrZ6exVnvwEAAP//AwBQSwMEFAAGAAgA&#10;AAAhAP1w7o7cAAAABwEAAA8AAABkcnMvZG93bnJldi54bWxMjstOwzAQRfdI/IM1SOyoTUoLSuNU&#10;FaISYkFFyge48TSOiB/YTpv+PcMKlvehe0+1nuzAThhT752E+5kAhq71unedhM/99u4JWMrKaTV4&#10;hxIumGBdX19VqtT+7D7w1OSO0YhLpZJgcg4l56k1aFWa+YCOsqOPVmWSseM6qjON24EXQiy5Vb2j&#10;B6MCPhtsv5rRSghxE3bmxey303t8fevGpjffFylvb6bNCljGKf+V4Ref0KEmpoMfnU5skPAwX1CT&#10;/CUwiotFMQd2kPAoBPC64v/56x8AAAD//wMAUEsBAi0AFAAGAAgAAAAhALaDOJL+AAAA4QEAABMA&#10;AAAAAAAAAAAAAAAAAAAAAFtDb250ZW50X1R5cGVzXS54bWxQSwECLQAUAAYACAAAACEAOP0h/9YA&#10;AACUAQAACwAAAAAAAAAAAAAAAAAvAQAAX3JlbHMvLnJlbHNQSwECLQAUAAYACAAAACEA9OOgfoIC&#10;AABdBQAADgAAAAAAAAAAAAAAAAAuAgAAZHJzL2Uyb0RvYy54bWxQSwECLQAUAAYACAAAACEA/XDu&#10;jtwAAAAHAQAADwAAAAAAAAAAAAAAAADcBAAAZHJzL2Rvd25yZXYueG1sUEsFBgAAAAAEAAQA8wAA&#10;AOUFAAAAAA==&#10;" fillcolor="white [3201]" strokecolor="black [3213]" strokeweight="1pt">
                <v:textbox>
                  <w:txbxContent>
                    <w:p w14:paraId="7CA27CF7" w14:textId="1EA5F60D" w:rsidR="003E682E" w:rsidRPr="00AB3026" w:rsidRDefault="003E682E" w:rsidP="00AB3026">
                      <w:pPr>
                        <w:jc w:val="center"/>
                        <w:rPr>
                          <w:rFonts w:ascii="Times New Roman" w:hAnsi="Times New Roman" w:cs="Times New Roman"/>
                          <w:lang w:val="en-US"/>
                        </w:rPr>
                      </w:pPr>
                      <w:r w:rsidRPr="00AB3026">
                        <w:rPr>
                          <w:rFonts w:ascii="Times New Roman" w:hAnsi="Times New Roman" w:cs="Times New Roman"/>
                          <w:lang w:val="en-US"/>
                        </w:rPr>
                        <w:t>DỰ THẢO</w:t>
                      </w:r>
                    </w:p>
                    <w:p w14:paraId="40442F63" w14:textId="3EB43FFA" w:rsidR="003E682E" w:rsidRPr="00AB3026" w:rsidRDefault="003E682E" w:rsidP="00AB3026">
                      <w:pPr>
                        <w:jc w:val="center"/>
                        <w:rPr>
                          <w:rFonts w:ascii="Times New Roman" w:hAnsi="Times New Roman" w:cs="Times New Roman"/>
                          <w:lang w:val="en-US"/>
                        </w:rPr>
                      </w:pPr>
                      <w:r>
                        <w:rPr>
                          <w:rFonts w:ascii="Times New Roman" w:hAnsi="Times New Roman" w:cs="Times New Roman"/>
                          <w:lang w:val="en-US"/>
                        </w:rPr>
                        <w:t>26.5.2025</w:t>
                      </w:r>
                    </w:p>
                  </w:txbxContent>
                </v:textbox>
              </v:rect>
            </w:pict>
          </mc:Fallback>
        </mc:AlternateContent>
      </w:r>
    </w:p>
    <w:p w14:paraId="24A110BD" w14:textId="77777777" w:rsidR="00AB3026" w:rsidRPr="00C03819" w:rsidRDefault="00AB3026" w:rsidP="00E61507">
      <w:pPr>
        <w:tabs>
          <w:tab w:val="left" w:pos="567"/>
          <w:tab w:val="right" w:leader="dot" w:pos="8931"/>
        </w:tabs>
        <w:jc w:val="center"/>
        <w:rPr>
          <w:rFonts w:ascii="Times New Roman" w:hAnsi="Times New Roman" w:cs="Times New Roman"/>
          <w:b/>
          <w:color w:val="auto"/>
          <w:sz w:val="28"/>
          <w:szCs w:val="28"/>
        </w:rPr>
      </w:pPr>
    </w:p>
    <w:p w14:paraId="5ACE0D65" w14:textId="021849B2" w:rsidR="00130FB6" w:rsidRPr="00C03819" w:rsidRDefault="00005D8D" w:rsidP="00E61507">
      <w:pPr>
        <w:tabs>
          <w:tab w:val="left" w:pos="567"/>
          <w:tab w:val="right" w:leader="dot" w:pos="8931"/>
        </w:tabs>
        <w:jc w:val="center"/>
        <w:rPr>
          <w:rFonts w:ascii="Times New Roman" w:hAnsi="Times New Roman" w:cs="Times New Roman"/>
          <w:b/>
          <w:color w:val="auto"/>
          <w:sz w:val="28"/>
          <w:szCs w:val="28"/>
        </w:rPr>
      </w:pPr>
      <w:r w:rsidRPr="00C03819">
        <w:rPr>
          <w:rFonts w:ascii="Times New Roman" w:hAnsi="Times New Roman" w:cs="Times New Roman"/>
          <w:b/>
          <w:color w:val="auto"/>
          <w:sz w:val="28"/>
          <w:szCs w:val="28"/>
        </w:rPr>
        <w:t>NGHỊ ĐỊNH</w:t>
      </w:r>
    </w:p>
    <w:p w14:paraId="3D08F211" w14:textId="29181854" w:rsidR="00130FB6" w:rsidRPr="00C03819" w:rsidRDefault="00005D8D" w:rsidP="00E61507">
      <w:pPr>
        <w:tabs>
          <w:tab w:val="left" w:pos="567"/>
          <w:tab w:val="right" w:leader="dot" w:pos="8931"/>
        </w:tabs>
        <w:jc w:val="center"/>
        <w:rPr>
          <w:rFonts w:ascii="Times New Roman" w:hAnsi="Times New Roman" w:cs="Times New Roman"/>
          <w:b/>
          <w:color w:val="auto"/>
          <w:spacing w:val="-4"/>
          <w:sz w:val="28"/>
          <w:szCs w:val="28"/>
          <w:lang w:val="en-US"/>
        </w:rPr>
      </w:pPr>
      <w:r w:rsidRPr="00C03819">
        <w:rPr>
          <w:rFonts w:ascii="Times New Roman" w:hAnsi="Times New Roman" w:cs="Times New Roman"/>
          <w:b/>
          <w:color w:val="auto"/>
          <w:spacing w:val="-4"/>
          <w:sz w:val="28"/>
          <w:szCs w:val="28"/>
          <w:lang w:val="en-US"/>
        </w:rPr>
        <w:t xml:space="preserve">Quy định </w:t>
      </w:r>
      <w:r w:rsidRPr="00C03819">
        <w:rPr>
          <w:rFonts w:ascii="Times New Roman" w:hAnsi="Times New Roman" w:cs="Times New Roman"/>
          <w:b/>
          <w:color w:val="auto"/>
          <w:spacing w:val="-4"/>
          <w:sz w:val="28"/>
          <w:szCs w:val="28"/>
        </w:rPr>
        <w:t xml:space="preserve">về </w:t>
      </w:r>
      <w:r w:rsidR="00F142C2" w:rsidRPr="00C03819">
        <w:rPr>
          <w:rFonts w:ascii="Times New Roman" w:hAnsi="Times New Roman" w:cs="Times New Roman"/>
          <w:b/>
          <w:color w:val="auto"/>
          <w:spacing w:val="-4"/>
          <w:sz w:val="28"/>
          <w:szCs w:val="28"/>
          <w:lang w:val="en-US"/>
        </w:rPr>
        <w:t xml:space="preserve">phân quyền, </w:t>
      </w:r>
      <w:r w:rsidRPr="00C03819">
        <w:rPr>
          <w:rFonts w:ascii="Times New Roman" w:hAnsi="Times New Roman" w:cs="Times New Roman"/>
          <w:b/>
          <w:color w:val="auto"/>
          <w:spacing w:val="-4"/>
          <w:sz w:val="28"/>
          <w:szCs w:val="28"/>
        </w:rPr>
        <w:t>phân cấp</w:t>
      </w:r>
      <w:r w:rsidR="009A0A9A" w:rsidRPr="00C03819">
        <w:rPr>
          <w:rFonts w:ascii="Times New Roman" w:hAnsi="Times New Roman" w:cs="Times New Roman"/>
          <w:b/>
          <w:color w:val="auto"/>
          <w:spacing w:val="-4"/>
          <w:sz w:val="28"/>
          <w:szCs w:val="28"/>
          <w:lang w:val="en-US"/>
        </w:rPr>
        <w:t xml:space="preserve"> </w:t>
      </w:r>
      <w:r w:rsidRPr="00C03819">
        <w:rPr>
          <w:rFonts w:ascii="Times New Roman" w:hAnsi="Times New Roman" w:cs="Times New Roman"/>
          <w:b/>
          <w:color w:val="auto"/>
          <w:spacing w:val="-4"/>
          <w:sz w:val="28"/>
          <w:szCs w:val="28"/>
        </w:rPr>
        <w:t>quản lý nhà nước trong lĩnh vực</w:t>
      </w:r>
      <w:r w:rsidR="00E61507" w:rsidRPr="00C03819">
        <w:rPr>
          <w:rFonts w:ascii="Times New Roman" w:hAnsi="Times New Roman" w:cs="Times New Roman"/>
          <w:b/>
          <w:color w:val="auto"/>
          <w:spacing w:val="-4"/>
          <w:sz w:val="28"/>
          <w:szCs w:val="28"/>
          <w:lang w:val="en-US"/>
        </w:rPr>
        <w:t xml:space="preserve"> công nghiệp và thương mạ</w:t>
      </w:r>
      <w:r w:rsidR="008F7743" w:rsidRPr="00C03819">
        <w:rPr>
          <w:rFonts w:ascii="Times New Roman" w:hAnsi="Times New Roman" w:cs="Times New Roman"/>
          <w:b/>
          <w:color w:val="auto"/>
          <w:spacing w:val="-4"/>
          <w:sz w:val="28"/>
          <w:szCs w:val="28"/>
          <w:lang w:val="en-US"/>
        </w:rPr>
        <w:t>i</w:t>
      </w:r>
      <w:r w:rsidRPr="00C03819">
        <w:rPr>
          <w:rFonts w:ascii="Times New Roman" w:hAnsi="Times New Roman" w:cs="Times New Roman"/>
          <w:b/>
          <w:color w:val="auto"/>
          <w:spacing w:val="-4"/>
          <w:sz w:val="28"/>
          <w:szCs w:val="28"/>
          <w:lang w:val="en-US"/>
        </w:rPr>
        <w:t xml:space="preserve"> </w:t>
      </w:r>
      <w:r w:rsidR="00E61507" w:rsidRPr="00C03819">
        <w:rPr>
          <w:rFonts w:ascii="Times New Roman" w:hAnsi="Times New Roman" w:cs="Times New Roman"/>
          <w:b/>
          <w:color w:val="auto"/>
          <w:spacing w:val="-4"/>
          <w:sz w:val="28"/>
          <w:szCs w:val="28"/>
          <w:lang w:val="en-US"/>
        </w:rPr>
        <w:t xml:space="preserve"> </w:t>
      </w:r>
    </w:p>
    <w:p w14:paraId="2730A7AA" w14:textId="714A8BFA" w:rsidR="00E223D6" w:rsidRPr="00C03819" w:rsidRDefault="00E223D6" w:rsidP="00E223D6">
      <w:pPr>
        <w:tabs>
          <w:tab w:val="left" w:pos="567"/>
          <w:tab w:val="right" w:leader="dot" w:pos="8931"/>
        </w:tabs>
        <w:jc w:val="center"/>
        <w:rPr>
          <w:rFonts w:ascii="Times New Roman" w:hAnsi="Times New Roman" w:cs="Times New Roman"/>
          <w:b/>
          <w:color w:val="auto"/>
          <w:sz w:val="28"/>
          <w:szCs w:val="28"/>
          <w:vertAlign w:val="superscript"/>
        </w:rPr>
      </w:pPr>
      <w:r w:rsidRPr="00C03819">
        <w:rPr>
          <w:rFonts w:ascii="Times New Roman" w:hAnsi="Times New Roman" w:cs="Times New Roman"/>
          <w:b/>
          <w:noProof/>
          <w:color w:val="auto"/>
          <w:sz w:val="28"/>
          <w:szCs w:val="28"/>
          <w:vertAlign w:val="superscript"/>
          <w:lang w:val="en-US" w:eastAsia="en-US"/>
        </w:rPr>
        <mc:AlternateContent>
          <mc:Choice Requires="wps">
            <w:drawing>
              <wp:anchor distT="0" distB="0" distL="114300" distR="114300" simplePos="0" relativeHeight="251655680" behindDoc="0" locked="0" layoutInCell="1" allowOverlap="1" wp14:anchorId="53E8E5B0" wp14:editId="4FA3FD53">
                <wp:simplePos x="0" y="0"/>
                <wp:positionH relativeFrom="column">
                  <wp:posOffset>2047207</wp:posOffset>
                </wp:positionH>
                <wp:positionV relativeFrom="paragraph">
                  <wp:posOffset>95379</wp:posOffset>
                </wp:positionV>
                <wp:extent cx="1815152" cy="0"/>
                <wp:effectExtent l="0" t="0" r="0" b="0"/>
                <wp:wrapNone/>
                <wp:docPr id="160730417" name="Straight Connector 1"/>
                <wp:cNvGraphicFramePr/>
                <a:graphic xmlns:a="http://schemas.openxmlformats.org/drawingml/2006/main">
                  <a:graphicData uri="http://schemas.microsoft.com/office/word/2010/wordprocessingShape">
                    <wps:wsp>
                      <wps:cNvCnPr/>
                      <wps:spPr>
                        <a:xfrm>
                          <a:off x="0" y="0"/>
                          <a:ext cx="18151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3578EC5" id="Straight Connector 1"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161.2pt,7.5pt" to="304.1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8WCvAEAAL8DAAAOAAAAZHJzL2Uyb0RvYy54bWysU8tu2zAQvBfIPxC815Lc5gHBcg4OkkvR&#10;Gk37AQxFWkRJLrFkLfnvu6RtpWiKoghyobjkzuzOcLW6nZxle4XRgO94s6g5U15Cb/yu49+/3b+/&#10;4Swm4XthwauOH1Tkt+uLd6sxtGoJA9heISMSH9sxdHxIKbRVFeWgnIgLCMrTpQZ0IlGIu6pHMRK7&#10;s9Wyrq+qEbAPCFLFSKd3x0u+LvxaK5m+aB1VYrbj1FsqK5b1Ka/VeiXaHYowGHlqQ7yiCyeMp6Iz&#10;1Z1Igv1E84LKGYkQQaeFBFeB1kaqooHUNPUfah4HEVTRQubEMNsU345Wft5vkZme3u6qvv5Qf2yu&#10;OfPC0VM9JhRmNyS2Ae/JSEDWZL/GEFuCbfwWT1EMW8ziJ40uf0kWm4rHh9ljNSUm6bC5aS6byyVn&#10;8nxXPQMDxvSgwLG86bg1PssXrdh/iomKUeo5hYLcyLF02aWDVTnZ+q9Kk6RcrKDLMKmNRbYXNAb9&#10;jyKDuEpmhmhj7Qyq/w065WaYKgP2v8A5u1QEn2agMx7wb1XTdG5VH/PPqo9as+wn6A/lIYodNCXF&#10;pdNE5zH8PS7w5/9u/QsAAP//AwBQSwMEFAAGAAgAAAAhAPrd2MTdAAAACQEAAA8AAABkcnMvZG93&#10;bnJldi54bWxMj81OwzAQhO9IvIO1SNyoQwpRlcapqkoIcUE0hbsbb50U/0S2k4a3ZxEHOO7Mp9mZ&#10;ajNbwyYMsfdOwP0iA4au9ap3WsD74eluBSwm6ZQ03qGAL4ywqa+vKlkqf3F7nJqkGYW4WEoBXUpD&#10;yXlsO7QyLvyAjryTD1YmOoPmKsgLhVvD8ywruJW9ow+dHHDXYfvZjFaAeQnTh97pbRyf90Vzfjvl&#10;r4dJiNubebsGlnBOfzD81KfqUFOnox+diswIWOb5A6FkPNImAopstQR2/BV4XfH/C+pvAAAA//8D&#10;AFBLAQItABQABgAIAAAAIQC2gziS/gAAAOEBAAATAAAAAAAAAAAAAAAAAAAAAABbQ29udGVudF9U&#10;eXBlc10ueG1sUEsBAi0AFAAGAAgAAAAhADj9If/WAAAAlAEAAAsAAAAAAAAAAAAAAAAALwEAAF9y&#10;ZWxzLy5yZWxzUEsBAi0AFAAGAAgAAAAhAKPzxYK8AQAAvwMAAA4AAAAAAAAAAAAAAAAALgIAAGRy&#10;cy9lMm9Eb2MueG1sUEsBAi0AFAAGAAgAAAAhAPrd2MTdAAAACQEAAA8AAAAAAAAAAAAAAAAAFgQA&#10;AGRycy9kb3ducmV2LnhtbFBLBQYAAAAABAAEAPMAAAAgBQAAAAA=&#10;" strokecolor="black [3200]" strokeweight=".5pt">
                <v:stroke joinstyle="miter"/>
              </v:line>
            </w:pict>
          </mc:Fallback>
        </mc:AlternateContent>
      </w:r>
    </w:p>
    <w:p w14:paraId="1616F7CB" w14:textId="77777777" w:rsidR="00130FB6" w:rsidRPr="00C03819" w:rsidRDefault="00005D8D" w:rsidP="00E61507">
      <w:pPr>
        <w:tabs>
          <w:tab w:val="left" w:pos="567"/>
          <w:tab w:val="right" w:leader="dot" w:pos="8789"/>
          <w:tab w:val="right" w:leader="dot" w:pos="8931"/>
        </w:tabs>
        <w:spacing w:before="120" w:line="320" w:lineRule="exact"/>
        <w:ind w:firstLine="567"/>
        <w:jc w:val="both"/>
        <w:rPr>
          <w:rFonts w:ascii="Times New Roman" w:hAnsi="Times New Roman" w:cs="Times New Roman"/>
          <w:i/>
          <w:color w:val="auto"/>
          <w:sz w:val="28"/>
          <w:szCs w:val="28"/>
        </w:rPr>
      </w:pPr>
      <w:r w:rsidRPr="00C03819">
        <w:rPr>
          <w:rFonts w:ascii="Times New Roman" w:hAnsi="Times New Roman" w:cs="Times New Roman"/>
          <w:i/>
          <w:color w:val="auto"/>
          <w:sz w:val="28"/>
          <w:szCs w:val="28"/>
        </w:rPr>
        <w:t>Căn cứ Luật Tổ chức Chính phủ ngày 18 tháng 2 năm</w:t>
      </w:r>
      <w:r w:rsidRPr="00C03819">
        <w:rPr>
          <w:rFonts w:ascii="Times New Roman" w:hAnsi="Times New Roman" w:cs="Times New Roman"/>
          <w:i/>
          <w:color w:val="auto"/>
          <w:sz w:val="28"/>
          <w:szCs w:val="28"/>
          <w:lang w:val="en-US"/>
        </w:rPr>
        <w:t xml:space="preserve"> 2025</w:t>
      </w:r>
      <w:r w:rsidRPr="00C03819">
        <w:rPr>
          <w:rFonts w:ascii="Times New Roman" w:hAnsi="Times New Roman" w:cs="Times New Roman"/>
          <w:i/>
          <w:color w:val="auto"/>
          <w:sz w:val="28"/>
          <w:szCs w:val="28"/>
        </w:rPr>
        <w:t>;</w:t>
      </w:r>
    </w:p>
    <w:p w14:paraId="4BF56C95" w14:textId="35A474DF" w:rsidR="00130FB6" w:rsidRPr="00C03819" w:rsidRDefault="00B95127" w:rsidP="008A5F9E">
      <w:pPr>
        <w:tabs>
          <w:tab w:val="left" w:pos="567"/>
          <w:tab w:val="right" w:leader="dot" w:pos="8789"/>
          <w:tab w:val="right" w:leader="dot" w:pos="9072"/>
        </w:tabs>
        <w:spacing w:before="120" w:line="320" w:lineRule="exact"/>
        <w:ind w:firstLine="567"/>
        <w:jc w:val="both"/>
        <w:rPr>
          <w:rFonts w:ascii="Times New Roman" w:hAnsi="Times New Roman" w:cs="Times New Roman"/>
          <w:i/>
          <w:color w:val="auto"/>
          <w:sz w:val="28"/>
          <w:szCs w:val="28"/>
          <w:lang w:val="en-US"/>
        </w:rPr>
      </w:pPr>
      <w:r w:rsidRPr="00C03819">
        <w:rPr>
          <w:rFonts w:ascii="Times New Roman" w:hAnsi="Times New Roman" w:cs="Times New Roman"/>
          <w:i/>
          <w:color w:val="auto"/>
          <w:sz w:val="28"/>
          <w:szCs w:val="28"/>
        </w:rPr>
        <w:t>Căn cứ Luật Tổ chức chính quyền địa phương ngày 19 tháng 02 năm 2025</w:t>
      </w:r>
      <w:r w:rsidR="00005D8D" w:rsidRPr="00C03819">
        <w:rPr>
          <w:rFonts w:ascii="Times New Roman" w:hAnsi="Times New Roman" w:cs="Times New Roman"/>
          <w:i/>
          <w:color w:val="auto"/>
          <w:sz w:val="28"/>
          <w:szCs w:val="28"/>
        </w:rPr>
        <w:t>;</w:t>
      </w:r>
    </w:p>
    <w:p w14:paraId="77269D2E" w14:textId="1F68E3CD" w:rsidR="008A5F9E" w:rsidRPr="00C03819" w:rsidRDefault="00005D8D" w:rsidP="008A5F9E">
      <w:pPr>
        <w:tabs>
          <w:tab w:val="left" w:pos="567"/>
          <w:tab w:val="right" w:leader="dot" w:pos="8789"/>
          <w:tab w:val="right" w:leader="dot" w:pos="8931"/>
        </w:tabs>
        <w:spacing w:before="120" w:line="320" w:lineRule="exact"/>
        <w:ind w:firstLine="567"/>
        <w:jc w:val="both"/>
        <w:rPr>
          <w:rFonts w:ascii="Times New Roman" w:hAnsi="Times New Roman" w:cs="Times New Roman"/>
          <w:i/>
          <w:color w:val="auto"/>
          <w:sz w:val="28"/>
          <w:szCs w:val="28"/>
          <w:lang w:val="en-US"/>
        </w:rPr>
      </w:pPr>
      <w:r w:rsidRPr="00C03819">
        <w:rPr>
          <w:rFonts w:ascii="Times New Roman" w:hAnsi="Times New Roman" w:cs="Times New Roman"/>
          <w:i/>
          <w:color w:val="auto"/>
          <w:sz w:val="28"/>
          <w:szCs w:val="28"/>
        </w:rPr>
        <w:t>Căn cứ Nghị quyết số 190/2025/QH15 quy định về xử lý một số vấn đề liên quan đến sắp xếp tổ chức bộ máy nhà nước;</w:t>
      </w:r>
    </w:p>
    <w:p w14:paraId="4C4E3771" w14:textId="385813CB" w:rsidR="00092E3F" w:rsidRPr="00C03819" w:rsidRDefault="00092E3F" w:rsidP="00E61507">
      <w:pPr>
        <w:tabs>
          <w:tab w:val="left" w:pos="567"/>
          <w:tab w:val="right" w:leader="dot" w:pos="8789"/>
          <w:tab w:val="right" w:leader="dot" w:pos="8931"/>
        </w:tabs>
        <w:spacing w:before="120" w:line="320" w:lineRule="exact"/>
        <w:ind w:firstLine="567"/>
        <w:jc w:val="both"/>
        <w:rPr>
          <w:rFonts w:ascii="Times New Roman" w:hAnsi="Times New Roman" w:cs="Times New Roman"/>
          <w:i/>
          <w:color w:val="auto"/>
          <w:sz w:val="28"/>
          <w:szCs w:val="28"/>
          <w:lang w:val="en-US"/>
        </w:rPr>
      </w:pPr>
      <w:r w:rsidRPr="00C03819">
        <w:rPr>
          <w:rFonts w:ascii="Times New Roman" w:hAnsi="Times New Roman" w:cs="Times New Roman"/>
          <w:i/>
          <w:color w:val="auto"/>
          <w:sz w:val="28"/>
          <w:szCs w:val="28"/>
          <w:lang w:val="en-US"/>
        </w:rPr>
        <w:t xml:space="preserve">Căn cứ </w:t>
      </w:r>
      <w:r w:rsidRPr="00C03819">
        <w:rPr>
          <w:rFonts w:ascii="Times New Roman" w:hAnsi="Times New Roman" w:cs="Times New Roman"/>
          <w:i/>
          <w:iCs/>
          <w:color w:val="auto"/>
          <w:sz w:val="28"/>
          <w:szCs w:val="28"/>
        </w:rPr>
        <w:t>Nghị định</w:t>
      </w:r>
      <w:r w:rsidRPr="00C03819">
        <w:rPr>
          <w:rFonts w:ascii="Times New Roman" w:hAnsi="Times New Roman" w:cs="Times New Roman"/>
          <w:i/>
          <w:iCs/>
          <w:color w:val="auto"/>
          <w:sz w:val="28"/>
          <w:szCs w:val="28"/>
          <w:lang w:val="en-US"/>
        </w:rPr>
        <w:t xml:space="preserve"> số 40/2025/NĐ-CP</w:t>
      </w:r>
      <w:r w:rsidRPr="00C03819">
        <w:rPr>
          <w:rFonts w:ascii="Times New Roman" w:hAnsi="Times New Roman" w:cs="Times New Roman"/>
          <w:i/>
          <w:iCs/>
          <w:color w:val="auto"/>
          <w:sz w:val="28"/>
          <w:szCs w:val="28"/>
        </w:rPr>
        <w:t xml:space="preserve"> </w:t>
      </w:r>
      <w:r w:rsidRPr="00C03819">
        <w:rPr>
          <w:rFonts w:ascii="Times New Roman" w:hAnsi="Times New Roman" w:cs="Times New Roman"/>
          <w:i/>
          <w:iCs/>
          <w:color w:val="auto"/>
          <w:sz w:val="28"/>
          <w:szCs w:val="28"/>
          <w:lang w:val="en-US"/>
        </w:rPr>
        <w:t xml:space="preserve">ngày 26 tháng 02 năm 2025 của Chính phủ </w:t>
      </w:r>
      <w:r w:rsidRPr="00C03819">
        <w:rPr>
          <w:rFonts w:ascii="Times New Roman" w:hAnsi="Times New Roman" w:cs="Times New Roman"/>
          <w:i/>
          <w:iCs/>
          <w:color w:val="auto"/>
          <w:sz w:val="28"/>
          <w:szCs w:val="28"/>
        </w:rPr>
        <w:t>quy định chức năng, nhiệm vụ, quyền hạn và cơ cấu tổ chức của Bộ Công Thương</w:t>
      </w:r>
      <w:r w:rsidRPr="00C03819">
        <w:rPr>
          <w:rFonts w:ascii="Times New Roman" w:hAnsi="Times New Roman" w:cs="Times New Roman"/>
          <w:i/>
          <w:iCs/>
          <w:color w:val="auto"/>
          <w:sz w:val="28"/>
          <w:szCs w:val="28"/>
          <w:lang w:val="en-US"/>
        </w:rPr>
        <w:t>;</w:t>
      </w:r>
    </w:p>
    <w:p w14:paraId="1AE6A04F" w14:textId="61DD8D38" w:rsidR="00130FB6" w:rsidRPr="00C03819" w:rsidRDefault="00005D8D" w:rsidP="00E61507">
      <w:pPr>
        <w:tabs>
          <w:tab w:val="left" w:pos="567"/>
          <w:tab w:val="right" w:leader="dot" w:pos="8789"/>
          <w:tab w:val="right" w:leader="dot" w:pos="8931"/>
        </w:tabs>
        <w:spacing w:before="120" w:line="320" w:lineRule="exact"/>
        <w:ind w:firstLine="567"/>
        <w:jc w:val="both"/>
        <w:rPr>
          <w:rFonts w:ascii="Times New Roman" w:hAnsi="Times New Roman" w:cs="Times New Roman"/>
          <w:i/>
          <w:color w:val="auto"/>
          <w:sz w:val="28"/>
          <w:szCs w:val="28"/>
        </w:rPr>
      </w:pPr>
      <w:r w:rsidRPr="00C03819">
        <w:rPr>
          <w:rFonts w:ascii="Times New Roman" w:hAnsi="Times New Roman" w:cs="Times New Roman"/>
          <w:i/>
          <w:color w:val="auto"/>
          <w:sz w:val="28"/>
          <w:szCs w:val="28"/>
        </w:rPr>
        <w:t xml:space="preserve">Theo đề nghị của </w:t>
      </w:r>
      <w:r w:rsidRPr="00C03819">
        <w:rPr>
          <w:rFonts w:ascii="Times New Roman" w:hAnsi="Times New Roman" w:cs="Times New Roman"/>
          <w:i/>
          <w:color w:val="auto"/>
          <w:sz w:val="28"/>
          <w:szCs w:val="28"/>
          <w:lang w:val="en-US"/>
        </w:rPr>
        <w:t>Bộ trưởng Bộ</w:t>
      </w:r>
      <w:r w:rsidR="00F60DF6" w:rsidRPr="00C03819">
        <w:rPr>
          <w:rFonts w:ascii="Times New Roman" w:hAnsi="Times New Roman" w:cs="Times New Roman"/>
          <w:i/>
          <w:color w:val="auto"/>
          <w:sz w:val="28"/>
          <w:szCs w:val="28"/>
        </w:rPr>
        <w:t xml:space="preserve"> </w:t>
      </w:r>
      <w:r w:rsidR="00F60DF6" w:rsidRPr="00C03819">
        <w:rPr>
          <w:rFonts w:ascii="Times New Roman" w:hAnsi="Times New Roman" w:cs="Times New Roman"/>
          <w:i/>
          <w:color w:val="auto"/>
          <w:sz w:val="28"/>
          <w:szCs w:val="28"/>
          <w:lang w:val="en-US"/>
        </w:rPr>
        <w:t>Công Thương</w:t>
      </w:r>
      <w:r w:rsidRPr="00C03819">
        <w:rPr>
          <w:rFonts w:ascii="Times New Roman" w:hAnsi="Times New Roman" w:cs="Times New Roman"/>
          <w:i/>
          <w:color w:val="auto"/>
          <w:sz w:val="28"/>
          <w:szCs w:val="28"/>
        </w:rPr>
        <w:t>;</w:t>
      </w:r>
    </w:p>
    <w:p w14:paraId="1CA0AB27" w14:textId="5BF681E3" w:rsidR="00130FB6" w:rsidRPr="00C03819" w:rsidRDefault="00005D8D" w:rsidP="00E61507">
      <w:pPr>
        <w:tabs>
          <w:tab w:val="left" w:pos="567"/>
          <w:tab w:val="right" w:leader="dot" w:pos="8931"/>
        </w:tabs>
        <w:spacing w:before="120" w:line="320" w:lineRule="exact"/>
        <w:ind w:firstLine="567"/>
        <w:jc w:val="both"/>
        <w:rPr>
          <w:rFonts w:ascii="Times New Roman" w:hAnsi="Times New Roman" w:cs="Times New Roman"/>
          <w:i/>
          <w:color w:val="auto"/>
          <w:spacing w:val="-8"/>
          <w:sz w:val="28"/>
          <w:szCs w:val="28"/>
        </w:rPr>
      </w:pPr>
      <w:r w:rsidRPr="00C03819">
        <w:rPr>
          <w:rFonts w:ascii="Times New Roman" w:hAnsi="Times New Roman" w:cs="Times New Roman"/>
          <w:i/>
          <w:color w:val="auto"/>
          <w:spacing w:val="-8"/>
          <w:sz w:val="28"/>
          <w:szCs w:val="28"/>
        </w:rPr>
        <w:t xml:space="preserve">Chính phủ ban hành Nghị định </w:t>
      </w:r>
      <w:r w:rsidRPr="00C03819">
        <w:rPr>
          <w:rFonts w:ascii="Times New Roman" w:hAnsi="Times New Roman" w:cs="Times New Roman"/>
          <w:i/>
          <w:color w:val="auto"/>
          <w:spacing w:val="-8"/>
          <w:sz w:val="28"/>
          <w:szCs w:val="28"/>
          <w:lang w:val="en-US"/>
        </w:rPr>
        <w:t>quy định về</w:t>
      </w:r>
      <w:r w:rsidR="00F142C2" w:rsidRPr="00C03819">
        <w:rPr>
          <w:rFonts w:ascii="Times New Roman" w:hAnsi="Times New Roman" w:cs="Times New Roman"/>
          <w:i/>
          <w:color w:val="auto"/>
          <w:spacing w:val="-8"/>
          <w:sz w:val="28"/>
          <w:szCs w:val="28"/>
          <w:lang w:val="en-US"/>
        </w:rPr>
        <w:t xml:space="preserve"> phân quyền, phân cấp</w:t>
      </w:r>
      <w:r w:rsidR="00C2301A" w:rsidRPr="00C03819">
        <w:rPr>
          <w:rFonts w:ascii="Times New Roman" w:hAnsi="Times New Roman" w:cs="Times New Roman"/>
          <w:i/>
          <w:color w:val="auto"/>
          <w:spacing w:val="-8"/>
          <w:sz w:val="28"/>
          <w:szCs w:val="28"/>
          <w:lang w:val="en-US"/>
        </w:rPr>
        <w:t xml:space="preserve"> </w:t>
      </w:r>
      <w:r w:rsidR="00F142C2" w:rsidRPr="00C03819">
        <w:rPr>
          <w:rFonts w:ascii="Times New Roman" w:hAnsi="Times New Roman" w:cs="Times New Roman"/>
          <w:i/>
          <w:color w:val="auto"/>
          <w:spacing w:val="-8"/>
          <w:sz w:val="28"/>
          <w:szCs w:val="28"/>
          <w:lang w:val="en-US"/>
        </w:rPr>
        <w:t xml:space="preserve">quản lý nhà nước </w:t>
      </w:r>
      <w:r w:rsidRPr="00C03819">
        <w:rPr>
          <w:rFonts w:ascii="Times New Roman" w:hAnsi="Times New Roman" w:cs="Times New Roman"/>
          <w:i/>
          <w:color w:val="auto"/>
          <w:spacing w:val="-8"/>
          <w:sz w:val="28"/>
          <w:szCs w:val="28"/>
          <w:lang w:val="en-US"/>
        </w:rPr>
        <w:t xml:space="preserve">trong lĩnh vực </w:t>
      </w:r>
      <w:r w:rsidR="00F60DF6" w:rsidRPr="00C03819">
        <w:rPr>
          <w:rFonts w:ascii="Times New Roman" w:hAnsi="Times New Roman" w:cs="Times New Roman"/>
          <w:i/>
          <w:color w:val="auto"/>
          <w:spacing w:val="-8"/>
          <w:sz w:val="28"/>
          <w:szCs w:val="28"/>
        </w:rPr>
        <w:t>công nghiệp và thương mại</w:t>
      </w:r>
      <w:r w:rsidRPr="00C03819">
        <w:rPr>
          <w:rFonts w:ascii="Times New Roman" w:hAnsi="Times New Roman" w:cs="Times New Roman"/>
          <w:i/>
          <w:color w:val="auto"/>
          <w:spacing w:val="-8"/>
          <w:sz w:val="28"/>
          <w:szCs w:val="28"/>
        </w:rPr>
        <w:t>.</w:t>
      </w:r>
    </w:p>
    <w:p w14:paraId="5B97D3B0" w14:textId="77777777" w:rsidR="00E61507" w:rsidRPr="00C03819" w:rsidRDefault="00E61507" w:rsidP="00E61507">
      <w:pPr>
        <w:tabs>
          <w:tab w:val="left" w:pos="567"/>
          <w:tab w:val="right" w:leader="dot" w:pos="8931"/>
        </w:tabs>
        <w:spacing w:before="120" w:line="320" w:lineRule="exact"/>
        <w:ind w:firstLine="567"/>
        <w:jc w:val="both"/>
        <w:rPr>
          <w:rFonts w:ascii="Times New Roman" w:hAnsi="Times New Roman" w:cs="Times New Roman"/>
          <w:i/>
          <w:color w:val="auto"/>
          <w:spacing w:val="-8"/>
          <w:sz w:val="28"/>
          <w:szCs w:val="28"/>
        </w:rPr>
      </w:pPr>
    </w:p>
    <w:p w14:paraId="5AD2B056" w14:textId="2E7E1D90" w:rsidR="00130FB6" w:rsidRPr="00C03819" w:rsidRDefault="00B95127" w:rsidP="004C43F8">
      <w:pPr>
        <w:tabs>
          <w:tab w:val="left" w:pos="567"/>
          <w:tab w:val="right" w:leader="dot" w:pos="8931"/>
        </w:tabs>
        <w:ind w:firstLine="567"/>
        <w:jc w:val="center"/>
        <w:rPr>
          <w:rFonts w:ascii="Times New Roman" w:hAnsi="Times New Roman" w:cs="Times New Roman"/>
          <w:b/>
          <w:color w:val="auto"/>
          <w:sz w:val="28"/>
          <w:szCs w:val="28"/>
        </w:rPr>
      </w:pPr>
      <w:bookmarkStart w:id="0" w:name="_Hlk193664903"/>
      <w:bookmarkStart w:id="1" w:name="_Hlk193663743"/>
      <w:r w:rsidRPr="00C03819">
        <w:rPr>
          <w:rFonts w:ascii="Times New Roman" w:hAnsi="Times New Roman" w:cs="Times New Roman"/>
          <w:b/>
          <w:color w:val="auto"/>
          <w:sz w:val="28"/>
          <w:szCs w:val="28"/>
          <w:lang w:val="en-US"/>
        </w:rPr>
        <w:t>C</w:t>
      </w:r>
      <w:r w:rsidR="00035EE2" w:rsidRPr="00C03819">
        <w:rPr>
          <w:rFonts w:ascii="Times New Roman" w:hAnsi="Times New Roman" w:cs="Times New Roman"/>
          <w:b/>
          <w:color w:val="auto"/>
          <w:sz w:val="28"/>
          <w:szCs w:val="28"/>
          <w:lang w:val="en-US"/>
        </w:rPr>
        <w:t>hương</w:t>
      </w:r>
      <w:r w:rsidRPr="00C03819">
        <w:rPr>
          <w:rFonts w:ascii="Times New Roman" w:hAnsi="Times New Roman" w:cs="Times New Roman"/>
          <w:b/>
          <w:color w:val="auto"/>
          <w:sz w:val="28"/>
          <w:szCs w:val="28"/>
        </w:rPr>
        <w:t xml:space="preserve"> I</w:t>
      </w:r>
    </w:p>
    <w:p w14:paraId="5FC3C3C8" w14:textId="77777777" w:rsidR="00130FB6" w:rsidRPr="00C03819" w:rsidRDefault="00005D8D" w:rsidP="004C43F8">
      <w:pPr>
        <w:tabs>
          <w:tab w:val="left" w:pos="567"/>
          <w:tab w:val="right" w:leader="dot" w:pos="8931"/>
        </w:tabs>
        <w:ind w:firstLine="567"/>
        <w:jc w:val="center"/>
        <w:rPr>
          <w:rFonts w:ascii="Times New Roman" w:hAnsi="Times New Roman" w:cs="Times New Roman"/>
          <w:b/>
          <w:color w:val="auto"/>
          <w:sz w:val="28"/>
          <w:szCs w:val="28"/>
          <w:lang w:val="en-US"/>
        </w:rPr>
      </w:pPr>
      <w:r w:rsidRPr="00C03819">
        <w:rPr>
          <w:rFonts w:ascii="Times New Roman" w:hAnsi="Times New Roman" w:cs="Times New Roman"/>
          <w:b/>
          <w:color w:val="auto"/>
          <w:sz w:val="28"/>
          <w:szCs w:val="28"/>
          <w:lang w:val="en-US"/>
        </w:rPr>
        <w:t>QUY ĐỊNH CHUNG</w:t>
      </w:r>
    </w:p>
    <w:p w14:paraId="2593BE4E" w14:textId="77777777" w:rsidR="00911509" w:rsidRPr="00C03819" w:rsidRDefault="00911509" w:rsidP="00400170">
      <w:pPr>
        <w:tabs>
          <w:tab w:val="left" w:pos="567"/>
          <w:tab w:val="right" w:leader="dot" w:pos="8931"/>
        </w:tabs>
        <w:spacing w:after="120"/>
        <w:ind w:firstLine="567"/>
        <w:jc w:val="both"/>
        <w:rPr>
          <w:rFonts w:ascii="Times New Roman" w:hAnsi="Times New Roman" w:cs="Times New Roman"/>
          <w:b/>
          <w:color w:val="auto"/>
          <w:sz w:val="28"/>
          <w:szCs w:val="28"/>
          <w:lang w:val="en-US"/>
        </w:rPr>
      </w:pPr>
    </w:p>
    <w:p w14:paraId="743AC91D" w14:textId="537B6CE6" w:rsidR="00130FB6" w:rsidRPr="00C03819" w:rsidRDefault="00005D8D" w:rsidP="00457429">
      <w:pPr>
        <w:tabs>
          <w:tab w:val="left" w:pos="567"/>
          <w:tab w:val="right" w:leader="dot" w:pos="8931"/>
        </w:tabs>
        <w:spacing w:before="120" w:after="120"/>
        <w:ind w:firstLine="567"/>
        <w:jc w:val="both"/>
        <w:rPr>
          <w:rFonts w:ascii="Times New Roman" w:hAnsi="Times New Roman" w:cs="Times New Roman"/>
          <w:b/>
          <w:color w:val="auto"/>
          <w:sz w:val="28"/>
          <w:szCs w:val="28"/>
          <w:lang w:val="en-US"/>
        </w:rPr>
      </w:pPr>
      <w:r w:rsidRPr="00C03819">
        <w:rPr>
          <w:rFonts w:ascii="Times New Roman" w:hAnsi="Times New Roman" w:cs="Times New Roman"/>
          <w:b/>
          <w:color w:val="auto"/>
          <w:sz w:val="28"/>
          <w:szCs w:val="28"/>
          <w:lang w:val="en-US"/>
        </w:rPr>
        <w:t>Điều</w:t>
      </w:r>
      <w:r w:rsidR="00F60DF6" w:rsidRPr="00C03819">
        <w:rPr>
          <w:rFonts w:ascii="Times New Roman" w:hAnsi="Times New Roman" w:cs="Times New Roman"/>
          <w:b/>
          <w:color w:val="auto"/>
          <w:sz w:val="28"/>
          <w:szCs w:val="28"/>
        </w:rPr>
        <w:t xml:space="preserve"> 1.</w:t>
      </w:r>
      <w:r w:rsidRPr="00C03819">
        <w:rPr>
          <w:rFonts w:ascii="Times New Roman" w:hAnsi="Times New Roman" w:cs="Times New Roman"/>
          <w:b/>
          <w:color w:val="auto"/>
          <w:sz w:val="28"/>
          <w:szCs w:val="28"/>
          <w:lang w:val="en-US"/>
        </w:rPr>
        <w:t xml:space="preserve"> Phạm vi điều chỉ</w:t>
      </w:r>
      <w:r w:rsidR="004523C6" w:rsidRPr="00C03819">
        <w:rPr>
          <w:rFonts w:ascii="Times New Roman" w:hAnsi="Times New Roman" w:cs="Times New Roman"/>
          <w:b/>
          <w:color w:val="auto"/>
          <w:sz w:val="28"/>
          <w:szCs w:val="28"/>
          <w:lang w:val="en-US"/>
        </w:rPr>
        <w:t>nh</w:t>
      </w:r>
    </w:p>
    <w:p w14:paraId="252A9F5B" w14:textId="5B997C33" w:rsidR="004523C6" w:rsidRPr="00C03819" w:rsidRDefault="004523C6" w:rsidP="00457429">
      <w:pPr>
        <w:tabs>
          <w:tab w:val="left" w:pos="567"/>
          <w:tab w:val="right" w:leader="dot" w:pos="8931"/>
        </w:tabs>
        <w:spacing w:before="120" w:after="120"/>
        <w:ind w:firstLine="567"/>
        <w:jc w:val="both"/>
        <w:rPr>
          <w:rFonts w:ascii="Times New Roman" w:hAnsi="Times New Roman" w:cs="Times New Roman"/>
          <w:bCs/>
          <w:color w:val="auto"/>
          <w:sz w:val="28"/>
          <w:szCs w:val="28"/>
          <w:lang w:val="en"/>
        </w:rPr>
      </w:pPr>
      <w:r w:rsidRPr="00C03819">
        <w:rPr>
          <w:rFonts w:ascii="Times New Roman" w:hAnsi="Times New Roman" w:cs="Times New Roman"/>
          <w:bCs/>
          <w:color w:val="auto"/>
          <w:sz w:val="28"/>
          <w:szCs w:val="28"/>
          <w:lang w:val="en"/>
        </w:rPr>
        <w:t xml:space="preserve">Nghị định này quy định thẩm quyền, trình tự, thủ tục thực hiện nhiệm vụ, quyền hạn của cơ quan, người có thẩm quyền trong lĩnh vực công nghiệp và thương mại </w:t>
      </w:r>
      <w:r w:rsidRPr="00C03819">
        <w:rPr>
          <w:rFonts w:ascii="Times New Roman" w:hAnsi="Times New Roman" w:cs="Times New Roman"/>
          <w:bCs/>
          <w:color w:val="auto"/>
          <w:sz w:val="28"/>
          <w:szCs w:val="28"/>
        </w:rPr>
        <w:t>được quy định</w:t>
      </w:r>
      <w:r w:rsidRPr="00C03819">
        <w:rPr>
          <w:rFonts w:ascii="Times New Roman" w:hAnsi="Times New Roman" w:cs="Times New Roman"/>
          <w:bCs/>
          <w:color w:val="auto"/>
          <w:sz w:val="28"/>
          <w:szCs w:val="28"/>
          <w:lang w:val="en-US"/>
        </w:rPr>
        <w:t xml:space="preserve"> tại</w:t>
      </w:r>
      <w:r w:rsidRPr="00C03819">
        <w:rPr>
          <w:rFonts w:ascii="Times New Roman" w:hAnsi="Times New Roman" w:cs="Times New Roman"/>
          <w:bCs/>
          <w:color w:val="auto"/>
          <w:sz w:val="28"/>
          <w:szCs w:val="28"/>
          <w:lang w:val="en"/>
        </w:rPr>
        <w:t xml:space="preserve"> </w:t>
      </w:r>
      <w:r w:rsidRPr="00C03819">
        <w:rPr>
          <w:rFonts w:ascii="Times New Roman" w:hAnsi="Times New Roman" w:cs="Times New Roman"/>
          <w:bCs/>
          <w:color w:val="auto"/>
          <w:sz w:val="28"/>
          <w:szCs w:val="28"/>
        </w:rPr>
        <w:t>l</w:t>
      </w:r>
      <w:r w:rsidRPr="00C03819">
        <w:rPr>
          <w:rFonts w:ascii="Times New Roman" w:hAnsi="Times New Roman" w:cs="Times New Roman"/>
          <w:bCs/>
          <w:color w:val="auto"/>
          <w:sz w:val="28"/>
          <w:szCs w:val="28"/>
          <w:lang w:val="en"/>
        </w:rPr>
        <w:t>uật, nghị quyết của Quốc hội, pháp lệnh</w:t>
      </w:r>
      <w:r w:rsidRPr="00C03819">
        <w:rPr>
          <w:rFonts w:ascii="Times New Roman" w:hAnsi="Times New Roman" w:cs="Times New Roman"/>
          <w:bCs/>
          <w:color w:val="auto"/>
          <w:sz w:val="28"/>
          <w:szCs w:val="28"/>
        </w:rPr>
        <w:t xml:space="preserve">, </w:t>
      </w:r>
      <w:r w:rsidRPr="00C03819">
        <w:rPr>
          <w:rFonts w:ascii="Times New Roman" w:hAnsi="Times New Roman" w:cs="Times New Roman"/>
          <w:bCs/>
          <w:color w:val="auto"/>
          <w:sz w:val="28"/>
          <w:szCs w:val="28"/>
          <w:lang w:val="en"/>
        </w:rPr>
        <w:t>nghị quyết của Uỷ ban Thường vụ Quốc hội, nghị định của Chính phủ, Quyết định của Thủ tướng Chính phủ cần điều chỉnh để thực hiện phân quyền, phân cấp.</w:t>
      </w:r>
    </w:p>
    <w:p w14:paraId="0E6E9050" w14:textId="48E85074" w:rsidR="00130FB6" w:rsidRPr="00C03819" w:rsidRDefault="00005D8D" w:rsidP="00457429">
      <w:pPr>
        <w:tabs>
          <w:tab w:val="left" w:pos="567"/>
          <w:tab w:val="right" w:leader="dot" w:pos="8931"/>
        </w:tabs>
        <w:spacing w:before="120" w:after="120"/>
        <w:ind w:firstLine="567"/>
        <w:jc w:val="both"/>
        <w:rPr>
          <w:rFonts w:ascii="Times New Roman" w:hAnsi="Times New Roman" w:cs="Times New Roman"/>
          <w:b/>
          <w:color w:val="auto"/>
          <w:sz w:val="28"/>
          <w:szCs w:val="28"/>
        </w:rPr>
      </w:pPr>
      <w:r w:rsidRPr="00C03819">
        <w:rPr>
          <w:rFonts w:ascii="Times New Roman" w:hAnsi="Times New Roman" w:cs="Times New Roman"/>
          <w:b/>
          <w:color w:val="auto"/>
          <w:sz w:val="28"/>
          <w:szCs w:val="28"/>
        </w:rPr>
        <w:t>Điề</w:t>
      </w:r>
      <w:r w:rsidR="00F60DF6" w:rsidRPr="00C03819">
        <w:rPr>
          <w:rFonts w:ascii="Times New Roman" w:hAnsi="Times New Roman" w:cs="Times New Roman"/>
          <w:b/>
          <w:color w:val="auto"/>
          <w:sz w:val="28"/>
          <w:szCs w:val="28"/>
        </w:rPr>
        <w:t>u 2.</w:t>
      </w:r>
      <w:r w:rsidRPr="00C03819">
        <w:rPr>
          <w:rFonts w:ascii="Times New Roman" w:hAnsi="Times New Roman" w:cs="Times New Roman"/>
          <w:b/>
          <w:color w:val="auto"/>
          <w:sz w:val="28"/>
          <w:szCs w:val="28"/>
        </w:rPr>
        <w:t xml:space="preserve"> Nguyên tắc phân cấp</w:t>
      </w:r>
    </w:p>
    <w:p w14:paraId="094A8597" w14:textId="77777777" w:rsidR="004523C6" w:rsidRPr="00C03819" w:rsidRDefault="004523C6" w:rsidP="00457429">
      <w:pPr>
        <w:numPr>
          <w:ilvl w:val="0"/>
          <w:numId w:val="1"/>
        </w:numPr>
        <w:tabs>
          <w:tab w:val="left" w:pos="567"/>
          <w:tab w:val="right" w:leader="dot" w:pos="8931"/>
        </w:tabs>
        <w:spacing w:before="120" w:after="120"/>
        <w:ind w:firstLine="567"/>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
        </w:rPr>
        <w:t>B</w:t>
      </w:r>
      <w:r w:rsidRPr="00C03819">
        <w:rPr>
          <w:rFonts w:ascii="Times New Roman" w:hAnsi="Times New Roman" w:cs="Times New Roman"/>
          <w:bCs/>
          <w:color w:val="auto"/>
          <w:sz w:val="28"/>
          <w:szCs w:val="28"/>
          <w:lang w:val="en-US"/>
        </w:rPr>
        <w:t>ảo đảm phù hợp với quy định của </w:t>
      </w:r>
      <w:hyperlink r:id="rId8" w:tgtFrame="_blank" w:history="1">
        <w:r w:rsidRPr="00C03819">
          <w:rPr>
            <w:rStyle w:val="Hyperlink"/>
            <w:rFonts w:ascii="Times New Roman" w:hAnsi="Times New Roman" w:cs="Times New Roman"/>
            <w:bCs/>
            <w:color w:val="auto"/>
            <w:sz w:val="28"/>
            <w:szCs w:val="28"/>
            <w:lang w:val="en-US"/>
          </w:rPr>
          <w:t>Hiến pháp</w:t>
        </w:r>
      </w:hyperlink>
      <w:r w:rsidRPr="00C03819">
        <w:rPr>
          <w:rFonts w:ascii="Times New Roman" w:hAnsi="Times New Roman" w:cs="Times New Roman"/>
          <w:bCs/>
          <w:color w:val="auto"/>
          <w:sz w:val="28"/>
          <w:szCs w:val="28"/>
          <w:lang w:val="en-US"/>
        </w:rPr>
        <w:t xml:space="preserve">; </w:t>
      </w:r>
      <w:r w:rsidRPr="00C03819">
        <w:rPr>
          <w:rFonts w:ascii="Times New Roman" w:hAnsi="Times New Roman" w:cs="Times New Roman"/>
          <w:bCs/>
          <w:color w:val="auto"/>
          <w:sz w:val="28"/>
          <w:szCs w:val="28"/>
        </w:rPr>
        <w:t>phù hợp với các nguyên tắc, quy định về phân quyền, phân cấp của Luật Tổ chức Chính phủ, Luật Tổ chức chính quyền địa phương.</w:t>
      </w:r>
    </w:p>
    <w:p w14:paraId="0AF3A52F" w14:textId="42039CF3" w:rsidR="004523C6" w:rsidRPr="00C03819" w:rsidRDefault="004523C6"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rPr>
        <w:tab/>
      </w:r>
      <w:r w:rsidRPr="00C03819">
        <w:rPr>
          <w:rFonts w:ascii="Times New Roman" w:hAnsi="Times New Roman" w:cs="Times New Roman"/>
          <w:bCs/>
          <w:color w:val="auto"/>
          <w:sz w:val="28"/>
          <w:szCs w:val="28"/>
          <w:lang w:val="en-US"/>
        </w:rPr>
        <w:t xml:space="preserve">2. </w:t>
      </w:r>
      <w:r w:rsidRPr="00C03819">
        <w:rPr>
          <w:rFonts w:ascii="Times New Roman" w:hAnsi="Times New Roman" w:cs="Times New Roman"/>
          <w:bCs/>
          <w:color w:val="auto"/>
          <w:sz w:val="28"/>
          <w:szCs w:val="28"/>
        </w:rPr>
        <w:t xml:space="preserve">Bảo đảm phân cấp triệt để các nhiệm vụ giữa cơ quan nhà nước ở trung ương với chính quyền địa phương, bảo đảm </w:t>
      </w:r>
      <w:r w:rsidRPr="00C03819">
        <w:rPr>
          <w:rFonts w:ascii="Times New Roman" w:hAnsi="Times New Roman" w:cs="Times New Roman"/>
          <w:bCs/>
          <w:color w:val="auto"/>
          <w:sz w:val="28"/>
          <w:szCs w:val="28"/>
          <w:lang w:val="en-US"/>
        </w:rPr>
        <w:t xml:space="preserve">thẩm </w:t>
      </w:r>
      <w:r w:rsidRPr="00C03819">
        <w:rPr>
          <w:rFonts w:ascii="Times New Roman" w:hAnsi="Times New Roman" w:cs="Times New Roman"/>
          <w:bCs/>
          <w:color w:val="auto"/>
          <w:sz w:val="28"/>
          <w:szCs w:val="28"/>
        </w:rPr>
        <w:t>quyền quản lý thống nhất của Chính phủ, quyền điều hành của người đứng đầu Chính phủ đối với lĩnh vực quản lý nhà nước về</w:t>
      </w:r>
      <w:r w:rsidRPr="00C03819">
        <w:rPr>
          <w:rFonts w:ascii="Times New Roman" w:hAnsi="Times New Roman" w:cs="Times New Roman"/>
          <w:bCs/>
          <w:color w:val="auto"/>
          <w:sz w:val="28"/>
          <w:szCs w:val="28"/>
          <w:lang w:val="en-US"/>
        </w:rPr>
        <w:t xml:space="preserve"> công nghiệp và thương mại</w:t>
      </w:r>
      <w:r w:rsidRPr="00C03819">
        <w:rPr>
          <w:rFonts w:ascii="Times New Roman" w:hAnsi="Times New Roman" w:cs="Times New Roman"/>
          <w:bCs/>
          <w:color w:val="auto"/>
          <w:sz w:val="28"/>
          <w:szCs w:val="28"/>
        </w:rPr>
        <w:t xml:space="preserve"> và phát huy tính chủ động, sáng tạo, tự chịu trách nhiệm của chính quyền địa phương trong thực hiện nhiệm vụ quản </w:t>
      </w:r>
      <w:r w:rsidRPr="00C03819">
        <w:rPr>
          <w:rFonts w:ascii="Times New Roman" w:hAnsi="Times New Roman" w:cs="Times New Roman"/>
          <w:bCs/>
          <w:color w:val="auto"/>
          <w:sz w:val="28"/>
          <w:szCs w:val="28"/>
        </w:rPr>
        <w:lastRenderedPageBreak/>
        <w:t xml:space="preserve">lý nhà nước </w:t>
      </w:r>
      <w:r w:rsidRPr="00C03819">
        <w:rPr>
          <w:rFonts w:ascii="Times New Roman" w:hAnsi="Times New Roman" w:cs="Times New Roman"/>
          <w:bCs/>
          <w:color w:val="auto"/>
          <w:sz w:val="28"/>
          <w:szCs w:val="28"/>
          <w:lang w:val="en-US"/>
        </w:rPr>
        <w:t xml:space="preserve">trong </w:t>
      </w:r>
      <w:r w:rsidRPr="00C03819">
        <w:rPr>
          <w:rFonts w:ascii="Times New Roman" w:hAnsi="Times New Roman" w:cs="Times New Roman"/>
          <w:bCs/>
          <w:color w:val="auto"/>
          <w:sz w:val="28"/>
          <w:szCs w:val="28"/>
        </w:rPr>
        <w:t>lĩnh vực</w:t>
      </w:r>
      <w:r w:rsidRPr="00C03819">
        <w:rPr>
          <w:rFonts w:ascii="Times New Roman" w:hAnsi="Times New Roman" w:cs="Times New Roman"/>
          <w:bCs/>
          <w:color w:val="auto"/>
          <w:sz w:val="28"/>
          <w:szCs w:val="28"/>
          <w:lang w:val="en-US"/>
        </w:rPr>
        <w:t xml:space="preserve"> công nghiệp và thương mại</w:t>
      </w:r>
    </w:p>
    <w:p w14:paraId="4014BFCF" w14:textId="77777777" w:rsidR="004523C6" w:rsidRPr="00C03819" w:rsidRDefault="004523C6"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 xml:space="preserve">3. Bảo đảm Chính phủ, Thủ tướng Chính phủ, các Bộ, cơ quan ngang Bộ tập trung thực hiện nhiệm vụ quản lý nhà nước ở tầm vĩ mô; xây dựng thể chế, chiến lược, quy hoạch, kế hoạch đồng bộ, thống nhất, giữ vai trò kiến tạo và tăng cường thanh tra, kiểm tra, giám sát. </w:t>
      </w:r>
    </w:p>
    <w:p w14:paraId="770F49D4" w14:textId="77777777" w:rsidR="004523C6" w:rsidRPr="00C03819" w:rsidRDefault="004523C6" w:rsidP="00457429">
      <w:pPr>
        <w:tabs>
          <w:tab w:val="left" w:pos="567"/>
          <w:tab w:val="right" w:leader="dot" w:pos="8931"/>
        </w:tabs>
        <w:spacing w:before="120" w:after="120"/>
        <w:ind w:firstLine="567"/>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 xml:space="preserve">4. Đẩy mạnh phân quyền, phân cấp và phân định rõ thẩm quyền của </w:t>
      </w:r>
      <w:r w:rsidRPr="00C03819">
        <w:rPr>
          <w:rFonts w:ascii="Times New Roman" w:hAnsi="Times New Roman" w:cs="Times New Roman"/>
          <w:color w:val="auto"/>
          <w:sz w:val="28"/>
          <w:szCs w:val="28"/>
          <w:lang w:val="en-US"/>
        </w:rPr>
        <w:t>Hội đồng nhân dân, Ủy ban nhân dân, Chủ tịch Ủy ban nhân dân; phân định rõ thẩm quyền chung của Ủy ban nhân dân và thẩm quyền riêng của Chủ tịch Ủy ban nhân dân; bảo đảm phù hợp với nhiệm vụ, quyền hạn và năng lực của cơ quan, người có thẩm quyền thực hiện nhiệm vụ, quyền hạn được phân định.</w:t>
      </w:r>
    </w:p>
    <w:p w14:paraId="20903DDB" w14:textId="77777777" w:rsidR="004523C6" w:rsidRPr="00C03819" w:rsidRDefault="004523C6"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r>
      <w:r w:rsidRPr="00C03819">
        <w:rPr>
          <w:rFonts w:ascii="Times New Roman" w:hAnsi="Times New Roman" w:cs="Times New Roman"/>
          <w:bCs/>
          <w:color w:val="auto"/>
          <w:sz w:val="28"/>
          <w:szCs w:val="28"/>
          <w:lang w:val="en-US"/>
        </w:rPr>
        <w:tab/>
        <w:t>5. Thực hiện phân quyền, phân cấp giữa các ngành, lĩnh vực có liên quan bảo đảm đồng bộ, tổng thể, liên thông, không bỏ sót hoặc chồng lấn, giao thoa nhiệm vụ; bảo đảm cơ sở pháp lý cho hoạt động bình thường, liên tục, thông suốt của các cơ quan; không để gián đoạn công việc, không để chồng chéo, trùng lặp, bỏ sót chức năng, nhiệm vụ, lĩnh vực, địa bàn.</w:t>
      </w:r>
    </w:p>
    <w:p w14:paraId="58A1CD81" w14:textId="77777777" w:rsidR="004523C6" w:rsidRPr="00C03819" w:rsidRDefault="004523C6" w:rsidP="00457429">
      <w:pPr>
        <w:tabs>
          <w:tab w:val="left" w:pos="567"/>
          <w:tab w:val="right" w:leader="dot" w:pos="8931"/>
        </w:tabs>
        <w:spacing w:before="120" w:after="120"/>
        <w:ind w:firstLine="567"/>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6</w:t>
      </w:r>
      <w:r w:rsidRPr="00C03819">
        <w:rPr>
          <w:rFonts w:ascii="Times New Roman" w:hAnsi="Times New Roman" w:cs="Times New Roman"/>
          <w:bCs/>
          <w:color w:val="auto"/>
          <w:sz w:val="28"/>
          <w:szCs w:val="28"/>
          <w:lang w:val="en"/>
        </w:rPr>
        <w:t>. B</w:t>
      </w:r>
      <w:r w:rsidRPr="00C03819">
        <w:rPr>
          <w:rFonts w:ascii="Times New Roman" w:hAnsi="Times New Roman" w:cs="Times New Roman"/>
          <w:bCs/>
          <w:color w:val="auto"/>
          <w:sz w:val="28"/>
          <w:szCs w:val="28"/>
          <w:lang w:val="en-US"/>
        </w:rPr>
        <w:t>ảo đảm quyền con người, quyền công dân; bảo đảm công khai, minh bạch, tạo điều kiện thuận lợi cho cá nhân, tổ chức trong việc tiếp cận thông tin, thực hiện các quyền, nghĩa vụ và các thủ tục theo quy định của pháp luật; không làm ảnh hưởng đến hoạt động bình thường của xã hội, người dân, doanh nghiệp.</w:t>
      </w:r>
    </w:p>
    <w:p w14:paraId="5255AAA0" w14:textId="77777777" w:rsidR="004523C6" w:rsidRPr="00C03819" w:rsidRDefault="004523C6" w:rsidP="00457429">
      <w:pPr>
        <w:tabs>
          <w:tab w:val="left" w:pos="567"/>
          <w:tab w:val="right" w:leader="dot" w:pos="8931"/>
        </w:tabs>
        <w:spacing w:before="120" w:after="120"/>
        <w:ind w:firstLine="567"/>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7</w:t>
      </w:r>
      <w:r w:rsidRPr="00C03819">
        <w:rPr>
          <w:rFonts w:ascii="Times New Roman" w:hAnsi="Times New Roman" w:cs="Times New Roman"/>
          <w:bCs/>
          <w:color w:val="auto"/>
          <w:sz w:val="28"/>
          <w:szCs w:val="28"/>
          <w:lang w:val="en"/>
        </w:rPr>
        <w:t>. B</w:t>
      </w:r>
      <w:r w:rsidRPr="00C03819">
        <w:rPr>
          <w:rFonts w:ascii="Times New Roman" w:hAnsi="Times New Roman" w:cs="Times New Roman"/>
          <w:bCs/>
          <w:color w:val="auto"/>
          <w:sz w:val="28"/>
          <w:szCs w:val="28"/>
          <w:lang w:val="en-US"/>
        </w:rPr>
        <w:t>ảo đảm không làm ảnh hưởng đến việc thực hiện các điều ước quốc tế, thỏa thuận quốc tế mà nước Cộng hòa xã hội chủ nghĩa Việt Nam là thành viên.</w:t>
      </w:r>
    </w:p>
    <w:p w14:paraId="3B7F9105" w14:textId="7060AFF7" w:rsidR="004523C6" w:rsidRPr="00C03819" w:rsidRDefault="004523C6" w:rsidP="00457429">
      <w:pPr>
        <w:tabs>
          <w:tab w:val="left" w:pos="567"/>
          <w:tab w:val="right" w:leader="dot" w:pos="8931"/>
        </w:tabs>
        <w:spacing w:before="120" w:after="120"/>
        <w:ind w:firstLine="567"/>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8</w:t>
      </w:r>
      <w:r w:rsidRPr="00C03819">
        <w:rPr>
          <w:rFonts w:ascii="Times New Roman" w:hAnsi="Times New Roman" w:cs="Times New Roman"/>
          <w:bCs/>
          <w:color w:val="auto"/>
          <w:sz w:val="28"/>
          <w:szCs w:val="28"/>
        </w:rPr>
        <w:t>.</w:t>
      </w:r>
      <w:r w:rsidRPr="00C03819">
        <w:rPr>
          <w:rFonts w:ascii="Times New Roman" w:hAnsi="Times New Roman" w:cs="Times New Roman"/>
          <w:bCs/>
          <w:color w:val="auto"/>
          <w:sz w:val="28"/>
          <w:szCs w:val="28"/>
          <w:lang w:val="en-US"/>
        </w:rPr>
        <w:t xml:space="preserve"> Nguồn lực thực hiện nhiệm vụ được phân quyền, phân cấp do ngân sách nhà nước bảo đảm theo quy định. </w:t>
      </w:r>
    </w:p>
    <w:p w14:paraId="26793231" w14:textId="38CBD86B" w:rsidR="00553E5F" w:rsidRPr="00C03819" w:rsidRDefault="00553E5F" w:rsidP="00457429">
      <w:pPr>
        <w:tabs>
          <w:tab w:val="right" w:leader="dot" w:pos="0"/>
          <w:tab w:val="left" w:pos="567"/>
        </w:tabs>
        <w:spacing w:before="120" w:after="120"/>
        <w:ind w:firstLine="567"/>
        <w:jc w:val="both"/>
        <w:rPr>
          <w:rFonts w:ascii="Times New Roman" w:hAnsi="Times New Roman" w:cs="Times New Roman"/>
          <w:b/>
          <w:color w:val="auto"/>
          <w:sz w:val="28"/>
          <w:szCs w:val="28"/>
        </w:rPr>
      </w:pPr>
      <w:r w:rsidRPr="00C03819">
        <w:rPr>
          <w:rFonts w:ascii="Times New Roman" w:hAnsi="Times New Roman" w:cs="Times New Roman"/>
          <w:b/>
          <w:bCs/>
          <w:color w:val="auto"/>
          <w:sz w:val="28"/>
          <w:szCs w:val="28"/>
          <w:lang w:val="en-US"/>
        </w:rPr>
        <w:t>Điều</w:t>
      </w:r>
      <w:r w:rsidR="005340A4" w:rsidRPr="00C03819">
        <w:rPr>
          <w:rFonts w:ascii="Times New Roman" w:hAnsi="Times New Roman" w:cs="Times New Roman"/>
          <w:b/>
          <w:bCs/>
          <w:color w:val="auto"/>
          <w:sz w:val="28"/>
          <w:szCs w:val="28"/>
          <w:lang w:val="en-US"/>
        </w:rPr>
        <w:t xml:space="preserve"> 3</w:t>
      </w:r>
      <w:r w:rsidRPr="00C03819">
        <w:rPr>
          <w:rFonts w:ascii="Times New Roman" w:hAnsi="Times New Roman" w:cs="Times New Roman"/>
          <w:b/>
          <w:bCs/>
          <w:color w:val="auto"/>
          <w:sz w:val="28"/>
          <w:szCs w:val="28"/>
          <w:lang w:val="en-US"/>
        </w:rPr>
        <w:t xml:space="preserve"> </w:t>
      </w:r>
      <w:r w:rsidRPr="00C03819">
        <w:rPr>
          <w:rFonts w:ascii="Times New Roman" w:hAnsi="Times New Roman" w:cs="Times New Roman"/>
          <w:b/>
          <w:color w:val="auto"/>
          <w:sz w:val="28"/>
          <w:szCs w:val="28"/>
          <w:lang w:val="en-US"/>
        </w:rPr>
        <w:t>Về phí, lệ phí</w:t>
      </w:r>
      <w:r w:rsidRPr="00C03819">
        <w:rPr>
          <w:rFonts w:ascii="Times New Roman" w:hAnsi="Times New Roman" w:cs="Times New Roman"/>
          <w:b/>
          <w:color w:val="auto"/>
          <w:sz w:val="28"/>
          <w:szCs w:val="28"/>
        </w:rPr>
        <w:t xml:space="preserve"> </w:t>
      </w:r>
    </w:p>
    <w:p w14:paraId="484B79DC" w14:textId="12874BAF" w:rsidR="00553E5F" w:rsidRPr="00C03819" w:rsidRDefault="00553E5F" w:rsidP="00457429">
      <w:pPr>
        <w:tabs>
          <w:tab w:val="left" w:pos="567"/>
          <w:tab w:val="right" w:leader="dot" w:pos="8931"/>
        </w:tabs>
        <w:spacing w:before="120" w:after="120"/>
        <w:ind w:firstLine="567"/>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Các thủ tục hành chính khi giải quyết mà phải nộp phí, lệ phí theo quy định của pháp luật về phí, lệ phí thì khi người dân, tổ chức nộp hồ sơ đề nghị giải quyết thủ tục hành chính đồng thời nộp phí, lệ phí cho cơ quan tiếp nhận hồ sơ. Mức phí, lệ phí, việc quản lý, sử dụng phí, lệ phí thực hiện theo quy định của Chính phủ, Bộ trưởng Bộ Tài chính hoặc Hội đồng nhân dân cấp tỉnh đối với phí, lệ phí tương ứng</w:t>
      </w:r>
    </w:p>
    <w:p w14:paraId="79144910" w14:textId="77777777" w:rsidR="00E61507" w:rsidRPr="00C03819" w:rsidRDefault="00E61507" w:rsidP="00457429">
      <w:pPr>
        <w:tabs>
          <w:tab w:val="left" w:pos="567"/>
          <w:tab w:val="right" w:leader="dot" w:pos="8931"/>
        </w:tabs>
        <w:spacing w:before="120" w:after="120"/>
        <w:rPr>
          <w:rFonts w:ascii="Times New Roman" w:hAnsi="Times New Roman" w:cs="Times New Roman"/>
          <w:b/>
          <w:color w:val="auto"/>
          <w:sz w:val="28"/>
          <w:szCs w:val="28"/>
          <w:lang w:val="en-US"/>
        </w:rPr>
      </w:pPr>
    </w:p>
    <w:p w14:paraId="7FCEDD67" w14:textId="7B744881" w:rsidR="00E61507" w:rsidRPr="00C03819" w:rsidRDefault="00005D8D" w:rsidP="00457429">
      <w:pPr>
        <w:tabs>
          <w:tab w:val="left" w:pos="567"/>
          <w:tab w:val="right" w:leader="dot" w:pos="8931"/>
        </w:tabs>
        <w:spacing w:before="120" w:after="120"/>
        <w:jc w:val="center"/>
        <w:rPr>
          <w:rFonts w:ascii="Times New Roman" w:hAnsi="Times New Roman" w:cs="Times New Roman"/>
          <w:b/>
          <w:bCs/>
          <w:color w:val="auto"/>
          <w:sz w:val="28"/>
          <w:szCs w:val="28"/>
        </w:rPr>
      </w:pPr>
      <w:r w:rsidRPr="00C03819">
        <w:rPr>
          <w:rFonts w:ascii="Times New Roman" w:hAnsi="Times New Roman" w:cs="Times New Roman"/>
          <w:b/>
          <w:color w:val="auto"/>
          <w:sz w:val="28"/>
          <w:szCs w:val="28"/>
          <w:lang w:val="en-US"/>
        </w:rPr>
        <w:t>Chương II</w:t>
      </w:r>
      <w:r w:rsidRPr="00C03819">
        <w:rPr>
          <w:rFonts w:ascii="Times New Roman" w:hAnsi="Times New Roman" w:cs="Times New Roman"/>
          <w:b/>
          <w:bCs/>
          <w:color w:val="auto"/>
          <w:sz w:val="28"/>
          <w:szCs w:val="28"/>
        </w:rPr>
        <w:t xml:space="preserve"> </w:t>
      </w:r>
    </w:p>
    <w:p w14:paraId="1B15DD1F" w14:textId="0FAF682C" w:rsidR="00F63792" w:rsidRPr="00C03819" w:rsidRDefault="00553E5F"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PHÂN QUYỀN</w:t>
      </w:r>
      <w:r w:rsidR="00F1666B" w:rsidRPr="00C03819">
        <w:rPr>
          <w:rFonts w:ascii="Times New Roman" w:hAnsi="Times New Roman" w:cs="Times New Roman"/>
          <w:b/>
          <w:bCs/>
          <w:color w:val="auto"/>
          <w:sz w:val="28"/>
          <w:szCs w:val="28"/>
          <w:lang w:val="en-US"/>
        </w:rPr>
        <w:t>, PHÂN CẤP</w:t>
      </w:r>
      <w:r w:rsidRPr="00C03819">
        <w:rPr>
          <w:rFonts w:ascii="Times New Roman" w:hAnsi="Times New Roman" w:cs="Times New Roman"/>
          <w:b/>
          <w:bCs/>
          <w:color w:val="auto"/>
          <w:sz w:val="28"/>
          <w:szCs w:val="28"/>
          <w:lang w:val="en-US"/>
        </w:rPr>
        <w:t xml:space="preserve"> </w:t>
      </w:r>
      <w:r w:rsidR="00912297" w:rsidRPr="00C03819">
        <w:rPr>
          <w:rFonts w:ascii="Times New Roman" w:hAnsi="Times New Roman" w:cs="Times New Roman"/>
          <w:b/>
          <w:bCs/>
          <w:color w:val="auto"/>
          <w:sz w:val="28"/>
          <w:szCs w:val="28"/>
          <w:lang w:val="en-US"/>
        </w:rPr>
        <w:t>TRONG LĨNH VỰ</w:t>
      </w:r>
      <w:r w:rsidR="00B810F0" w:rsidRPr="00C03819">
        <w:rPr>
          <w:rFonts w:ascii="Times New Roman" w:hAnsi="Times New Roman" w:cs="Times New Roman"/>
          <w:b/>
          <w:bCs/>
          <w:color w:val="auto"/>
          <w:sz w:val="28"/>
          <w:szCs w:val="28"/>
          <w:lang w:val="en-US"/>
        </w:rPr>
        <w:t>C</w:t>
      </w:r>
      <w:r w:rsidR="00912297" w:rsidRPr="00C03819">
        <w:rPr>
          <w:rFonts w:ascii="Times New Roman" w:hAnsi="Times New Roman" w:cs="Times New Roman"/>
          <w:b/>
          <w:bCs/>
          <w:color w:val="auto"/>
          <w:sz w:val="28"/>
          <w:szCs w:val="28"/>
          <w:lang w:val="en-US"/>
        </w:rPr>
        <w:t xml:space="preserve"> </w:t>
      </w:r>
      <w:r w:rsidR="00F1666B" w:rsidRPr="00C03819">
        <w:rPr>
          <w:rFonts w:ascii="Times New Roman" w:hAnsi="Times New Roman" w:cs="Times New Roman"/>
          <w:b/>
          <w:bCs/>
          <w:color w:val="auto"/>
          <w:sz w:val="28"/>
          <w:szCs w:val="28"/>
          <w:lang w:val="en-US"/>
        </w:rPr>
        <w:t xml:space="preserve">DẦU KHÍ </w:t>
      </w:r>
    </w:p>
    <w:p w14:paraId="3139A71E" w14:textId="30AE1524" w:rsidR="00F63792" w:rsidRPr="00C03819" w:rsidRDefault="00F63792"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 xml:space="preserve">MỤC 1. </w:t>
      </w:r>
      <w:r w:rsidR="00005D8D" w:rsidRPr="00C03819">
        <w:rPr>
          <w:rFonts w:ascii="Times New Roman" w:hAnsi="Times New Roman" w:cs="Times New Roman"/>
          <w:b/>
          <w:bCs/>
          <w:color w:val="auto"/>
          <w:sz w:val="28"/>
          <w:szCs w:val="28"/>
          <w:lang w:val="en-US"/>
        </w:rPr>
        <w:t xml:space="preserve"> </w:t>
      </w:r>
    </w:p>
    <w:p w14:paraId="0873EDD6" w14:textId="5417B285" w:rsidR="00DB5B4D" w:rsidRPr="00C03819" w:rsidRDefault="00F63792"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 xml:space="preserve">PHÂN </w:t>
      </w:r>
      <w:r w:rsidR="00912297" w:rsidRPr="00C03819">
        <w:rPr>
          <w:rFonts w:ascii="Times New Roman" w:hAnsi="Times New Roman" w:cs="Times New Roman"/>
          <w:b/>
          <w:bCs/>
          <w:color w:val="auto"/>
          <w:sz w:val="28"/>
          <w:szCs w:val="28"/>
          <w:lang w:val="en-US"/>
        </w:rPr>
        <w:t>QUYỀN</w:t>
      </w:r>
      <w:r w:rsidRPr="00C03819">
        <w:rPr>
          <w:rFonts w:ascii="Times New Roman" w:hAnsi="Times New Roman" w:cs="Times New Roman"/>
          <w:b/>
          <w:bCs/>
          <w:color w:val="auto"/>
          <w:sz w:val="28"/>
          <w:szCs w:val="28"/>
          <w:lang w:val="en-US"/>
        </w:rPr>
        <w:t xml:space="preserve"> TRONG </w:t>
      </w:r>
      <w:r w:rsidR="00553E5F" w:rsidRPr="00C03819">
        <w:rPr>
          <w:rFonts w:ascii="Times New Roman" w:hAnsi="Times New Roman" w:cs="Times New Roman"/>
          <w:b/>
          <w:bCs/>
          <w:color w:val="auto"/>
          <w:sz w:val="28"/>
          <w:szCs w:val="28"/>
          <w:lang w:val="en-US"/>
        </w:rPr>
        <w:t xml:space="preserve">LĨNH VỰC </w:t>
      </w:r>
      <w:bookmarkStart w:id="2" w:name="_Hlk193664215"/>
      <w:bookmarkEnd w:id="0"/>
      <w:r w:rsidR="00F1666B" w:rsidRPr="00C03819">
        <w:rPr>
          <w:rFonts w:ascii="Times New Roman" w:hAnsi="Times New Roman" w:cs="Times New Roman"/>
          <w:b/>
          <w:bCs/>
          <w:color w:val="auto"/>
          <w:sz w:val="28"/>
          <w:szCs w:val="28"/>
          <w:lang w:val="en-US"/>
        </w:rPr>
        <w:t>DẦU KHÍ</w:t>
      </w:r>
    </w:p>
    <w:p w14:paraId="1ADE75AB" w14:textId="77777777" w:rsidR="00553E5F" w:rsidRPr="00C03819" w:rsidRDefault="00553E5F" w:rsidP="00457429">
      <w:pPr>
        <w:tabs>
          <w:tab w:val="left" w:pos="567"/>
          <w:tab w:val="right" w:leader="dot" w:pos="8931"/>
        </w:tabs>
        <w:spacing w:before="120" w:after="120"/>
        <w:jc w:val="center"/>
        <w:rPr>
          <w:rFonts w:ascii="Times New Roman" w:hAnsi="Times New Roman" w:cs="Times New Roman"/>
          <w:b/>
          <w:bCs/>
          <w:color w:val="auto"/>
          <w:sz w:val="28"/>
          <w:szCs w:val="28"/>
        </w:rPr>
      </w:pPr>
    </w:p>
    <w:p w14:paraId="37CE310F" w14:textId="02057909" w:rsidR="00F85EE1" w:rsidRPr="00C03819" w:rsidRDefault="00DB5B4D" w:rsidP="00457429">
      <w:pPr>
        <w:tabs>
          <w:tab w:val="left" w:pos="567"/>
          <w:tab w:val="right" w:leader="dot" w:pos="8931"/>
        </w:tabs>
        <w:spacing w:before="120" w:after="120"/>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ab/>
      </w:r>
      <w:r w:rsidR="00005D8D" w:rsidRPr="00C03819">
        <w:rPr>
          <w:rFonts w:ascii="Times New Roman" w:hAnsi="Times New Roman" w:cs="Times New Roman"/>
          <w:b/>
          <w:bCs/>
          <w:color w:val="auto"/>
          <w:sz w:val="28"/>
          <w:szCs w:val="28"/>
        </w:rPr>
        <w:t>Điều</w:t>
      </w:r>
      <w:r w:rsidR="00553E5F" w:rsidRPr="00C03819">
        <w:rPr>
          <w:rFonts w:ascii="Times New Roman" w:hAnsi="Times New Roman" w:cs="Times New Roman"/>
          <w:b/>
          <w:bCs/>
          <w:color w:val="auto"/>
          <w:sz w:val="28"/>
          <w:szCs w:val="28"/>
          <w:lang w:val="en-US"/>
        </w:rPr>
        <w:t xml:space="preserve"> </w:t>
      </w:r>
      <w:r w:rsidR="005340A4" w:rsidRPr="00C03819">
        <w:rPr>
          <w:rFonts w:ascii="Times New Roman" w:hAnsi="Times New Roman" w:cs="Times New Roman"/>
          <w:b/>
          <w:bCs/>
          <w:color w:val="auto"/>
          <w:sz w:val="28"/>
          <w:szCs w:val="28"/>
          <w:lang w:val="en-US"/>
        </w:rPr>
        <w:t>4</w:t>
      </w:r>
      <w:r w:rsidR="00553E5F" w:rsidRPr="00C03819">
        <w:rPr>
          <w:rFonts w:ascii="Times New Roman" w:hAnsi="Times New Roman" w:cs="Times New Roman"/>
          <w:b/>
          <w:bCs/>
          <w:color w:val="auto"/>
          <w:sz w:val="28"/>
          <w:szCs w:val="28"/>
        </w:rPr>
        <w:t xml:space="preserve"> Phân quyền nhiệm vụ, quyền hạn của Thủ tướng Chính phủ </w:t>
      </w:r>
      <w:r w:rsidR="00F1666B" w:rsidRPr="00C03819">
        <w:rPr>
          <w:rFonts w:ascii="Times New Roman" w:hAnsi="Times New Roman" w:cs="Times New Roman"/>
          <w:b/>
          <w:bCs/>
          <w:color w:val="auto"/>
          <w:sz w:val="28"/>
          <w:szCs w:val="28"/>
          <w:lang w:val="en-US"/>
        </w:rPr>
        <w:t>tại Luật dầu khí</w:t>
      </w:r>
    </w:p>
    <w:p w14:paraId="6064B9FC" w14:textId="19B606B1" w:rsidR="00F85EE1" w:rsidRPr="00C03819" w:rsidRDefault="00874D5D"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rPr>
        <w:tab/>
      </w:r>
      <w:r w:rsidR="002E073F" w:rsidRPr="00C03819">
        <w:rPr>
          <w:rFonts w:ascii="Times New Roman" w:hAnsi="Times New Roman" w:cs="Times New Roman"/>
          <w:bCs/>
          <w:color w:val="auto"/>
          <w:sz w:val="28"/>
          <w:szCs w:val="28"/>
        </w:rPr>
        <w:t xml:space="preserve">1. Nhiệm vụ, quyền hạn của Thủ tướng Chính phủ về phê duyệt danh mục </w:t>
      </w:r>
      <w:r w:rsidR="002E073F" w:rsidRPr="00C03819">
        <w:rPr>
          <w:rFonts w:ascii="Times New Roman" w:hAnsi="Times New Roman" w:cs="Times New Roman"/>
          <w:bCs/>
          <w:color w:val="auto"/>
          <w:sz w:val="28"/>
          <w:szCs w:val="28"/>
        </w:rPr>
        <w:lastRenderedPageBreak/>
        <w:t xml:space="preserve">các lô dầu khí và danh mục các lô dầu khí điều chỉnh quy định tại các khoản 1, </w:t>
      </w:r>
      <w:r w:rsidR="005E3B6C" w:rsidRPr="00C03819">
        <w:rPr>
          <w:rFonts w:ascii="Times New Roman" w:hAnsi="Times New Roman" w:cs="Times New Roman"/>
          <w:bCs/>
          <w:color w:val="auto"/>
          <w:sz w:val="28"/>
          <w:szCs w:val="28"/>
          <w:lang w:val="en-US"/>
        </w:rPr>
        <w:t xml:space="preserve"> khoản </w:t>
      </w:r>
      <w:r w:rsidR="002E073F" w:rsidRPr="00C03819">
        <w:rPr>
          <w:rFonts w:ascii="Times New Roman" w:hAnsi="Times New Roman" w:cs="Times New Roman"/>
          <w:bCs/>
          <w:color w:val="auto"/>
          <w:sz w:val="28"/>
          <w:szCs w:val="28"/>
        </w:rPr>
        <w:t>2 Điều 7 Luật Dầu khí năm 2022 do Bộ Công Thương thực hiện.</w:t>
      </w:r>
    </w:p>
    <w:p w14:paraId="478EA7B8" w14:textId="772B70EA" w:rsidR="00D85850" w:rsidRPr="00C03819" w:rsidRDefault="00D85850"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r>
      <w:r w:rsidR="002E073F" w:rsidRPr="00C03819">
        <w:rPr>
          <w:rFonts w:ascii="Times New Roman" w:hAnsi="Times New Roman" w:cs="Times New Roman"/>
          <w:bCs/>
          <w:color w:val="auto"/>
          <w:sz w:val="28"/>
          <w:szCs w:val="28"/>
          <w:lang w:val="en-US"/>
        </w:rPr>
        <w:t xml:space="preserve">2. Nhiệm vụ, quyền hạn của Thủ tướng Chính phủ về quyết định vùng an toàn xung quanh công trình dầu khí trên biển quy định tại điểm a, </w:t>
      </w:r>
      <w:r w:rsidR="005E3B6C" w:rsidRPr="00C03819">
        <w:rPr>
          <w:rFonts w:ascii="Times New Roman" w:hAnsi="Times New Roman" w:cs="Times New Roman"/>
          <w:bCs/>
          <w:color w:val="auto"/>
          <w:sz w:val="28"/>
          <w:szCs w:val="28"/>
          <w:lang w:val="en-US"/>
        </w:rPr>
        <w:t xml:space="preserve">điểm </w:t>
      </w:r>
      <w:r w:rsidR="002E073F" w:rsidRPr="00C03819">
        <w:rPr>
          <w:rFonts w:ascii="Times New Roman" w:hAnsi="Times New Roman" w:cs="Times New Roman"/>
          <w:bCs/>
          <w:color w:val="auto"/>
          <w:sz w:val="28"/>
          <w:szCs w:val="28"/>
          <w:lang w:val="en-US"/>
        </w:rPr>
        <w:t>b khoản 2 Điều 8 Luật Dầu khí năm 2022 do Bộ Công Thương thực hiện.</w:t>
      </w:r>
    </w:p>
    <w:p w14:paraId="26F368AD" w14:textId="5C518025" w:rsidR="00D85850" w:rsidRPr="00C03819" w:rsidRDefault="00D85850"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r>
      <w:r w:rsidR="002E073F" w:rsidRPr="00C03819">
        <w:rPr>
          <w:rFonts w:ascii="Times New Roman" w:hAnsi="Times New Roman" w:cs="Times New Roman"/>
          <w:bCs/>
          <w:color w:val="auto"/>
          <w:sz w:val="28"/>
          <w:szCs w:val="28"/>
          <w:lang w:val="en-US"/>
        </w:rPr>
        <w:t>3</w:t>
      </w:r>
      <w:r w:rsidRPr="00C03819">
        <w:rPr>
          <w:rFonts w:ascii="Times New Roman" w:hAnsi="Times New Roman" w:cs="Times New Roman"/>
          <w:bCs/>
          <w:color w:val="auto"/>
          <w:sz w:val="28"/>
          <w:szCs w:val="28"/>
          <w:lang w:val="en-US"/>
        </w:rPr>
        <w:t>. Nhiệm vụ, quyền hạn của Thủ tướng Chính phủ về phê duyệt danh mục đề án điều tra cơ bản về dầu khí quy định tại khoản 1 Điều 10 Luật Dầu khí năm 2022 do Bộ Công Thương thực hiện.</w:t>
      </w:r>
    </w:p>
    <w:p w14:paraId="42B1B82F" w14:textId="0EACD946" w:rsidR="00D85850" w:rsidRPr="00C03819" w:rsidRDefault="00D85850"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r>
      <w:r w:rsidR="002E073F" w:rsidRPr="00C03819">
        <w:rPr>
          <w:rFonts w:ascii="Times New Roman" w:hAnsi="Times New Roman" w:cs="Times New Roman"/>
          <w:bCs/>
          <w:color w:val="auto"/>
          <w:sz w:val="28"/>
          <w:szCs w:val="28"/>
          <w:lang w:val="en-US"/>
        </w:rPr>
        <w:t xml:space="preserve">4. Nhiệm vụ, quyền hạn của Thủ tướng Chính phủ về </w:t>
      </w:r>
      <w:r w:rsidR="007D4B5B" w:rsidRPr="00C03819">
        <w:rPr>
          <w:rFonts w:ascii="Times New Roman" w:hAnsi="Times New Roman" w:cs="Times New Roman"/>
          <w:bCs/>
          <w:color w:val="auto"/>
          <w:sz w:val="28"/>
          <w:szCs w:val="28"/>
          <w:lang w:val="en-US"/>
        </w:rPr>
        <w:t>phê duyệt kế hoạch</w:t>
      </w:r>
      <w:r w:rsidR="00F66A22" w:rsidRPr="00C03819">
        <w:rPr>
          <w:rFonts w:ascii="Times New Roman" w:hAnsi="Times New Roman" w:cs="Times New Roman"/>
          <w:bCs/>
          <w:color w:val="auto"/>
          <w:sz w:val="28"/>
          <w:szCs w:val="28"/>
          <w:lang w:val="en-US"/>
        </w:rPr>
        <w:t xml:space="preserve"> lựa chọn nhà thầu</w:t>
      </w:r>
      <w:r w:rsidR="007D4B5B" w:rsidRPr="00C03819">
        <w:rPr>
          <w:rFonts w:ascii="Times New Roman" w:hAnsi="Times New Roman" w:cs="Times New Roman"/>
          <w:bCs/>
          <w:color w:val="auto"/>
          <w:sz w:val="28"/>
          <w:szCs w:val="28"/>
          <w:lang w:val="en-US"/>
        </w:rPr>
        <w:t>, kết quả lựa chọn nhà thầu</w:t>
      </w:r>
      <w:r w:rsidR="00F66A22" w:rsidRPr="00C03819">
        <w:rPr>
          <w:rFonts w:ascii="Times New Roman" w:hAnsi="Times New Roman" w:cs="Times New Roman"/>
          <w:bCs/>
          <w:color w:val="auto"/>
          <w:sz w:val="28"/>
          <w:szCs w:val="28"/>
          <w:lang w:val="en-US"/>
        </w:rPr>
        <w:t xml:space="preserve"> dầu khí </w:t>
      </w:r>
      <w:r w:rsidR="002E073F" w:rsidRPr="00C03819">
        <w:rPr>
          <w:rFonts w:ascii="Times New Roman" w:hAnsi="Times New Roman" w:cs="Times New Roman"/>
          <w:bCs/>
          <w:color w:val="auto"/>
          <w:sz w:val="28"/>
          <w:szCs w:val="28"/>
          <w:lang w:val="en-US"/>
        </w:rPr>
        <w:t xml:space="preserve">quy định tại các điểm a, </w:t>
      </w:r>
      <w:r w:rsidR="0033297B" w:rsidRPr="00C03819">
        <w:rPr>
          <w:rFonts w:ascii="Times New Roman" w:hAnsi="Times New Roman" w:cs="Times New Roman"/>
          <w:bCs/>
          <w:color w:val="auto"/>
          <w:sz w:val="28"/>
          <w:szCs w:val="28"/>
          <w:lang w:val="en-US"/>
        </w:rPr>
        <w:t xml:space="preserve">điểm </w:t>
      </w:r>
      <w:r w:rsidR="002E073F" w:rsidRPr="00C03819">
        <w:rPr>
          <w:rFonts w:ascii="Times New Roman" w:hAnsi="Times New Roman" w:cs="Times New Roman"/>
          <w:bCs/>
          <w:color w:val="auto"/>
          <w:sz w:val="28"/>
          <w:szCs w:val="28"/>
          <w:lang w:val="en-US"/>
        </w:rPr>
        <w:t>c</w:t>
      </w:r>
      <w:r w:rsidR="007D4B5B" w:rsidRPr="00C03819">
        <w:rPr>
          <w:rFonts w:ascii="Times New Roman" w:hAnsi="Times New Roman" w:cs="Times New Roman"/>
          <w:bCs/>
          <w:color w:val="auto"/>
          <w:sz w:val="28"/>
          <w:szCs w:val="28"/>
          <w:lang w:val="en-US"/>
        </w:rPr>
        <w:t xml:space="preserve"> </w:t>
      </w:r>
      <w:r w:rsidR="002E073F" w:rsidRPr="00C03819">
        <w:rPr>
          <w:rFonts w:ascii="Times New Roman" w:hAnsi="Times New Roman" w:cs="Times New Roman"/>
          <w:bCs/>
          <w:color w:val="auto"/>
          <w:sz w:val="28"/>
          <w:szCs w:val="28"/>
          <w:lang w:val="en-US"/>
        </w:rPr>
        <w:t xml:space="preserve">khoản 1 Điều 24 Luật Dầu khí năm 2022 </w:t>
      </w:r>
      <w:r w:rsidRPr="00C03819">
        <w:rPr>
          <w:rFonts w:ascii="Times New Roman" w:hAnsi="Times New Roman" w:cs="Times New Roman"/>
          <w:bCs/>
          <w:color w:val="auto"/>
          <w:sz w:val="28"/>
          <w:szCs w:val="28"/>
          <w:lang w:val="en-US"/>
        </w:rPr>
        <w:t>do Bộ Công Thương thực hiện.</w:t>
      </w:r>
    </w:p>
    <w:p w14:paraId="175C629A" w14:textId="7ABDF7B8" w:rsidR="00D85850" w:rsidRPr="00C03819" w:rsidRDefault="00D85850"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 xml:space="preserve">5. </w:t>
      </w:r>
      <w:r w:rsidR="002E073F" w:rsidRPr="00C03819">
        <w:rPr>
          <w:rFonts w:ascii="Times New Roman" w:hAnsi="Times New Roman" w:cs="Times New Roman"/>
          <w:bCs/>
          <w:color w:val="auto"/>
          <w:sz w:val="28"/>
          <w:szCs w:val="28"/>
          <w:lang w:val="en-US"/>
        </w:rPr>
        <w:t>Nhiệm vụ, quyền hạn của Thủ tướng Chính phủ về phê duyệt nội dung hợp đồng dầu khí</w:t>
      </w:r>
      <w:r w:rsidR="00AD0086" w:rsidRPr="00C03819">
        <w:rPr>
          <w:rFonts w:ascii="Times New Roman" w:hAnsi="Times New Roman" w:cs="Times New Roman"/>
          <w:bCs/>
          <w:color w:val="auto"/>
          <w:sz w:val="28"/>
          <w:szCs w:val="28"/>
          <w:lang w:val="en-US"/>
        </w:rPr>
        <w:t xml:space="preserve"> và </w:t>
      </w:r>
      <w:r w:rsidR="002E073F" w:rsidRPr="00C03819">
        <w:rPr>
          <w:rFonts w:ascii="Times New Roman" w:hAnsi="Times New Roman" w:cs="Times New Roman"/>
          <w:bCs/>
          <w:color w:val="auto"/>
          <w:sz w:val="28"/>
          <w:szCs w:val="28"/>
          <w:lang w:val="en-US"/>
        </w:rPr>
        <w:t>điều chỉnh nội dung hợp đồng dầu khí quy định tại các khoản 1 Điều 26 và khoản 1 Điều 28 Luật Dầu khí năm 2022 do Bộ Công Thương thực hiện.</w:t>
      </w:r>
    </w:p>
    <w:p w14:paraId="133BE540" w14:textId="77777777" w:rsidR="002E073F" w:rsidRPr="00C03819" w:rsidRDefault="00D85850"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 xml:space="preserve">6. </w:t>
      </w:r>
      <w:r w:rsidR="002E073F" w:rsidRPr="00C03819">
        <w:rPr>
          <w:rFonts w:ascii="Times New Roman" w:hAnsi="Times New Roman" w:cs="Times New Roman"/>
          <w:bCs/>
          <w:color w:val="auto"/>
          <w:sz w:val="28"/>
          <w:szCs w:val="28"/>
          <w:lang w:val="en-US"/>
        </w:rPr>
        <w:t>Nhiệm vụ, quyền hạn của Thủ tướng Chính phủ về quyết định nội dung chính của loại hợp đồng dầu khí khác quy định tại khoản 2 Điều 30 Luật Dầu khí năm 2022 do Bộ Công Thương thực hiện.</w:t>
      </w:r>
    </w:p>
    <w:p w14:paraId="1348F76C" w14:textId="26F9EF65" w:rsidR="002E073F" w:rsidRPr="00C03819" w:rsidRDefault="00D85850"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 xml:space="preserve">7. </w:t>
      </w:r>
      <w:r w:rsidR="002E073F" w:rsidRPr="00C03819">
        <w:rPr>
          <w:rFonts w:ascii="Times New Roman" w:hAnsi="Times New Roman" w:cs="Times New Roman"/>
          <w:bCs/>
          <w:color w:val="auto"/>
          <w:sz w:val="28"/>
          <w:szCs w:val="28"/>
          <w:lang w:val="en-US"/>
        </w:rPr>
        <w:t>Nhiệm vụ, quyền hạn của Thủ tướng Chính phủ về</w:t>
      </w:r>
      <w:r w:rsidR="00D15FBE" w:rsidRPr="00C03819">
        <w:rPr>
          <w:rFonts w:ascii="Times New Roman" w:hAnsi="Times New Roman" w:cs="Times New Roman"/>
          <w:bCs/>
          <w:color w:val="auto"/>
          <w:sz w:val="28"/>
          <w:szCs w:val="28"/>
          <w:lang w:val="en-US"/>
        </w:rPr>
        <w:t xml:space="preserve"> </w:t>
      </w:r>
      <w:r w:rsidR="00A27EAD" w:rsidRPr="00C03819">
        <w:rPr>
          <w:rFonts w:ascii="Times New Roman" w:hAnsi="Times New Roman" w:cs="Times New Roman"/>
          <w:bCs/>
          <w:color w:val="auto"/>
          <w:sz w:val="28"/>
          <w:szCs w:val="28"/>
          <w:lang w:val="en-US"/>
        </w:rPr>
        <w:t xml:space="preserve">chấp thuận việc </w:t>
      </w:r>
      <w:r w:rsidR="00D15FBE" w:rsidRPr="00C03819">
        <w:rPr>
          <w:rFonts w:ascii="Times New Roman" w:hAnsi="Times New Roman" w:cs="Times New Roman"/>
          <w:bCs/>
          <w:color w:val="auto"/>
          <w:sz w:val="28"/>
          <w:szCs w:val="28"/>
          <w:lang w:val="en-US"/>
        </w:rPr>
        <w:t>cho phép</w:t>
      </w:r>
      <w:r w:rsidR="002E073F" w:rsidRPr="00C03819">
        <w:rPr>
          <w:rFonts w:ascii="Times New Roman" w:hAnsi="Times New Roman" w:cs="Times New Roman"/>
          <w:bCs/>
          <w:color w:val="auto"/>
          <w:sz w:val="28"/>
          <w:szCs w:val="28"/>
          <w:lang w:val="en-US"/>
        </w:rPr>
        <w:t xml:space="preserve"> gia hạn thời hạn hợp đồng dầu khí, thời hạn của giai đoạn tìm kiếm thăm dò trong trường hợp đặc biệt, cho phép kéo dài thời gian giữ lại diện tích phát hiện khí quy định tại các khoản 4, </w:t>
      </w:r>
      <w:r w:rsidR="0033297B" w:rsidRPr="00C03819">
        <w:rPr>
          <w:rFonts w:ascii="Times New Roman" w:hAnsi="Times New Roman" w:cs="Times New Roman"/>
          <w:bCs/>
          <w:color w:val="auto"/>
          <w:sz w:val="28"/>
          <w:szCs w:val="28"/>
          <w:lang w:val="en-US"/>
        </w:rPr>
        <w:t xml:space="preserve">khoản </w:t>
      </w:r>
      <w:r w:rsidR="002E073F" w:rsidRPr="00C03819">
        <w:rPr>
          <w:rFonts w:ascii="Times New Roman" w:hAnsi="Times New Roman" w:cs="Times New Roman"/>
          <w:bCs/>
          <w:color w:val="auto"/>
          <w:sz w:val="28"/>
          <w:szCs w:val="28"/>
          <w:lang w:val="en-US"/>
        </w:rPr>
        <w:t>5 Điều 31 Luật Dầu khí năm 2022 do Bộ Công Thương thực hiện.</w:t>
      </w:r>
    </w:p>
    <w:p w14:paraId="65090002" w14:textId="294D3296" w:rsidR="00D85850" w:rsidRPr="00C03819" w:rsidRDefault="00D85850"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 xml:space="preserve">8. Nhiệm vụ, quyền hạn của Thủ tướng Chính phủ về phê duyệt </w:t>
      </w:r>
      <w:r w:rsidR="00912324" w:rsidRPr="00C03819">
        <w:rPr>
          <w:rFonts w:ascii="Times New Roman" w:hAnsi="Times New Roman" w:cs="Times New Roman"/>
          <w:bCs/>
          <w:color w:val="auto"/>
          <w:sz w:val="28"/>
          <w:szCs w:val="28"/>
          <w:lang w:val="en-US"/>
        </w:rPr>
        <w:t>việc</w:t>
      </w:r>
      <w:r w:rsidRPr="00C03819">
        <w:rPr>
          <w:rFonts w:ascii="Times New Roman" w:hAnsi="Times New Roman" w:cs="Times New Roman"/>
          <w:bCs/>
          <w:color w:val="auto"/>
          <w:sz w:val="28"/>
          <w:szCs w:val="28"/>
          <w:lang w:val="en-US"/>
        </w:rPr>
        <w:t xml:space="preserve"> mở rộng diện tích hợp đồng dầu khí, hợp nhất phát hiện dầu khí, mỏ dầu khí quy định tại khoản 6 Điều 32 Luật Dầu khí năm 2022 do Bộ Công Thương thực hiện.</w:t>
      </w:r>
    </w:p>
    <w:p w14:paraId="1D49BD9C" w14:textId="69BFC462" w:rsidR="00D85850" w:rsidRPr="00C03819" w:rsidRDefault="00D85850"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r>
      <w:r w:rsidR="004672FC" w:rsidRPr="00C03819">
        <w:rPr>
          <w:rFonts w:ascii="Times New Roman" w:hAnsi="Times New Roman" w:cs="Times New Roman"/>
          <w:bCs/>
          <w:color w:val="auto"/>
          <w:sz w:val="28"/>
          <w:szCs w:val="28"/>
          <w:lang w:val="en-US"/>
        </w:rPr>
        <w:t>9</w:t>
      </w:r>
      <w:r w:rsidRPr="00C03819">
        <w:rPr>
          <w:rFonts w:ascii="Times New Roman" w:hAnsi="Times New Roman" w:cs="Times New Roman"/>
          <w:bCs/>
          <w:color w:val="auto"/>
          <w:sz w:val="28"/>
          <w:szCs w:val="28"/>
          <w:lang w:val="en-US"/>
        </w:rPr>
        <w:t xml:space="preserve">. </w:t>
      </w:r>
      <w:r w:rsidR="002E073F" w:rsidRPr="00C03819">
        <w:rPr>
          <w:rFonts w:ascii="Times New Roman" w:hAnsi="Times New Roman" w:cs="Times New Roman"/>
          <w:bCs/>
          <w:color w:val="auto"/>
          <w:sz w:val="28"/>
          <w:szCs w:val="28"/>
          <w:lang w:val="en-US"/>
        </w:rPr>
        <w:t>Nhiệm vụ, quyền hạn của Thủ tướng Chính phủ về phê duyệt chuyển nhượng quyền lợi tham gia, quyền và nghĩa vụ của nhà thầu trong hợp đồng dầu khí quy định tại khoản 2 Điều 36 Luật Dầu khí năm 2022 do Bộ Công Thương thực hiện</w:t>
      </w:r>
      <w:r w:rsidRPr="00C03819">
        <w:rPr>
          <w:rFonts w:ascii="Times New Roman" w:hAnsi="Times New Roman" w:cs="Times New Roman"/>
          <w:bCs/>
          <w:color w:val="auto"/>
          <w:sz w:val="28"/>
          <w:szCs w:val="28"/>
          <w:lang w:val="en-US"/>
        </w:rPr>
        <w:t>.</w:t>
      </w:r>
    </w:p>
    <w:p w14:paraId="43D7DA11" w14:textId="7BAB3BF6" w:rsidR="00D85850" w:rsidRPr="00C03819" w:rsidRDefault="00D85850"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1</w:t>
      </w:r>
      <w:r w:rsidR="004672FC" w:rsidRPr="00C03819">
        <w:rPr>
          <w:rFonts w:ascii="Times New Roman" w:hAnsi="Times New Roman" w:cs="Times New Roman"/>
          <w:bCs/>
          <w:color w:val="auto"/>
          <w:sz w:val="28"/>
          <w:szCs w:val="28"/>
          <w:lang w:val="en-US"/>
        </w:rPr>
        <w:t>0</w:t>
      </w:r>
      <w:r w:rsidRPr="00C03819">
        <w:rPr>
          <w:rFonts w:ascii="Times New Roman" w:hAnsi="Times New Roman" w:cs="Times New Roman"/>
          <w:bCs/>
          <w:color w:val="auto"/>
          <w:sz w:val="28"/>
          <w:szCs w:val="28"/>
          <w:lang w:val="en-US"/>
        </w:rPr>
        <w:t xml:space="preserve">. </w:t>
      </w:r>
      <w:r w:rsidR="002E073F" w:rsidRPr="00C03819">
        <w:rPr>
          <w:rFonts w:ascii="Times New Roman" w:hAnsi="Times New Roman" w:cs="Times New Roman"/>
          <w:bCs/>
          <w:color w:val="auto"/>
          <w:sz w:val="28"/>
          <w:szCs w:val="28"/>
          <w:lang w:val="en-US"/>
        </w:rPr>
        <w:t xml:space="preserve">Nhiệm vụ, quyền hạn của Thủ tướng Chính phủ về </w:t>
      </w:r>
      <w:r w:rsidR="00CB7A86" w:rsidRPr="00C03819">
        <w:rPr>
          <w:rFonts w:ascii="Times New Roman" w:hAnsi="Times New Roman" w:cs="Times New Roman"/>
          <w:bCs/>
          <w:color w:val="auto"/>
          <w:sz w:val="28"/>
          <w:szCs w:val="28"/>
          <w:lang w:val="en-US"/>
        </w:rPr>
        <w:t xml:space="preserve">xem xét, </w:t>
      </w:r>
      <w:r w:rsidR="002E073F" w:rsidRPr="00C03819">
        <w:rPr>
          <w:rFonts w:ascii="Times New Roman" w:hAnsi="Times New Roman" w:cs="Times New Roman"/>
          <w:bCs/>
          <w:color w:val="auto"/>
          <w:sz w:val="28"/>
          <w:szCs w:val="28"/>
          <w:lang w:val="en-US"/>
        </w:rPr>
        <w:t>quyết định việc Tập đoàn Công nghiệp - Năng lượng Quốc gia Việt Nam thực hiện quyền tham gia, quyền ưu tiên mua trước quyền lợi tham gia, tiếp nhận quyền lợi tham gia trong hợp đồng dầu khí quy định tại khoản 3 Điều 39 Luật Dầu khí năm 2022 do Bộ Công Thương thực hiện</w:t>
      </w:r>
      <w:r w:rsidRPr="00C03819">
        <w:rPr>
          <w:rFonts w:ascii="Times New Roman" w:hAnsi="Times New Roman" w:cs="Times New Roman"/>
          <w:bCs/>
          <w:color w:val="auto"/>
          <w:sz w:val="28"/>
          <w:szCs w:val="28"/>
          <w:lang w:val="en-US"/>
        </w:rPr>
        <w:t>.</w:t>
      </w:r>
    </w:p>
    <w:p w14:paraId="0C29A190" w14:textId="0F57AA66" w:rsidR="002E073F" w:rsidRPr="00C03819" w:rsidRDefault="002E073F"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1</w:t>
      </w:r>
      <w:r w:rsidR="004672FC" w:rsidRPr="00C03819">
        <w:rPr>
          <w:rFonts w:ascii="Times New Roman" w:hAnsi="Times New Roman" w:cs="Times New Roman"/>
          <w:bCs/>
          <w:color w:val="auto"/>
          <w:sz w:val="28"/>
          <w:szCs w:val="28"/>
          <w:lang w:val="en-US"/>
        </w:rPr>
        <w:t>1</w:t>
      </w:r>
      <w:r w:rsidRPr="00C03819">
        <w:rPr>
          <w:rFonts w:ascii="Times New Roman" w:hAnsi="Times New Roman" w:cs="Times New Roman"/>
          <w:bCs/>
          <w:color w:val="auto"/>
          <w:sz w:val="28"/>
          <w:szCs w:val="28"/>
          <w:lang w:val="en-US"/>
        </w:rPr>
        <w:t xml:space="preserve">. Nhiệm vụ, quyền hạn của Thủ tướng Chính phủ về </w:t>
      </w:r>
      <w:r w:rsidR="00CB7A86" w:rsidRPr="00C03819">
        <w:rPr>
          <w:rFonts w:ascii="Times New Roman" w:hAnsi="Times New Roman" w:cs="Times New Roman"/>
          <w:bCs/>
          <w:color w:val="auto"/>
          <w:sz w:val="28"/>
          <w:szCs w:val="28"/>
          <w:lang w:val="en-US"/>
        </w:rPr>
        <w:t xml:space="preserve">xem xét, </w:t>
      </w:r>
      <w:r w:rsidRPr="00C03819">
        <w:rPr>
          <w:rFonts w:ascii="Times New Roman" w:hAnsi="Times New Roman" w:cs="Times New Roman"/>
          <w:bCs/>
          <w:color w:val="auto"/>
          <w:sz w:val="28"/>
          <w:szCs w:val="28"/>
          <w:lang w:val="en-US"/>
        </w:rPr>
        <w:t>phê duyệt chỉ định nhà thầu ký kết hợp đồng dầu khí mới quy định tại khoản 2 Điều 40 Luật Dầu khí năm 2022 do Bộ Công Thương thực hiện.</w:t>
      </w:r>
    </w:p>
    <w:p w14:paraId="564A53F6" w14:textId="3774C7B0" w:rsidR="00D85850" w:rsidRPr="00C03819" w:rsidRDefault="00D85850"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1</w:t>
      </w:r>
      <w:r w:rsidR="004672FC" w:rsidRPr="00C03819">
        <w:rPr>
          <w:rFonts w:ascii="Times New Roman" w:hAnsi="Times New Roman" w:cs="Times New Roman"/>
          <w:bCs/>
          <w:color w:val="auto"/>
          <w:sz w:val="28"/>
          <w:szCs w:val="28"/>
          <w:lang w:val="en-US"/>
        </w:rPr>
        <w:t>2</w:t>
      </w:r>
      <w:r w:rsidRPr="00C03819">
        <w:rPr>
          <w:rFonts w:ascii="Times New Roman" w:hAnsi="Times New Roman" w:cs="Times New Roman"/>
          <w:bCs/>
          <w:color w:val="auto"/>
          <w:sz w:val="28"/>
          <w:szCs w:val="28"/>
          <w:lang w:val="en-US"/>
        </w:rPr>
        <w:t xml:space="preserve">. </w:t>
      </w:r>
      <w:r w:rsidR="002E073F" w:rsidRPr="00C03819">
        <w:rPr>
          <w:rFonts w:ascii="Times New Roman" w:hAnsi="Times New Roman" w:cs="Times New Roman"/>
          <w:bCs/>
          <w:color w:val="auto"/>
          <w:sz w:val="28"/>
          <w:szCs w:val="28"/>
          <w:lang w:val="en-US"/>
        </w:rPr>
        <w:t xml:space="preserve">Nhiệm vụ, quyền hạn của Thủ tướng Chính phủ về phê duyệt kế hoạch xử lý tiếp theo đối với mỏ, cụm mỏ, lô dầu khí; cơ chế điều hành hoạt động khai thác tận thu mỏ, cụm mỏ, lô dầu khí quy định tại các khoản 2, 3, 5 Điều 41 Luật </w:t>
      </w:r>
      <w:r w:rsidR="002E073F" w:rsidRPr="00C03819">
        <w:rPr>
          <w:rFonts w:ascii="Times New Roman" w:hAnsi="Times New Roman" w:cs="Times New Roman"/>
          <w:bCs/>
          <w:color w:val="auto"/>
          <w:sz w:val="28"/>
          <w:szCs w:val="28"/>
          <w:lang w:val="en-US"/>
        </w:rPr>
        <w:lastRenderedPageBreak/>
        <w:t>Dầu khí năm 2022 do Bộ Công Thương thực hiện.</w:t>
      </w:r>
    </w:p>
    <w:p w14:paraId="07EB3038" w14:textId="0675ACB8" w:rsidR="002E073F" w:rsidRPr="00C03819" w:rsidRDefault="00AE3AEF"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1</w:t>
      </w:r>
      <w:r w:rsidR="004672FC" w:rsidRPr="00C03819">
        <w:rPr>
          <w:rFonts w:ascii="Times New Roman" w:hAnsi="Times New Roman" w:cs="Times New Roman"/>
          <w:bCs/>
          <w:color w:val="auto"/>
          <w:sz w:val="28"/>
          <w:szCs w:val="28"/>
          <w:lang w:val="en-US"/>
        </w:rPr>
        <w:t>3</w:t>
      </w:r>
      <w:r w:rsidRPr="00C03819">
        <w:rPr>
          <w:rFonts w:ascii="Times New Roman" w:hAnsi="Times New Roman" w:cs="Times New Roman"/>
          <w:bCs/>
          <w:color w:val="auto"/>
          <w:sz w:val="28"/>
          <w:szCs w:val="28"/>
          <w:lang w:val="en-US"/>
        </w:rPr>
        <w:t xml:space="preserve">. </w:t>
      </w:r>
      <w:r w:rsidR="002E073F" w:rsidRPr="00C03819">
        <w:rPr>
          <w:rFonts w:ascii="Times New Roman" w:hAnsi="Times New Roman" w:cs="Times New Roman"/>
          <w:bCs/>
          <w:color w:val="auto"/>
          <w:sz w:val="28"/>
          <w:szCs w:val="28"/>
          <w:lang w:val="en-US"/>
        </w:rPr>
        <w:t>Nhiệm vụ, quyền hạn của Thủ tướng Chính phủ về chấp thuận chủ trương thực hiện dự án phát triển mỏ dầu khí có chuỗi đồng bộ các hạng mục công trình, thiết bị dầu khí trên đất liền và trên biển quy định tại khoản 1 Điều 42 Luật Dầu khí năm 2022 do Bộ Công Thương thực hiện.</w:t>
      </w:r>
    </w:p>
    <w:p w14:paraId="7D9E0C45" w14:textId="5CF74191" w:rsidR="00AE3AEF" w:rsidRPr="00C03819" w:rsidRDefault="00AE3AEF"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1</w:t>
      </w:r>
      <w:r w:rsidR="004672FC" w:rsidRPr="00C03819">
        <w:rPr>
          <w:rFonts w:ascii="Times New Roman" w:hAnsi="Times New Roman" w:cs="Times New Roman"/>
          <w:bCs/>
          <w:color w:val="auto"/>
          <w:sz w:val="28"/>
          <w:szCs w:val="28"/>
          <w:lang w:val="en-US"/>
        </w:rPr>
        <w:t>4</w:t>
      </w:r>
      <w:r w:rsidRPr="00C03819">
        <w:rPr>
          <w:rFonts w:ascii="Times New Roman" w:hAnsi="Times New Roman" w:cs="Times New Roman"/>
          <w:bCs/>
          <w:color w:val="auto"/>
          <w:sz w:val="28"/>
          <w:szCs w:val="28"/>
          <w:lang w:val="en-US"/>
        </w:rPr>
        <w:t xml:space="preserve">. Trình tự, thủ tục thực hiện quy định tại </w:t>
      </w:r>
      <w:r w:rsidR="0033297B" w:rsidRPr="00C03819">
        <w:rPr>
          <w:rFonts w:ascii="Times New Roman" w:hAnsi="Times New Roman" w:cs="Times New Roman"/>
          <w:bCs/>
          <w:color w:val="auto"/>
          <w:sz w:val="28"/>
          <w:szCs w:val="28"/>
          <w:lang w:val="en-US"/>
        </w:rPr>
        <w:t xml:space="preserve">…. Khoản …. </w:t>
      </w:r>
      <w:r w:rsidR="00D7057E" w:rsidRPr="00C03819">
        <w:rPr>
          <w:rFonts w:ascii="Times New Roman" w:hAnsi="Times New Roman" w:cs="Times New Roman"/>
          <w:bCs/>
          <w:color w:val="auto"/>
          <w:sz w:val="28"/>
          <w:szCs w:val="28"/>
          <w:lang w:val="en-US"/>
        </w:rPr>
        <w:t xml:space="preserve">Điều </w:t>
      </w:r>
      <w:r w:rsidRPr="00C03819">
        <w:rPr>
          <w:rFonts w:ascii="Times New Roman" w:hAnsi="Times New Roman" w:cs="Times New Roman"/>
          <w:bCs/>
          <w:color w:val="auto"/>
          <w:sz w:val="28"/>
          <w:szCs w:val="28"/>
          <w:lang w:val="en-US"/>
        </w:rPr>
        <w:t>này thực hiện theo quy định tại …… Phụ lục ban hành kèm theo Nghị định này.</w:t>
      </w:r>
    </w:p>
    <w:p w14:paraId="212C704A" w14:textId="77777777" w:rsidR="00767B2A" w:rsidRPr="00C03819" w:rsidRDefault="00767B2A"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p>
    <w:p w14:paraId="19E7A61D" w14:textId="16003636" w:rsidR="00767B2A" w:rsidRPr="00C03819" w:rsidRDefault="00553E5F"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MỤC 2</w:t>
      </w:r>
      <w:r w:rsidR="00F1666B" w:rsidRPr="00C03819">
        <w:rPr>
          <w:rFonts w:ascii="Times New Roman" w:hAnsi="Times New Roman" w:cs="Times New Roman"/>
          <w:b/>
          <w:bCs/>
          <w:color w:val="auto"/>
          <w:sz w:val="28"/>
          <w:szCs w:val="28"/>
          <w:lang w:val="en-US"/>
        </w:rPr>
        <w:t xml:space="preserve">. </w:t>
      </w:r>
    </w:p>
    <w:p w14:paraId="2599C902" w14:textId="5544116F" w:rsidR="00553E5F" w:rsidRPr="00C03819" w:rsidRDefault="00F1666B"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PHÂN CẤP TRONG LĨNH VỰC DẦU KHÍ</w:t>
      </w:r>
    </w:p>
    <w:p w14:paraId="2F5DBFA5" w14:textId="77777777" w:rsidR="00767B2A" w:rsidRPr="00C03819" w:rsidRDefault="00767B2A"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p>
    <w:p w14:paraId="7382843B" w14:textId="5A6F8072" w:rsidR="006C0EBF" w:rsidRPr="00C03819" w:rsidRDefault="00AE3AEF" w:rsidP="00457429">
      <w:pPr>
        <w:tabs>
          <w:tab w:val="left" w:pos="567"/>
          <w:tab w:val="right" w:leader="dot" w:pos="8931"/>
        </w:tabs>
        <w:spacing w:before="120" w:after="120"/>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ab/>
      </w:r>
      <w:r w:rsidR="00F1666B" w:rsidRPr="00C03819">
        <w:rPr>
          <w:rFonts w:ascii="Times New Roman" w:hAnsi="Times New Roman" w:cs="Times New Roman"/>
          <w:b/>
          <w:bCs/>
          <w:color w:val="auto"/>
          <w:sz w:val="28"/>
          <w:szCs w:val="28"/>
          <w:lang w:val="en-US"/>
        </w:rPr>
        <w:t xml:space="preserve">Điều </w:t>
      </w:r>
      <w:r w:rsidR="005340A4" w:rsidRPr="00C03819">
        <w:rPr>
          <w:rFonts w:ascii="Times New Roman" w:hAnsi="Times New Roman" w:cs="Times New Roman"/>
          <w:b/>
          <w:bCs/>
          <w:color w:val="auto"/>
          <w:sz w:val="28"/>
          <w:szCs w:val="28"/>
          <w:lang w:val="en-US"/>
        </w:rPr>
        <w:t>5</w:t>
      </w:r>
      <w:r w:rsidR="00F1666B" w:rsidRPr="00C03819">
        <w:rPr>
          <w:rFonts w:ascii="Times New Roman" w:hAnsi="Times New Roman" w:cs="Times New Roman"/>
          <w:b/>
          <w:bCs/>
          <w:color w:val="auto"/>
          <w:sz w:val="28"/>
          <w:szCs w:val="28"/>
          <w:lang w:val="en-US"/>
        </w:rPr>
        <w:t xml:space="preserve"> Phân cấp nhiệm vụ quyền hạn của Thủ Tướng Chính phủ tại </w:t>
      </w:r>
      <w:r w:rsidR="006C0EBF" w:rsidRPr="00C03819">
        <w:rPr>
          <w:rFonts w:ascii="Times New Roman" w:hAnsi="Times New Roman" w:cs="Times New Roman"/>
          <w:b/>
          <w:bCs/>
          <w:color w:val="auto"/>
          <w:sz w:val="28"/>
          <w:szCs w:val="28"/>
          <w:lang w:val="en-US"/>
        </w:rPr>
        <w:t>Nghị định 45/2023/NĐ-CP</w:t>
      </w:r>
    </w:p>
    <w:p w14:paraId="20C2B8F7" w14:textId="351B7E18" w:rsidR="00AE3AEF" w:rsidRPr="00C03819" w:rsidRDefault="00AE3AEF" w:rsidP="00457429">
      <w:pPr>
        <w:shd w:val="clear" w:color="auto" w:fill="FFFFFF"/>
        <w:spacing w:before="120" w:after="120"/>
        <w:ind w:firstLine="7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 xml:space="preserve">1. </w:t>
      </w:r>
      <w:r w:rsidR="00B706B8" w:rsidRPr="00C03819">
        <w:rPr>
          <w:rFonts w:ascii="Times New Roman" w:hAnsi="Times New Roman" w:cs="Times New Roman"/>
          <w:bCs/>
          <w:color w:val="auto"/>
          <w:sz w:val="28"/>
          <w:szCs w:val="28"/>
        </w:rPr>
        <w:t>Nhiệm vụ, quyền hạn của Thủ tướng Chính phủ về phê duyệt danh mục các lô dầu khí và danh mục các lô dầu khí điều chỉnh quy định tại khoản 4 Điều 12 Nghị định số 45/2023/NĐ-CP ngày 01 tháng 7 năm 2023 của Chính phủ quy định chi tiết một số điều của Luật Dầu khí (Nghị định số 45/2023/NĐ-CP) do Bộ Công Thương thực hiện.</w:t>
      </w:r>
    </w:p>
    <w:p w14:paraId="17B0A20B" w14:textId="66BA7B95" w:rsidR="00AE3AEF" w:rsidRPr="00C03819" w:rsidRDefault="00AE3AEF" w:rsidP="00457429">
      <w:pPr>
        <w:shd w:val="clear" w:color="auto" w:fill="FFFFFF"/>
        <w:spacing w:before="120" w:after="120"/>
        <w:ind w:firstLine="7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t>2</w:t>
      </w:r>
      <w:r w:rsidRPr="00C03819">
        <w:rPr>
          <w:rFonts w:ascii="Times New Roman" w:hAnsi="Times New Roman" w:cs="Times New Roman"/>
          <w:bCs/>
          <w:color w:val="auto"/>
          <w:sz w:val="28"/>
          <w:szCs w:val="28"/>
        </w:rPr>
        <w:t xml:space="preserve">. </w:t>
      </w:r>
      <w:r w:rsidR="00B706B8" w:rsidRPr="00C03819">
        <w:rPr>
          <w:rFonts w:ascii="Times New Roman" w:hAnsi="Times New Roman" w:cs="Times New Roman"/>
          <w:bCs/>
          <w:color w:val="auto"/>
          <w:sz w:val="28"/>
          <w:szCs w:val="28"/>
        </w:rPr>
        <w:t>Nhiệm vụ, quyền hạn của Thủ tướng Chính phủ về phê duyệt danh mục đề án điều tra cơ bản về dầu khí quy định tại các khoản 6, 7, 8 Điều 3 Nghị định số 45/2023/NĐ-CP do Bộ Công Thương thực hiện</w:t>
      </w:r>
      <w:r w:rsidRPr="00C03819">
        <w:rPr>
          <w:rFonts w:ascii="Times New Roman" w:hAnsi="Times New Roman" w:cs="Times New Roman"/>
          <w:bCs/>
          <w:color w:val="auto"/>
          <w:sz w:val="28"/>
          <w:szCs w:val="28"/>
        </w:rPr>
        <w:t>.</w:t>
      </w:r>
    </w:p>
    <w:p w14:paraId="345B53B7" w14:textId="2EA77603" w:rsidR="00B706B8" w:rsidRPr="00C03819" w:rsidRDefault="00AE3AEF" w:rsidP="00457429">
      <w:pPr>
        <w:shd w:val="clear" w:color="auto" w:fill="FFFFFF"/>
        <w:spacing w:before="120" w:after="120"/>
        <w:ind w:firstLine="7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3</w:t>
      </w:r>
      <w:r w:rsidRPr="00C03819">
        <w:rPr>
          <w:rFonts w:ascii="Times New Roman" w:hAnsi="Times New Roman" w:cs="Times New Roman"/>
          <w:bCs/>
          <w:color w:val="auto"/>
          <w:sz w:val="28"/>
          <w:szCs w:val="28"/>
        </w:rPr>
        <w:t xml:space="preserve">. </w:t>
      </w:r>
      <w:r w:rsidR="00B706B8" w:rsidRPr="00C03819">
        <w:rPr>
          <w:rFonts w:ascii="Times New Roman" w:hAnsi="Times New Roman" w:cs="Times New Roman"/>
          <w:bCs/>
          <w:color w:val="auto"/>
          <w:sz w:val="28"/>
          <w:szCs w:val="28"/>
        </w:rPr>
        <w:t>Nhiệm vụ, quyền hạn của Thủ tướng Chính phủ về kế hoạch lựa chọn nhà thầu, kết quả lựa chọn nhà thầu quy định tại khoản 5 Điều 13 và các khoản 5, 6 Điều 20 Nghị định số 45/2023/NĐ-CP do Bộ Công Thương thực hiện</w:t>
      </w:r>
      <w:r w:rsidR="00B706B8" w:rsidRPr="00C03819">
        <w:rPr>
          <w:rFonts w:ascii="Times New Roman" w:hAnsi="Times New Roman" w:cs="Times New Roman"/>
          <w:bCs/>
          <w:color w:val="auto"/>
          <w:sz w:val="28"/>
          <w:szCs w:val="28"/>
          <w:lang w:val="en-US"/>
        </w:rPr>
        <w:t>.</w:t>
      </w:r>
    </w:p>
    <w:p w14:paraId="34DECED3" w14:textId="181E3D5E" w:rsidR="00AE3AEF" w:rsidRPr="00C03819" w:rsidRDefault="00AE3AEF" w:rsidP="00457429">
      <w:pPr>
        <w:shd w:val="clear" w:color="auto" w:fill="FFFFFF"/>
        <w:spacing w:before="120" w:after="120"/>
        <w:ind w:firstLine="7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t>4</w:t>
      </w:r>
      <w:r w:rsidRPr="00C03819">
        <w:rPr>
          <w:rFonts w:ascii="Times New Roman" w:hAnsi="Times New Roman" w:cs="Times New Roman"/>
          <w:bCs/>
          <w:color w:val="auto"/>
          <w:sz w:val="28"/>
          <w:szCs w:val="28"/>
        </w:rPr>
        <w:t xml:space="preserve">. </w:t>
      </w:r>
      <w:r w:rsidR="00B706B8" w:rsidRPr="00C03819">
        <w:rPr>
          <w:rFonts w:ascii="Times New Roman" w:hAnsi="Times New Roman" w:cs="Times New Roman"/>
          <w:bCs/>
          <w:color w:val="auto"/>
          <w:sz w:val="28"/>
          <w:szCs w:val="28"/>
        </w:rPr>
        <w:t>Nhiệm vụ, quyền hạn của Thủ tướng Chính phủ về phê duyệt nội dung hợp đồng dầu khí, điều chỉnh nội dung hợp đồng dầu khí quy định tại các khoản 4, 5 Điều 21, các khoản 2, 3 Điều 23 Nghị định số 45/2023/NĐ-CP do Bộ Công Thương thực hiện</w:t>
      </w:r>
      <w:r w:rsidRPr="00C03819">
        <w:rPr>
          <w:rFonts w:ascii="Times New Roman" w:hAnsi="Times New Roman" w:cs="Times New Roman"/>
          <w:bCs/>
          <w:color w:val="auto"/>
          <w:sz w:val="28"/>
          <w:szCs w:val="28"/>
        </w:rPr>
        <w:t>.</w:t>
      </w:r>
    </w:p>
    <w:p w14:paraId="58A30B04" w14:textId="062378DD" w:rsidR="00AE3AEF" w:rsidRPr="00C03819" w:rsidRDefault="00AE3AEF" w:rsidP="00457429">
      <w:pPr>
        <w:shd w:val="clear" w:color="auto" w:fill="FFFFFF"/>
        <w:spacing w:before="120" w:after="120"/>
        <w:ind w:firstLine="7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t>5</w:t>
      </w:r>
      <w:r w:rsidRPr="00C03819">
        <w:rPr>
          <w:rFonts w:ascii="Times New Roman" w:hAnsi="Times New Roman" w:cs="Times New Roman"/>
          <w:bCs/>
          <w:color w:val="auto"/>
          <w:sz w:val="28"/>
          <w:szCs w:val="28"/>
        </w:rPr>
        <w:t xml:space="preserve">. </w:t>
      </w:r>
      <w:r w:rsidR="00B706B8" w:rsidRPr="00C03819">
        <w:rPr>
          <w:rFonts w:ascii="Times New Roman" w:hAnsi="Times New Roman" w:cs="Times New Roman"/>
          <w:bCs/>
          <w:color w:val="auto"/>
          <w:sz w:val="28"/>
          <w:szCs w:val="28"/>
        </w:rPr>
        <w:t>Nhiệm vụ, quyền hạn của Thủ tướng Chính phủ về gia hạn thời hạn hợp đồng dầu khí, thời hạn của giai đoạn tìm kiếm thăm dò trong trường hợp đặc biệt, cho phép kéo dài thời gian giữ lại diện tích phát hiện khí quy định tại khoản 4 Điều 27 và khoản 8 Điều 28 Nghị định số 45/2023/NĐ-CP do Bộ Công Thương thực hiện.</w:t>
      </w:r>
    </w:p>
    <w:p w14:paraId="74185B3F" w14:textId="44183F1C" w:rsidR="00AE3AEF" w:rsidRPr="00C03819" w:rsidRDefault="00AE3AEF" w:rsidP="00457429">
      <w:pPr>
        <w:shd w:val="clear" w:color="auto" w:fill="FFFFFF"/>
        <w:spacing w:before="120" w:after="120"/>
        <w:ind w:firstLine="7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t>6</w:t>
      </w:r>
      <w:r w:rsidRPr="00C03819">
        <w:rPr>
          <w:rFonts w:ascii="Times New Roman" w:hAnsi="Times New Roman" w:cs="Times New Roman"/>
          <w:bCs/>
          <w:color w:val="auto"/>
          <w:sz w:val="28"/>
          <w:szCs w:val="28"/>
        </w:rPr>
        <w:t>. Nhiệm vụ, quyền hạn của Thủ tướng Chính phủ về phê duyệt đề nghị mở rộng diện tích hợp đồng dầu khí, hợp nhất phát hiện dầu khí, mỏ dầu khí quy định tại khoản 4 Điều 32 Nghị định số 45/2023/NĐ-CP do Bộ Công Thương thực hiện.</w:t>
      </w:r>
    </w:p>
    <w:p w14:paraId="7139F54E" w14:textId="2CA30692" w:rsidR="00AE3AEF" w:rsidRPr="00C03819" w:rsidRDefault="00AE3AEF" w:rsidP="00457429">
      <w:pPr>
        <w:shd w:val="clear" w:color="auto" w:fill="FFFFFF"/>
        <w:spacing w:before="120" w:after="120"/>
        <w:ind w:firstLine="7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t>7</w:t>
      </w:r>
      <w:r w:rsidRPr="00C03819">
        <w:rPr>
          <w:rFonts w:ascii="Times New Roman" w:hAnsi="Times New Roman" w:cs="Times New Roman"/>
          <w:bCs/>
          <w:color w:val="auto"/>
          <w:sz w:val="28"/>
          <w:szCs w:val="28"/>
        </w:rPr>
        <w:t xml:space="preserve">. </w:t>
      </w:r>
      <w:r w:rsidR="00B706B8" w:rsidRPr="00C03819">
        <w:rPr>
          <w:rFonts w:ascii="Times New Roman" w:hAnsi="Times New Roman" w:cs="Times New Roman"/>
          <w:bCs/>
          <w:color w:val="auto"/>
          <w:sz w:val="28"/>
          <w:szCs w:val="28"/>
        </w:rPr>
        <w:t>Nhiệm vụ, quyền hạn của Thủ tướng Chính phủ về phê duyệt đề nghị mở rộng diện tích hợp đồng dầu khí, hợp nhất phát hiện dầu khí, mỏ dầu khí quy định tại khoản 4 Điều 32 Nghị định số 45/2023/NĐ-CP do Bộ Công Thương thực hiện</w:t>
      </w:r>
      <w:r w:rsidRPr="00C03819">
        <w:rPr>
          <w:rFonts w:ascii="Times New Roman" w:hAnsi="Times New Roman" w:cs="Times New Roman"/>
          <w:bCs/>
          <w:color w:val="auto"/>
          <w:sz w:val="28"/>
          <w:szCs w:val="28"/>
        </w:rPr>
        <w:t>.</w:t>
      </w:r>
    </w:p>
    <w:p w14:paraId="053FCC56" w14:textId="6829C786" w:rsidR="00B706B8" w:rsidRPr="00C03819" w:rsidRDefault="00B706B8" w:rsidP="00457429">
      <w:pPr>
        <w:shd w:val="clear" w:color="auto" w:fill="FFFFFF"/>
        <w:spacing w:before="120" w:after="120"/>
        <w:ind w:firstLine="7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lastRenderedPageBreak/>
        <w:t xml:space="preserve">8. </w:t>
      </w:r>
      <w:r w:rsidRPr="00C03819">
        <w:rPr>
          <w:rFonts w:ascii="Times New Roman" w:hAnsi="Times New Roman" w:cs="Times New Roman"/>
          <w:bCs/>
          <w:color w:val="auto"/>
          <w:sz w:val="28"/>
          <w:szCs w:val="28"/>
        </w:rPr>
        <w:t>Nhiệm vụ, quyền hạn của Thủ tướng Chính phủ về phê duyệt chuyển nhượng quyền lợi tham gia, quyền và nghĩa vụ của nhà thầu trong hợp đồng dầu khí quy định tại các khoản 4, 5 Điều 33 Nghị định số 45/2023/NĐ-CP do Bộ Công Thương thực hiện</w:t>
      </w:r>
    </w:p>
    <w:p w14:paraId="2A45BC28" w14:textId="6B86A1BE" w:rsidR="00AE3AEF" w:rsidRPr="00C03819" w:rsidRDefault="00B706B8" w:rsidP="00457429">
      <w:pPr>
        <w:shd w:val="clear" w:color="auto" w:fill="FFFFFF"/>
        <w:spacing w:before="120" w:after="120"/>
        <w:ind w:firstLine="7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t>9</w:t>
      </w:r>
      <w:r w:rsidR="00AE3AEF" w:rsidRPr="00C03819">
        <w:rPr>
          <w:rFonts w:ascii="Times New Roman" w:hAnsi="Times New Roman" w:cs="Times New Roman"/>
          <w:bCs/>
          <w:color w:val="auto"/>
          <w:sz w:val="28"/>
          <w:szCs w:val="28"/>
        </w:rPr>
        <w:t xml:space="preserve">. </w:t>
      </w:r>
      <w:r w:rsidRPr="00C03819">
        <w:rPr>
          <w:rFonts w:ascii="Times New Roman" w:hAnsi="Times New Roman" w:cs="Times New Roman"/>
          <w:bCs/>
          <w:color w:val="auto"/>
          <w:sz w:val="28"/>
          <w:szCs w:val="28"/>
        </w:rPr>
        <w:t>Nhiệm vụ, quyền hạn của Thủ tướng Chính phủ về quyết định việc Tập đoàn Công nghiệp - Năng lượng Quốc gia Việt Nam thực hiện quyền tham gia, quyền ưu tiên mua trước quyền lợi tham gia, tiếp nhận quyền lợi tham gia trong hợp đồng dầu khí quy định tại các khoản 4, 5 Điều 34 Nghị định số 45/2023/NĐ-CP do Bộ Công Thương thực hiện.</w:t>
      </w:r>
    </w:p>
    <w:p w14:paraId="5D00E6C8" w14:textId="219D4793" w:rsidR="00AE3AEF" w:rsidRPr="00C03819" w:rsidRDefault="00B706B8" w:rsidP="00457429">
      <w:pPr>
        <w:shd w:val="clear" w:color="auto" w:fill="FFFFFF"/>
        <w:spacing w:before="120" w:after="120"/>
        <w:ind w:firstLine="7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t>10</w:t>
      </w:r>
      <w:r w:rsidR="00AE3AEF" w:rsidRPr="00C03819">
        <w:rPr>
          <w:rFonts w:ascii="Times New Roman" w:hAnsi="Times New Roman" w:cs="Times New Roman"/>
          <w:bCs/>
          <w:color w:val="auto"/>
          <w:sz w:val="28"/>
          <w:szCs w:val="28"/>
        </w:rPr>
        <w:t xml:space="preserve">. </w:t>
      </w:r>
      <w:r w:rsidRPr="00C03819">
        <w:rPr>
          <w:rFonts w:ascii="Times New Roman" w:hAnsi="Times New Roman" w:cs="Times New Roman"/>
          <w:bCs/>
          <w:color w:val="auto"/>
          <w:sz w:val="28"/>
          <w:szCs w:val="28"/>
        </w:rPr>
        <w:t>Nhiệm vụ, quyền hạn của Thủ tướng Chính phủ về phê duyệt chỉ định nhà thầu ký kết hợp đồng dầu khí mới hoặc phê duyệt kế hoạch xử lý tiếp theo đối với mỏ, cụm mỏ, lô dầu khí khi hợp đồng dầu khí hết thời hạn quy định tại các khoản 1, 2 Điều 36 Nghị định số 45/2023/NĐ-CP do Bộ Công Thương thực hiện</w:t>
      </w:r>
      <w:r w:rsidR="00AE3AEF" w:rsidRPr="00C03819">
        <w:rPr>
          <w:rFonts w:ascii="Times New Roman" w:hAnsi="Times New Roman" w:cs="Times New Roman"/>
          <w:bCs/>
          <w:color w:val="auto"/>
          <w:sz w:val="28"/>
          <w:szCs w:val="28"/>
        </w:rPr>
        <w:t>.</w:t>
      </w:r>
    </w:p>
    <w:p w14:paraId="6EBB6A2A" w14:textId="194CBF96" w:rsidR="00AE3AEF" w:rsidRPr="00C03819" w:rsidRDefault="00AE3AEF" w:rsidP="00457429">
      <w:pPr>
        <w:shd w:val="clear" w:color="auto" w:fill="FFFFFF"/>
        <w:spacing w:before="120" w:after="120"/>
        <w:ind w:firstLine="7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1</w:t>
      </w:r>
      <w:r w:rsidR="00B706B8" w:rsidRPr="00C03819">
        <w:rPr>
          <w:rFonts w:ascii="Times New Roman" w:hAnsi="Times New Roman" w:cs="Times New Roman"/>
          <w:bCs/>
          <w:color w:val="auto"/>
          <w:sz w:val="28"/>
          <w:szCs w:val="28"/>
          <w:lang w:val="en-US"/>
        </w:rPr>
        <w:t>1</w:t>
      </w:r>
      <w:r w:rsidRPr="00C03819">
        <w:rPr>
          <w:rFonts w:ascii="Times New Roman" w:hAnsi="Times New Roman" w:cs="Times New Roman"/>
          <w:bCs/>
          <w:color w:val="auto"/>
          <w:sz w:val="28"/>
          <w:szCs w:val="28"/>
        </w:rPr>
        <w:t xml:space="preserve">. </w:t>
      </w:r>
      <w:r w:rsidR="00B706B8" w:rsidRPr="00C03819">
        <w:rPr>
          <w:rFonts w:ascii="Times New Roman" w:hAnsi="Times New Roman" w:cs="Times New Roman"/>
          <w:bCs/>
          <w:color w:val="auto"/>
          <w:sz w:val="28"/>
          <w:szCs w:val="28"/>
        </w:rPr>
        <w:t>Nhiệm vụ, quyền hạn của Thủ tướng Chính phủ về phê duyệt kế hoạch xử lý tiếp theo đối với mỏ, cụm mỏ, lô dầu khí khi hợp đồng dầu khí hết thời hạn quy định tại khoản 6 Điều 36 Nghị định số 45/2023/NĐ-CP do Bộ Công Thương thực hiện</w:t>
      </w:r>
      <w:r w:rsidRPr="00C03819">
        <w:rPr>
          <w:rFonts w:ascii="Times New Roman" w:hAnsi="Times New Roman" w:cs="Times New Roman"/>
          <w:bCs/>
          <w:color w:val="auto"/>
          <w:sz w:val="28"/>
          <w:szCs w:val="28"/>
        </w:rPr>
        <w:t>.</w:t>
      </w:r>
    </w:p>
    <w:p w14:paraId="305E9C95" w14:textId="49F7BAFA" w:rsidR="00B706B8" w:rsidRPr="00C03819" w:rsidRDefault="00B706B8" w:rsidP="00457429">
      <w:pPr>
        <w:shd w:val="clear" w:color="auto" w:fill="FFFFFF"/>
        <w:spacing w:before="120" w:after="120"/>
        <w:ind w:firstLine="7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t xml:space="preserve">12. </w:t>
      </w:r>
      <w:r w:rsidRPr="00C03819">
        <w:rPr>
          <w:rFonts w:ascii="Times New Roman" w:hAnsi="Times New Roman" w:cs="Times New Roman"/>
          <w:bCs/>
          <w:color w:val="auto"/>
          <w:sz w:val="28"/>
          <w:szCs w:val="28"/>
        </w:rPr>
        <w:t>Nhiệm vụ, quyền hạn của Thủ tướng Chính phủ về về tiếp nhận mỏ, cụm mỏ, lô dầu khí từ nhà thầu khi hợp đồng dầu khí hết thời hạn quy định tại khoản 7 Điều 36 Nghị định số 45/2023/NĐ-CP do Bộ Công Thương thực hiện.</w:t>
      </w:r>
    </w:p>
    <w:p w14:paraId="1FFF8BB5" w14:textId="0C62A4F9" w:rsidR="00B706B8" w:rsidRPr="00C03819" w:rsidRDefault="00AE3AEF" w:rsidP="00457429">
      <w:pPr>
        <w:shd w:val="clear" w:color="auto" w:fill="FFFFFF"/>
        <w:spacing w:before="120" w:after="120"/>
        <w:ind w:firstLine="7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1</w:t>
      </w:r>
      <w:r w:rsidR="00B706B8" w:rsidRPr="00C03819">
        <w:rPr>
          <w:rFonts w:ascii="Times New Roman" w:hAnsi="Times New Roman" w:cs="Times New Roman"/>
          <w:bCs/>
          <w:color w:val="auto"/>
          <w:sz w:val="28"/>
          <w:szCs w:val="28"/>
          <w:lang w:val="en-US"/>
        </w:rPr>
        <w:t>3</w:t>
      </w:r>
      <w:r w:rsidRPr="00C03819">
        <w:rPr>
          <w:rFonts w:ascii="Times New Roman" w:hAnsi="Times New Roman" w:cs="Times New Roman"/>
          <w:bCs/>
          <w:color w:val="auto"/>
          <w:sz w:val="28"/>
          <w:szCs w:val="28"/>
        </w:rPr>
        <w:t xml:space="preserve">. </w:t>
      </w:r>
      <w:r w:rsidR="00B706B8" w:rsidRPr="00C03819">
        <w:rPr>
          <w:rFonts w:ascii="Times New Roman" w:hAnsi="Times New Roman" w:cs="Times New Roman"/>
          <w:bCs/>
          <w:color w:val="auto"/>
          <w:sz w:val="28"/>
          <w:szCs w:val="28"/>
        </w:rPr>
        <w:t>Nhiệm vụ, quyền hạn của Thủ tướng Chính phủ về chấp thuận chủ trương thực hiện dự án phát triển mỏ dầu khí có chuỗi đồng bộ các hạng mục công trình, thiết bị dầu khí trên đất liền và trên biển quy định tại khoản 4 Điều 45 Nghị định số 45/2023/NĐ-CP do Bộ Công Thương thực hiện.</w:t>
      </w:r>
      <w:r w:rsidRPr="00C03819">
        <w:rPr>
          <w:rFonts w:ascii="Times New Roman" w:hAnsi="Times New Roman" w:cs="Times New Roman"/>
          <w:bCs/>
          <w:color w:val="auto"/>
          <w:sz w:val="28"/>
          <w:szCs w:val="28"/>
        </w:rPr>
        <w:t>.</w:t>
      </w:r>
    </w:p>
    <w:p w14:paraId="56979209" w14:textId="64B873BD" w:rsidR="00D85850" w:rsidRPr="00C03819" w:rsidRDefault="00AE3AEF" w:rsidP="00457429">
      <w:pPr>
        <w:shd w:val="clear" w:color="auto" w:fill="FFFFFF"/>
        <w:spacing w:before="120" w:after="120"/>
        <w:ind w:firstLine="720"/>
        <w:jc w:val="both"/>
        <w:rPr>
          <w:rFonts w:ascii="Times New Roman" w:eastAsia="Times New Roman" w:hAnsi="Times New Roman" w:cs="Times New Roman"/>
          <w:bCs/>
          <w:color w:val="auto"/>
          <w:sz w:val="28"/>
          <w:szCs w:val="28"/>
          <w:lang w:val="it-IT"/>
        </w:rPr>
      </w:pPr>
      <w:r w:rsidRPr="00C03819">
        <w:rPr>
          <w:rFonts w:ascii="Times New Roman" w:hAnsi="Times New Roman" w:cs="Times New Roman"/>
          <w:bCs/>
          <w:color w:val="auto"/>
          <w:sz w:val="28"/>
          <w:szCs w:val="28"/>
          <w:lang w:val="en-US"/>
        </w:rPr>
        <w:t>1</w:t>
      </w:r>
      <w:r w:rsidR="00B706B8" w:rsidRPr="00C03819">
        <w:rPr>
          <w:rFonts w:ascii="Times New Roman" w:hAnsi="Times New Roman" w:cs="Times New Roman"/>
          <w:bCs/>
          <w:color w:val="auto"/>
          <w:sz w:val="28"/>
          <w:szCs w:val="28"/>
          <w:lang w:val="en-US"/>
        </w:rPr>
        <w:t>4</w:t>
      </w:r>
      <w:r w:rsidR="00D85850" w:rsidRPr="00C03819">
        <w:rPr>
          <w:rFonts w:ascii="Times New Roman" w:hAnsi="Times New Roman" w:cs="Times New Roman"/>
          <w:bCs/>
          <w:color w:val="auto"/>
          <w:sz w:val="28"/>
          <w:szCs w:val="28"/>
        </w:rPr>
        <w:t>. T</w:t>
      </w:r>
      <w:r w:rsidR="00D85850" w:rsidRPr="00C03819">
        <w:rPr>
          <w:rFonts w:ascii="Times New Roman" w:eastAsia="Times New Roman" w:hAnsi="Times New Roman" w:cs="Times New Roman"/>
          <w:bCs/>
          <w:color w:val="auto"/>
          <w:sz w:val="28"/>
          <w:szCs w:val="28"/>
          <w:lang w:val="it-IT"/>
        </w:rPr>
        <w:t xml:space="preserve">rình tự, thủ tục thực hiện </w:t>
      </w:r>
      <w:r w:rsidRPr="00C03819">
        <w:rPr>
          <w:rFonts w:ascii="Times New Roman" w:eastAsia="Times New Roman" w:hAnsi="Times New Roman" w:cs="Times New Roman"/>
          <w:bCs/>
          <w:color w:val="auto"/>
          <w:sz w:val="28"/>
          <w:szCs w:val="28"/>
          <w:lang w:val="it-IT"/>
        </w:rPr>
        <w:t>quy định tại khoản 1, 2, 3, 4, 5, 6, 7, 8, 9,10, 11</w:t>
      </w:r>
      <w:r w:rsidR="00B706B8" w:rsidRPr="00C03819">
        <w:rPr>
          <w:rFonts w:ascii="Times New Roman" w:eastAsia="Times New Roman" w:hAnsi="Times New Roman" w:cs="Times New Roman"/>
          <w:bCs/>
          <w:color w:val="auto"/>
          <w:sz w:val="28"/>
          <w:szCs w:val="28"/>
          <w:lang w:val="it-IT"/>
        </w:rPr>
        <w:t>,12,13</w:t>
      </w:r>
      <w:r w:rsidRPr="00C03819">
        <w:rPr>
          <w:rFonts w:ascii="Times New Roman" w:eastAsia="Times New Roman" w:hAnsi="Times New Roman" w:cs="Times New Roman"/>
          <w:bCs/>
          <w:color w:val="auto"/>
          <w:sz w:val="28"/>
          <w:szCs w:val="28"/>
          <w:lang w:val="it-IT"/>
        </w:rPr>
        <w:t xml:space="preserve"> điều này thực hiện theo quy định tại …… Phụ lục</w:t>
      </w:r>
      <w:r w:rsidR="005A32E1" w:rsidRPr="00C03819">
        <w:rPr>
          <w:rFonts w:ascii="Times New Roman" w:eastAsia="Times New Roman" w:hAnsi="Times New Roman" w:cs="Times New Roman"/>
          <w:bCs/>
          <w:color w:val="auto"/>
          <w:sz w:val="28"/>
          <w:szCs w:val="28"/>
          <w:lang w:val="it-IT"/>
        </w:rPr>
        <w:t xml:space="preserve"> ... </w:t>
      </w:r>
      <w:r w:rsidRPr="00C03819">
        <w:rPr>
          <w:rFonts w:ascii="Times New Roman" w:eastAsia="Times New Roman" w:hAnsi="Times New Roman" w:cs="Times New Roman"/>
          <w:bCs/>
          <w:color w:val="auto"/>
          <w:sz w:val="28"/>
          <w:szCs w:val="28"/>
          <w:lang w:val="it-IT"/>
        </w:rPr>
        <w:t xml:space="preserve"> ban hành kèm theo Nghị định này.</w:t>
      </w:r>
    </w:p>
    <w:p w14:paraId="73692AD5" w14:textId="2ED474D4" w:rsidR="00D33139" w:rsidRPr="00C03819" w:rsidRDefault="00D33139"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Chương II</w:t>
      </w:r>
      <w:r w:rsidR="005A32E1" w:rsidRPr="00C03819">
        <w:rPr>
          <w:rFonts w:ascii="Times New Roman" w:hAnsi="Times New Roman" w:cs="Times New Roman"/>
          <w:b/>
          <w:bCs/>
          <w:color w:val="auto"/>
          <w:sz w:val="28"/>
          <w:szCs w:val="28"/>
          <w:lang w:val="en-US"/>
        </w:rPr>
        <w:t>I</w:t>
      </w:r>
    </w:p>
    <w:p w14:paraId="249D1EAC" w14:textId="069AC8D8" w:rsidR="00D33139" w:rsidRPr="00C03819" w:rsidRDefault="00D33139" w:rsidP="00457429">
      <w:pPr>
        <w:tabs>
          <w:tab w:val="left" w:pos="567"/>
          <w:tab w:val="right" w:leader="dot" w:pos="8931"/>
        </w:tabs>
        <w:spacing w:before="120" w:after="120"/>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PHÂN QUYỀN, PHÂN CẤP TRONG LĨNH VỰC HOÁ CHẤT</w:t>
      </w:r>
    </w:p>
    <w:p w14:paraId="3AAE788A" w14:textId="77777777" w:rsidR="00D33139" w:rsidRPr="00C03819" w:rsidRDefault="00D33139" w:rsidP="00457429">
      <w:pPr>
        <w:tabs>
          <w:tab w:val="left" w:pos="567"/>
          <w:tab w:val="right" w:leader="dot" w:pos="8931"/>
        </w:tabs>
        <w:spacing w:before="120" w:after="120"/>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Mục 1</w:t>
      </w:r>
    </w:p>
    <w:p w14:paraId="5253079F" w14:textId="566246F1" w:rsidR="00D33139" w:rsidRPr="00C03819" w:rsidRDefault="00D33139" w:rsidP="00457429">
      <w:pPr>
        <w:tabs>
          <w:tab w:val="left" w:pos="567"/>
          <w:tab w:val="right" w:leader="dot" w:pos="8931"/>
        </w:tabs>
        <w:spacing w:before="120" w:after="120"/>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PHÂN QUYỀN TRONG LĨNH VỰC HÓA CHẤT</w:t>
      </w:r>
    </w:p>
    <w:p w14:paraId="13487AD3" w14:textId="77777777" w:rsidR="00ED6CD5" w:rsidRPr="00C03819" w:rsidRDefault="00ED6CD5" w:rsidP="00457429">
      <w:pPr>
        <w:tabs>
          <w:tab w:val="left" w:pos="567"/>
          <w:tab w:val="right" w:leader="dot" w:pos="8931"/>
        </w:tabs>
        <w:spacing w:before="120" w:after="120"/>
        <w:jc w:val="center"/>
        <w:rPr>
          <w:rFonts w:ascii="Times New Roman" w:hAnsi="Times New Roman" w:cs="Times New Roman"/>
          <w:b/>
          <w:bCs/>
          <w:color w:val="auto"/>
          <w:sz w:val="28"/>
          <w:szCs w:val="28"/>
        </w:rPr>
      </w:pPr>
    </w:p>
    <w:p w14:paraId="56582F29" w14:textId="12BE9C62" w:rsidR="00D33139" w:rsidRPr="00C03819" w:rsidRDefault="00D33139" w:rsidP="00457429">
      <w:pPr>
        <w:tabs>
          <w:tab w:val="left" w:pos="567"/>
          <w:tab w:val="right" w:leader="dot" w:pos="8931"/>
        </w:tabs>
        <w:spacing w:before="120" w:after="120"/>
        <w:ind w:firstLine="567"/>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ab/>
        <w:t xml:space="preserve">Điều </w:t>
      </w:r>
      <w:bookmarkStart w:id="3" w:name="_Hlk198757546"/>
      <w:r w:rsidR="00767B2A" w:rsidRPr="00C03819">
        <w:rPr>
          <w:rFonts w:ascii="Times New Roman" w:hAnsi="Times New Roman" w:cs="Times New Roman"/>
          <w:b/>
          <w:bCs/>
          <w:color w:val="auto"/>
          <w:sz w:val="28"/>
          <w:szCs w:val="28"/>
          <w:lang w:val="en-US"/>
        </w:rPr>
        <w:t>6</w:t>
      </w:r>
      <w:r w:rsidRPr="00C03819">
        <w:rPr>
          <w:rFonts w:ascii="Times New Roman" w:hAnsi="Times New Roman" w:cs="Times New Roman"/>
          <w:b/>
          <w:bCs/>
          <w:color w:val="auto"/>
          <w:sz w:val="28"/>
          <w:szCs w:val="28"/>
        </w:rPr>
        <w:t xml:space="preserve"> Phân quyền nhiệm vụ, quyền hạn của Thủ tướng Chính phủ tại Luật Hoá chất năm 2007</w:t>
      </w:r>
    </w:p>
    <w:p w14:paraId="10160DEA" w14:textId="77777777" w:rsidR="00D33139" w:rsidRPr="00C03819" w:rsidRDefault="00D33139" w:rsidP="0045742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1. Nhiệm vụ, quyền hạn của Thủ tướng Chính phủ về cho phép sản xuất, nhập khẩu, sử dụng hóa chất thuộc Danh mục hóa chất cấm trong trường hợp đặc biệt để phục vụ mục đích nghiên cứu khoa học, bảo đảm quốc phòng, an ninh, phòng, chống dịch bệnh quy định tại khoản 3 Điều 19 Luật Hoá chất năm 2007 do Bộ, cơ quan ngang Bộ được giao thẩm quyền quản lý hóa chất thuộc Danh mục hóa chất cấm thực hiện.</w:t>
      </w:r>
    </w:p>
    <w:p w14:paraId="39209191" w14:textId="77777777" w:rsidR="00D33139" w:rsidRPr="00C03819" w:rsidRDefault="00D33139" w:rsidP="0045742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lastRenderedPageBreak/>
        <w:t>2. Nhiệm vụ, quyền hạn của Thủ tướng Chính phủ về trách nhiệm xử lý hóa chất độc tồn dư của chiến tranh quy định tại Điều 60 Luật Hóa chất 2007 do Ủy ban nhân dân cấp tỉnh thực hiện.</w:t>
      </w:r>
    </w:p>
    <w:p w14:paraId="317D2D10" w14:textId="77777777" w:rsidR="00D33139" w:rsidRPr="00C03819" w:rsidRDefault="00D33139" w:rsidP="0045742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3. Trình tự, thủ tục thực hiện nhiệm vụ, quyền hạn tại khoản 1 và khoản 2 Điều này được quy định tại điểm … mục … Phụ lục … ban hành kèm theo Nghị định này.</w:t>
      </w:r>
    </w:p>
    <w:p w14:paraId="2DED3BBB" w14:textId="6660E06A" w:rsidR="00D33139" w:rsidRPr="00C03819" w:rsidRDefault="00D33139" w:rsidP="00457429">
      <w:pPr>
        <w:tabs>
          <w:tab w:val="left" w:pos="567"/>
          <w:tab w:val="right" w:leader="dot" w:pos="8931"/>
        </w:tabs>
        <w:spacing w:before="120" w:after="120"/>
        <w:ind w:firstLine="567"/>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 xml:space="preserve">Điều </w:t>
      </w:r>
      <w:r w:rsidR="00767B2A" w:rsidRPr="00C03819">
        <w:rPr>
          <w:rFonts w:ascii="Times New Roman" w:hAnsi="Times New Roman" w:cs="Times New Roman"/>
          <w:b/>
          <w:bCs/>
          <w:color w:val="auto"/>
          <w:sz w:val="28"/>
          <w:szCs w:val="28"/>
          <w:lang w:val="en-US"/>
        </w:rPr>
        <w:t>7</w:t>
      </w:r>
      <w:r w:rsidRPr="00C03819">
        <w:rPr>
          <w:rFonts w:ascii="Times New Roman" w:hAnsi="Times New Roman" w:cs="Times New Roman"/>
          <w:b/>
          <w:bCs/>
          <w:color w:val="auto"/>
          <w:sz w:val="28"/>
          <w:szCs w:val="28"/>
        </w:rPr>
        <w:t xml:space="preserve"> Phân quyền nhiệm vụ, quyền hạn của Bộ quản lý ngành, lĩnh vực tại Luật Hoá chất năm 2007</w:t>
      </w:r>
    </w:p>
    <w:p w14:paraId="011932C1" w14:textId="77777777" w:rsidR="00D33139" w:rsidRPr="00C03819" w:rsidRDefault="00D33139" w:rsidP="0045742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1. Nhiệm vụ, quyền hạn của Bộ quản lý ngành, lĩnh vực về tổ chức cấp Giấy chứng nhận đủ điều kiện sản xuất, kinh doanh hóa chất quy định tại khoản 4 Điều 14 Luật Hoá chất năm 2007 do Ủy ban nhân dân cấp tỉnh thực hiện.</w:t>
      </w:r>
    </w:p>
    <w:p w14:paraId="3EBCC3F8" w14:textId="77777777" w:rsidR="00D33139" w:rsidRPr="00C03819" w:rsidRDefault="00D33139" w:rsidP="0045742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2. Trình tự, thủ tục thực hiện nhiệm vụ, quyền hạn tại khoản 1 Điều này được quy định tại điểm … mục … Phụ lục … ban hành kèm theo Nghị định này.</w:t>
      </w:r>
    </w:p>
    <w:p w14:paraId="4AD63FB3" w14:textId="77777777" w:rsidR="00767B2A" w:rsidRPr="00C03819" w:rsidRDefault="00767B2A" w:rsidP="00457429">
      <w:pPr>
        <w:tabs>
          <w:tab w:val="left" w:pos="567"/>
          <w:tab w:val="right" w:leader="dot" w:pos="8931"/>
        </w:tabs>
        <w:spacing w:before="120" w:after="120"/>
        <w:jc w:val="center"/>
        <w:rPr>
          <w:rFonts w:ascii="Times New Roman" w:hAnsi="Times New Roman" w:cs="Times New Roman"/>
          <w:b/>
          <w:bCs/>
          <w:color w:val="auto"/>
          <w:sz w:val="28"/>
          <w:szCs w:val="28"/>
        </w:rPr>
      </w:pPr>
    </w:p>
    <w:p w14:paraId="532C708E" w14:textId="7B88D166" w:rsidR="00D33139" w:rsidRPr="00C03819" w:rsidRDefault="00D33139" w:rsidP="00457429">
      <w:pPr>
        <w:tabs>
          <w:tab w:val="left" w:pos="567"/>
          <w:tab w:val="right" w:leader="dot" w:pos="8931"/>
        </w:tabs>
        <w:spacing w:before="120" w:after="120"/>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Mục 2</w:t>
      </w:r>
    </w:p>
    <w:p w14:paraId="6AE6D492" w14:textId="18B2DE4B" w:rsidR="00D33139" w:rsidRPr="00C03819" w:rsidRDefault="00D33139" w:rsidP="00457429">
      <w:pPr>
        <w:tabs>
          <w:tab w:val="left" w:pos="567"/>
          <w:tab w:val="right" w:leader="dot" w:pos="8931"/>
        </w:tabs>
        <w:spacing w:before="120" w:after="120"/>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PHÂN CẤP TRONG LĨNH VỰC HÓA CHẤT</w:t>
      </w:r>
    </w:p>
    <w:p w14:paraId="2106B2BF" w14:textId="77777777" w:rsidR="00767B2A" w:rsidRPr="00C03819" w:rsidRDefault="00767B2A" w:rsidP="00457429">
      <w:pPr>
        <w:tabs>
          <w:tab w:val="left" w:pos="567"/>
          <w:tab w:val="right" w:leader="dot" w:pos="8931"/>
        </w:tabs>
        <w:spacing w:before="120" w:after="120"/>
        <w:jc w:val="center"/>
        <w:rPr>
          <w:rFonts w:ascii="Times New Roman" w:hAnsi="Times New Roman" w:cs="Times New Roman"/>
          <w:b/>
          <w:bCs/>
          <w:color w:val="auto"/>
          <w:sz w:val="28"/>
          <w:szCs w:val="28"/>
        </w:rPr>
      </w:pPr>
    </w:p>
    <w:p w14:paraId="3475CED7" w14:textId="2A7A3B4B" w:rsidR="00D33139" w:rsidRPr="00C03819" w:rsidRDefault="00D33139" w:rsidP="00457429">
      <w:pPr>
        <w:tabs>
          <w:tab w:val="left" w:pos="567"/>
          <w:tab w:val="right" w:leader="dot" w:pos="8931"/>
        </w:tabs>
        <w:spacing w:before="120" w:after="120"/>
        <w:ind w:firstLine="567"/>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 xml:space="preserve">Điều </w:t>
      </w:r>
      <w:r w:rsidR="00767B2A" w:rsidRPr="00C03819">
        <w:rPr>
          <w:rFonts w:ascii="Times New Roman" w:hAnsi="Times New Roman" w:cs="Times New Roman"/>
          <w:b/>
          <w:bCs/>
          <w:color w:val="auto"/>
          <w:sz w:val="28"/>
          <w:szCs w:val="28"/>
          <w:lang w:val="en-US"/>
        </w:rPr>
        <w:t xml:space="preserve">8 </w:t>
      </w:r>
      <w:r w:rsidRPr="00C03819">
        <w:rPr>
          <w:rFonts w:ascii="Times New Roman" w:hAnsi="Times New Roman" w:cs="Times New Roman"/>
          <w:b/>
          <w:bCs/>
          <w:color w:val="auto"/>
          <w:sz w:val="28"/>
          <w:szCs w:val="28"/>
        </w:rPr>
        <w:t>Phân cấp nhiệm vụ, quyền hạn của Thủ tướng Chính phủ tại Nghị định số 33/2024/NĐ-CP ngày 27 tháng 3 năm 2024 của Chính phủ quy định việc thực hiện Công ước cấm phát triển, sản xuất, tàng trữ, sử dụng và phá hủy vũ khí hóa học</w:t>
      </w:r>
    </w:p>
    <w:p w14:paraId="268CD3DE" w14:textId="77777777" w:rsidR="00D33139" w:rsidRPr="00C03819" w:rsidRDefault="00D33139" w:rsidP="0045742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1. Nhiệm vụ, quyền hạn của Thủ tướng Chính phủ về cấp, cấp lại, cấp điều chỉnh, thu hồi Giấy phép sản xuất hóa chất Bảng 1 quy định tại khoản 1, điểm c, d khoản 3, điểm c khoản 4 Điều 11 và điểm b khoản 2 Điều 36 Nghị định số 33/2024/NĐ-CP do Ủy ban nhân dân cấp tỉnh thực hiện.</w:t>
      </w:r>
    </w:p>
    <w:p w14:paraId="03A8A340" w14:textId="77777777" w:rsidR="00D33139" w:rsidRPr="00C03819" w:rsidRDefault="00D33139" w:rsidP="0045742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2. Nhiệm vụ, quyền hạn của Thủ tướng Chính phủ về cấp, cấp lại, cấp điều chỉnh, gia hạn, thu hồi Giấy phép xuất khẩu, nhập khẩu hóa chất Bảng 1 quy định tại khoản 1, điểm c, đ khoản 3, điểm c khoản 4, điểm d khoản 6 Điều 18 và điểm b khoản 2 Điều 36 Nghị định số 33/2024/NĐ-CP do Ủy ban nhân dân cấp tỉnh thực hiện.</w:t>
      </w:r>
    </w:p>
    <w:p w14:paraId="778B792E" w14:textId="77777777" w:rsidR="00D33139" w:rsidRPr="00C03819" w:rsidRDefault="00D33139" w:rsidP="0045742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rPr>
        <w:t>3. Trình tự, thủ tục thực hiện nhiệm vụ, quyền hạn tại khoản 1 và khoản 2 Điều này được quy định tại điểm … mục … Phụ lục … ban hành kèm theo Nghị định này.</w:t>
      </w:r>
    </w:p>
    <w:p w14:paraId="55925D1E" w14:textId="3DFC9423" w:rsidR="00D33139" w:rsidRPr="00C03819" w:rsidRDefault="00D33139" w:rsidP="00457429">
      <w:pPr>
        <w:tabs>
          <w:tab w:val="left" w:pos="567"/>
          <w:tab w:val="right" w:leader="dot" w:pos="8931"/>
        </w:tabs>
        <w:spacing w:before="120" w:after="120"/>
        <w:ind w:firstLine="567"/>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 xml:space="preserve">Điều </w:t>
      </w:r>
      <w:r w:rsidR="00767B2A" w:rsidRPr="00C03819">
        <w:rPr>
          <w:rFonts w:ascii="Times New Roman" w:hAnsi="Times New Roman" w:cs="Times New Roman"/>
          <w:b/>
          <w:bCs/>
          <w:color w:val="auto"/>
          <w:sz w:val="28"/>
          <w:szCs w:val="28"/>
          <w:lang w:val="en-US"/>
        </w:rPr>
        <w:t>9</w:t>
      </w:r>
      <w:r w:rsidRPr="00C03819">
        <w:rPr>
          <w:rFonts w:ascii="Times New Roman" w:hAnsi="Times New Roman" w:cs="Times New Roman"/>
          <w:b/>
          <w:bCs/>
          <w:color w:val="auto"/>
          <w:sz w:val="28"/>
          <w:szCs w:val="28"/>
        </w:rPr>
        <w:t xml:space="preserve"> Phân cấp nhiệm vụ, quyền hạn của Bộ Công Thương tại Nghị định số 33/2024/NĐ-CP ngày 27 tháng 3 năm 2024 của Chính phủ quy định việc thực hiện Công ước cấm phát triển, sản xuất, tàng trữ, sử dụng và phá hủy vũ khí hóa học</w:t>
      </w:r>
    </w:p>
    <w:p w14:paraId="6B0B257C" w14:textId="77777777" w:rsidR="00D33139" w:rsidRPr="00C03819" w:rsidRDefault="00D33139" w:rsidP="0045742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1. Nhiệm vụ, quyền hạn của Bộ Công Thương về tiếp nhận hồ sơ, thẩm định, đánh giá điều kiện thực tế và báo cáo Thủ tướng Chính phủ cấp, cấp lại, cấp điều chỉnh Giấy phép sản xuất hóa chất Bảng 1 quy định tại khoản 1 Điều 11 Nghị định </w:t>
      </w:r>
      <w:r w:rsidRPr="00C03819">
        <w:rPr>
          <w:rFonts w:ascii="Times New Roman" w:hAnsi="Times New Roman" w:cs="Times New Roman"/>
          <w:color w:val="auto"/>
          <w:sz w:val="28"/>
          <w:szCs w:val="28"/>
        </w:rPr>
        <w:lastRenderedPageBreak/>
        <w:t>số 33/2024/NĐ-CP do Ủy ban nhân dân cấp tỉnh thực hiện.</w:t>
      </w:r>
    </w:p>
    <w:p w14:paraId="25A9E655" w14:textId="77777777" w:rsidR="00D33139" w:rsidRPr="00C03819" w:rsidRDefault="00D33139" w:rsidP="0045742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2. Nhiệm vụ, quyền hạn của Bộ Công Thương về tiếp nhận hồ sơ, thẩm định, đánh giá điều kiện thực tế, cấp, cấp lại, cấp điều chỉnh Giấy phép sản xuất, kinh doanh hóa chất Bảng 2, hóa chất Bảng 3 quy định tại khoản 1 Điều 12 Nghị định số 33/2024/NĐ-CP do Ủy ban nhân dân cấp tỉnh thực hiện.</w:t>
      </w:r>
    </w:p>
    <w:p w14:paraId="01F60E18" w14:textId="77777777" w:rsidR="00D33139" w:rsidRPr="00C03819" w:rsidRDefault="00D33139" w:rsidP="0045742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3. Nhiệm vụ, quyền hạn của Bộ Công Thương về thành lập đoàn đánh giá điều kiện thực tế của cơ sở sản xuất, kinh doanh hóa chất Bảng quy định tại khoản 3 Điều 13 Nghị định số 33/2024/NĐ-CP do Ủy ban nhân dân cấp tỉnh thực hiện.</w:t>
      </w:r>
    </w:p>
    <w:p w14:paraId="57875F92" w14:textId="77777777" w:rsidR="00D33139" w:rsidRPr="00C03819" w:rsidRDefault="00D33139" w:rsidP="0045742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4. Nhiệm vụ, quyền hạn của Bộ Công Thương về tiếp nhận hồ sơ trình Thủ tướng Chính phủ cấp, cấp lại, cấp điều chỉnh, gia hạn Giấy phép xuất khẩu, nhập khẩu hóa chất Bảng 1 quy định tại khoản 1 Điều 18 Nghị định số 33/2024/NĐ-CP do Ủy ban nhân dân cấp tỉnh thực hiện.</w:t>
      </w:r>
    </w:p>
    <w:p w14:paraId="7F6A4E5C" w14:textId="77777777" w:rsidR="00D33139" w:rsidRPr="00C03819" w:rsidRDefault="00D33139" w:rsidP="0045742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5. Nhiệm vụ, quyền hạn của Bộ Công Thương về tiếp nhận hồ sơ cấp, cấp lại, cấp điều chỉnh, gia hạn Giấy phép xuất khẩu, nhập khẩu hóa chất Bảng 2, hóa chất Bảng 3 quy định tại khoản 1 Điều 19 Nghị định số 33/2024/NĐ-CP do Ủy ban nhân dân cấp tỉnh thực hiện.</w:t>
      </w:r>
    </w:p>
    <w:p w14:paraId="2C4D2CF7" w14:textId="77777777" w:rsidR="00D33139" w:rsidRPr="00C03819" w:rsidRDefault="00D33139" w:rsidP="0045742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6. Nhiệm vụ, quyền hạn của Bộ Công Thương về cấp, cấp lại, cấp điều chỉnh, gia hạn, thu hồi theo thẩm quyền Giấy phép sản xuất, kinh doanh, nhập khẩu, xuất khẩu hóa chất Bảng 2, hóa chất Bảng 3; tiếp nhận hồ sơ và báo cáo Thủ tướng Chính phủ cho phép cấp, cấp lại, cấp điều chỉnh, gia hạn, thu hồi Giấy phép sản xuất, nhập khẩu, xuất khẩu hóa chất Bảng 1 quy định tại điểm b khoản 2 Điều 36 Nghị định số 33/2024/NĐ-CP do Ủy ban nhân dân cấp tỉnh thực hiện.</w:t>
      </w:r>
    </w:p>
    <w:p w14:paraId="27C2B7DB" w14:textId="77777777" w:rsidR="00D33139" w:rsidRPr="00C03819" w:rsidRDefault="00D33139" w:rsidP="0045742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rPr>
        <w:t>7. Trình tự, thủ tục thực hiện nhiệm vụ, quyền hạn tại khoản 2 và khoản 5 Điều này được quy định tại điểm … mục … Phụ lục … ban hành kèm theo Nghị định này.</w:t>
      </w:r>
    </w:p>
    <w:p w14:paraId="36269048" w14:textId="68937435" w:rsidR="00D33139" w:rsidRPr="00C03819" w:rsidRDefault="00D33139" w:rsidP="00457429">
      <w:pPr>
        <w:tabs>
          <w:tab w:val="left" w:pos="567"/>
          <w:tab w:val="right" w:leader="dot" w:pos="8931"/>
        </w:tabs>
        <w:spacing w:before="120" w:after="120"/>
        <w:ind w:firstLine="567"/>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 xml:space="preserve">Điều </w:t>
      </w:r>
      <w:r w:rsidR="00767B2A" w:rsidRPr="00C03819">
        <w:rPr>
          <w:rFonts w:ascii="Times New Roman" w:hAnsi="Times New Roman" w:cs="Times New Roman"/>
          <w:b/>
          <w:bCs/>
          <w:color w:val="auto"/>
          <w:sz w:val="28"/>
          <w:szCs w:val="28"/>
          <w:lang w:val="en-US"/>
        </w:rPr>
        <w:t>10</w:t>
      </w:r>
      <w:r w:rsidRPr="00C03819">
        <w:rPr>
          <w:rFonts w:ascii="Times New Roman" w:hAnsi="Times New Roman" w:cs="Times New Roman"/>
          <w:b/>
          <w:bCs/>
          <w:color w:val="auto"/>
          <w:sz w:val="28"/>
          <w:szCs w:val="28"/>
        </w:rPr>
        <w:t xml:space="preserve"> Phân cấp nhiệm vụ, quyền hạn của Bộ Công Thương tại Quyết định số 26/2016/QĐ-TTg ngày 01 tháng 7 năm 2016 của Thủ tướng Chính phủ về ban hành Quy chế hoạt động ứng phó sự cố hóa chất độc</w:t>
      </w:r>
    </w:p>
    <w:p w14:paraId="0079F8B8" w14:textId="77777777" w:rsidR="00D33139" w:rsidRPr="00C03819" w:rsidRDefault="00D33139" w:rsidP="0045742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1. Nhiệm vụ, quyền hạn của Bộ Công Thương về phê duyệt Kế hoạch phòng ngừa, ứng phó sự cố hóa chất cấp tỉnh quy định tại khoản 2 Điều 6 Quyết định số 26/2016/QĐ-TTg ngày 01 tháng 7 năm 2016 của Thủ tướng Chính phủ do Ủy ban nhân dân cấp tỉnh thực hiện.</w:t>
      </w:r>
    </w:p>
    <w:p w14:paraId="62476729" w14:textId="77777777" w:rsidR="00D33139" w:rsidRPr="00C03819" w:rsidRDefault="00D33139" w:rsidP="0045742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2. Trình tự, thủ tục thực hiện nhiệm vụ, quyền hạn tại khoản 1 Điều này được quy định tại điểm … mục … Phụ lục … ban hành kèm theo Nghị định này.</w:t>
      </w:r>
    </w:p>
    <w:bookmarkEnd w:id="3"/>
    <w:p w14:paraId="72C6F709" w14:textId="2533F6CA" w:rsidR="00767B2A" w:rsidRPr="00C03819" w:rsidRDefault="00767B2A" w:rsidP="00457429">
      <w:pPr>
        <w:tabs>
          <w:tab w:val="left" w:pos="567"/>
          <w:tab w:val="right" w:leader="dot" w:pos="9072"/>
        </w:tabs>
        <w:spacing w:before="120" w:after="120"/>
        <w:jc w:val="center"/>
        <w:rPr>
          <w:rFonts w:ascii="Times New Roman" w:hAnsi="Times New Roman" w:cs="Times New Roman"/>
          <w:b/>
          <w:color w:val="auto"/>
          <w:sz w:val="28"/>
          <w:szCs w:val="28"/>
          <w:lang w:val="en-US"/>
        </w:rPr>
      </w:pPr>
    </w:p>
    <w:p w14:paraId="1C7B1708" w14:textId="0FE71DD5" w:rsidR="00822267" w:rsidRPr="00C03819" w:rsidRDefault="004557BC" w:rsidP="00457429">
      <w:pPr>
        <w:tabs>
          <w:tab w:val="left" w:pos="567"/>
          <w:tab w:val="right" w:leader="dot" w:pos="9072"/>
        </w:tabs>
        <w:spacing w:before="120" w:after="120"/>
        <w:jc w:val="center"/>
        <w:rPr>
          <w:rFonts w:ascii="Times New Roman" w:hAnsi="Times New Roman" w:cs="Times New Roman"/>
          <w:b/>
          <w:bCs/>
          <w:color w:val="auto"/>
          <w:sz w:val="28"/>
          <w:szCs w:val="28"/>
        </w:rPr>
      </w:pPr>
      <w:r w:rsidRPr="00C03819">
        <w:rPr>
          <w:rFonts w:ascii="Times New Roman" w:hAnsi="Times New Roman" w:cs="Times New Roman"/>
          <w:b/>
          <w:color w:val="auto"/>
          <w:sz w:val="28"/>
          <w:szCs w:val="28"/>
          <w:lang w:val="en-US"/>
        </w:rPr>
        <w:t>C</w:t>
      </w:r>
      <w:r w:rsidR="00F0031E" w:rsidRPr="00C03819">
        <w:rPr>
          <w:rFonts w:ascii="Times New Roman" w:hAnsi="Times New Roman" w:cs="Times New Roman"/>
          <w:b/>
          <w:color w:val="auto"/>
          <w:sz w:val="28"/>
          <w:szCs w:val="28"/>
          <w:lang w:val="en-US"/>
        </w:rPr>
        <w:t>hương</w:t>
      </w:r>
      <w:r w:rsidR="005A32E1" w:rsidRPr="00C03819">
        <w:rPr>
          <w:rFonts w:ascii="Times New Roman" w:hAnsi="Times New Roman" w:cs="Times New Roman"/>
          <w:b/>
          <w:color w:val="auto"/>
          <w:sz w:val="28"/>
          <w:szCs w:val="28"/>
          <w:lang w:val="en-US"/>
        </w:rPr>
        <w:t xml:space="preserve"> IV</w:t>
      </w:r>
      <w:r w:rsidRPr="00C03819">
        <w:rPr>
          <w:rFonts w:ascii="Times New Roman" w:hAnsi="Times New Roman" w:cs="Times New Roman"/>
          <w:b/>
          <w:color w:val="auto"/>
          <w:sz w:val="28"/>
          <w:szCs w:val="28"/>
          <w:lang w:val="en-US"/>
        </w:rPr>
        <w:t xml:space="preserve"> </w:t>
      </w:r>
    </w:p>
    <w:p w14:paraId="392F401C" w14:textId="08D25858" w:rsidR="00822267" w:rsidRPr="00C03819" w:rsidRDefault="004557BC" w:rsidP="00457429">
      <w:pPr>
        <w:tabs>
          <w:tab w:val="left" w:pos="567"/>
          <w:tab w:val="right" w:leader="dot" w:pos="9072"/>
        </w:tabs>
        <w:spacing w:before="120" w:after="120"/>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lang w:val="en-US"/>
        </w:rPr>
        <w:t>PHÂN QUYỀN, PHÂN CẤP</w:t>
      </w:r>
      <w:r w:rsidRPr="00C03819">
        <w:rPr>
          <w:rFonts w:ascii="Times New Roman" w:hAnsi="Times New Roman" w:cs="Times New Roman"/>
          <w:b/>
          <w:bCs/>
          <w:color w:val="auto"/>
          <w:sz w:val="28"/>
          <w:szCs w:val="28"/>
        </w:rPr>
        <w:t xml:space="preserve"> </w:t>
      </w:r>
      <w:r w:rsidRPr="00C03819">
        <w:rPr>
          <w:rFonts w:ascii="Times New Roman" w:hAnsi="Times New Roman" w:cs="Times New Roman"/>
          <w:b/>
          <w:bCs/>
          <w:color w:val="auto"/>
          <w:sz w:val="28"/>
          <w:szCs w:val="28"/>
          <w:lang w:val="en-US"/>
        </w:rPr>
        <w:t>QUẢN LÝ NHÀ NƯỚC TRONG LĨNH VỰC XÚC TIẾN THƯƠNG MẠI</w:t>
      </w:r>
    </w:p>
    <w:p w14:paraId="0706A037" w14:textId="77777777" w:rsidR="0060016B" w:rsidRPr="00C03819" w:rsidRDefault="00822267" w:rsidP="00457429">
      <w:pPr>
        <w:tabs>
          <w:tab w:val="left" w:pos="567"/>
          <w:tab w:val="right" w:leader="dot" w:pos="9072"/>
        </w:tabs>
        <w:spacing w:before="120" w:after="120"/>
        <w:ind w:right="284"/>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ab/>
      </w:r>
      <w:r w:rsidRPr="00C03819">
        <w:rPr>
          <w:rFonts w:ascii="Times New Roman" w:hAnsi="Times New Roman" w:cs="Times New Roman"/>
          <w:b/>
          <w:bCs/>
          <w:color w:val="auto"/>
          <w:sz w:val="28"/>
          <w:szCs w:val="28"/>
          <w:lang w:val="en-US"/>
        </w:rPr>
        <w:t xml:space="preserve">MỤC 1. </w:t>
      </w:r>
    </w:p>
    <w:p w14:paraId="64BB4078" w14:textId="17007148" w:rsidR="00822267" w:rsidRPr="00C03819" w:rsidRDefault="00822267" w:rsidP="00457429">
      <w:pPr>
        <w:tabs>
          <w:tab w:val="left" w:pos="567"/>
          <w:tab w:val="right" w:leader="dot" w:pos="9072"/>
        </w:tabs>
        <w:spacing w:before="120" w:after="120"/>
        <w:ind w:right="284"/>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PHÂN QUYỀN</w:t>
      </w:r>
      <w:r w:rsidRPr="00C03819">
        <w:rPr>
          <w:rFonts w:ascii="Times New Roman" w:hAnsi="Times New Roman" w:cs="Times New Roman"/>
          <w:b/>
          <w:bCs/>
          <w:color w:val="auto"/>
          <w:sz w:val="28"/>
          <w:szCs w:val="28"/>
        </w:rPr>
        <w:t xml:space="preserve"> </w:t>
      </w:r>
      <w:r w:rsidRPr="00C03819">
        <w:rPr>
          <w:rFonts w:ascii="Times New Roman" w:hAnsi="Times New Roman" w:cs="Times New Roman"/>
          <w:b/>
          <w:bCs/>
          <w:color w:val="auto"/>
          <w:sz w:val="28"/>
          <w:szCs w:val="28"/>
          <w:lang w:val="en-US"/>
        </w:rPr>
        <w:t>TRONG LĨNH VỰC</w:t>
      </w:r>
      <w:r w:rsidRPr="00C03819">
        <w:rPr>
          <w:rFonts w:ascii="Times New Roman" w:hAnsi="Times New Roman" w:cs="Times New Roman"/>
          <w:b/>
          <w:color w:val="auto"/>
          <w:sz w:val="28"/>
          <w:szCs w:val="28"/>
        </w:rPr>
        <w:t xml:space="preserve"> </w:t>
      </w:r>
      <w:r w:rsidRPr="00C03819">
        <w:rPr>
          <w:rFonts w:ascii="Times New Roman" w:hAnsi="Times New Roman" w:cs="Times New Roman"/>
          <w:b/>
          <w:bCs/>
          <w:color w:val="auto"/>
          <w:sz w:val="28"/>
          <w:szCs w:val="28"/>
          <w:lang w:val="en-US"/>
        </w:rPr>
        <w:t>XÚC TIẾN THƯƠNG MẠI</w:t>
      </w:r>
    </w:p>
    <w:p w14:paraId="75DAA7BD" w14:textId="77777777" w:rsidR="00E140A0" w:rsidRPr="00C03819" w:rsidRDefault="00822267" w:rsidP="00457429">
      <w:pPr>
        <w:tabs>
          <w:tab w:val="left" w:pos="567"/>
          <w:tab w:val="right" w:leader="dot" w:pos="9072"/>
        </w:tabs>
        <w:spacing w:before="120" w:after="120"/>
        <w:jc w:val="center"/>
        <w:rPr>
          <w:rFonts w:ascii="Times New Roman" w:hAnsi="Times New Roman" w:cs="Times New Roman"/>
          <w:b/>
          <w:bCs/>
          <w:color w:val="auto"/>
          <w:szCs w:val="28"/>
          <w:lang w:val="en-US"/>
        </w:rPr>
      </w:pPr>
      <w:r w:rsidRPr="00C03819">
        <w:rPr>
          <w:rFonts w:ascii="Times New Roman" w:hAnsi="Times New Roman" w:cs="Times New Roman"/>
          <w:b/>
          <w:bCs/>
          <w:color w:val="auto"/>
          <w:sz w:val="28"/>
          <w:szCs w:val="28"/>
          <w:lang w:val="en-US"/>
        </w:rPr>
        <w:lastRenderedPageBreak/>
        <w:tab/>
      </w:r>
    </w:p>
    <w:p w14:paraId="2DC0872B" w14:textId="53653279" w:rsidR="00E140A0" w:rsidRPr="00C03819" w:rsidRDefault="00E140A0" w:rsidP="00457429">
      <w:pPr>
        <w:tabs>
          <w:tab w:val="left" w:pos="567"/>
          <w:tab w:val="right" w:leader="dot" w:pos="8931"/>
        </w:tabs>
        <w:spacing w:before="120" w:after="120"/>
        <w:ind w:right="284"/>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6"/>
          <w:szCs w:val="28"/>
          <w:lang w:val="en-US"/>
        </w:rPr>
        <w:tab/>
      </w:r>
      <w:r w:rsidRPr="00C03819">
        <w:rPr>
          <w:rFonts w:ascii="Times New Roman" w:hAnsi="Times New Roman" w:cs="Times New Roman"/>
          <w:b/>
          <w:bCs/>
          <w:color w:val="auto"/>
          <w:sz w:val="28"/>
          <w:szCs w:val="28"/>
          <w:lang w:val="en-US"/>
        </w:rPr>
        <w:t>Điều 1</w:t>
      </w:r>
      <w:r w:rsidR="00767B2A" w:rsidRPr="00C03819">
        <w:rPr>
          <w:rFonts w:ascii="Times New Roman" w:hAnsi="Times New Roman" w:cs="Times New Roman"/>
          <w:b/>
          <w:bCs/>
          <w:color w:val="auto"/>
          <w:sz w:val="28"/>
          <w:szCs w:val="28"/>
          <w:lang w:val="en-US"/>
        </w:rPr>
        <w:t>1</w:t>
      </w:r>
      <w:r w:rsidRPr="00C03819">
        <w:rPr>
          <w:rFonts w:ascii="Times New Roman" w:hAnsi="Times New Roman" w:cs="Times New Roman"/>
          <w:b/>
          <w:bCs/>
          <w:color w:val="auto"/>
          <w:sz w:val="28"/>
          <w:szCs w:val="28"/>
          <w:lang w:val="en-US"/>
        </w:rPr>
        <w:t xml:space="preserve">. Phân quyền nhiệm vụ, quyền hạn của Chính phủ tại Luật Thương mại </w:t>
      </w:r>
    </w:p>
    <w:p w14:paraId="4E0E5124" w14:textId="77777777" w:rsidR="00E140A0" w:rsidRPr="00C03819" w:rsidRDefault="00E140A0" w:rsidP="00457429">
      <w:pPr>
        <w:tabs>
          <w:tab w:val="left" w:pos="567"/>
          <w:tab w:val="right" w:leader="dot" w:pos="8931"/>
        </w:tabs>
        <w:spacing w:before="120" w:after="120"/>
        <w:ind w:right="284"/>
        <w:jc w:val="both"/>
        <w:rPr>
          <w:rFonts w:ascii="Times New Roman" w:hAnsi="Times New Roman" w:cs="Times New Roman"/>
          <w:iCs/>
          <w:color w:val="auto"/>
          <w:sz w:val="28"/>
          <w:szCs w:val="28"/>
          <w:lang w:val="en-US"/>
        </w:rPr>
      </w:pPr>
      <w:r w:rsidRPr="00C03819">
        <w:rPr>
          <w:rFonts w:ascii="Times New Roman" w:hAnsi="Times New Roman" w:cs="Times New Roman"/>
          <w:b/>
          <w:bCs/>
          <w:color w:val="auto"/>
          <w:sz w:val="28"/>
          <w:szCs w:val="28"/>
          <w:lang w:val="en-US"/>
        </w:rPr>
        <w:tab/>
      </w:r>
      <w:r w:rsidRPr="00C03819">
        <w:rPr>
          <w:rFonts w:ascii="Times New Roman" w:hAnsi="Times New Roman" w:cs="Times New Roman"/>
          <w:iCs/>
          <w:color w:val="auto"/>
          <w:sz w:val="28"/>
          <w:szCs w:val="28"/>
          <w:lang w:val="en-US"/>
        </w:rPr>
        <w:t xml:space="preserve">Nhiệm vụ, quyền hạn của Chính phủ về việc quy định cụ thể hạn mức tối đa về giá trị của hàng hóa, dịch vụ dùng để khuyến mại, mức giảm giá tối đa đối với hàng hóa, dịch vụ được khuyến mại mà thương nhân được thực hiện trong hoạt động khuyến mại quy định tại khoản 4 Điều 94 Luật Thương mại do Bộ Công Thương thực hiện. </w:t>
      </w:r>
    </w:p>
    <w:p w14:paraId="164BA7B9" w14:textId="0C8158CF" w:rsidR="00E140A0" w:rsidRPr="00C03819" w:rsidRDefault="00E140A0" w:rsidP="00457429">
      <w:pPr>
        <w:tabs>
          <w:tab w:val="left" w:pos="567"/>
          <w:tab w:val="right" w:leader="dot" w:pos="8931"/>
        </w:tabs>
        <w:spacing w:before="120" w:after="120"/>
        <w:ind w:right="284"/>
        <w:jc w:val="both"/>
        <w:rPr>
          <w:rFonts w:ascii="Times New Roman" w:hAnsi="Times New Roman" w:cs="Times New Roman"/>
          <w:bCs/>
          <w:color w:val="auto"/>
          <w:sz w:val="28"/>
          <w:szCs w:val="28"/>
          <w:lang w:val="en-US"/>
        </w:rPr>
      </w:pPr>
      <w:r w:rsidRPr="00C03819">
        <w:rPr>
          <w:rFonts w:ascii="Times New Roman" w:hAnsi="Times New Roman" w:cs="Times New Roman"/>
          <w:iCs/>
          <w:color w:val="auto"/>
          <w:sz w:val="28"/>
          <w:szCs w:val="28"/>
          <w:lang w:val="en-US"/>
        </w:rPr>
        <w:t xml:space="preserve"> </w:t>
      </w:r>
      <w:r w:rsidRPr="00C03819">
        <w:rPr>
          <w:rFonts w:ascii="Times New Roman" w:hAnsi="Times New Roman" w:cs="Times New Roman"/>
          <w:iCs/>
          <w:color w:val="auto"/>
          <w:sz w:val="28"/>
          <w:szCs w:val="28"/>
          <w:lang w:val="en-US"/>
        </w:rPr>
        <w:tab/>
      </w:r>
      <w:r w:rsidRPr="00C03819">
        <w:rPr>
          <w:rFonts w:ascii="Times New Roman" w:hAnsi="Times New Roman" w:cs="Times New Roman"/>
          <w:b/>
          <w:bCs/>
          <w:iCs/>
          <w:color w:val="auto"/>
          <w:sz w:val="28"/>
          <w:szCs w:val="28"/>
          <w:lang w:val="en-US"/>
        </w:rPr>
        <w:tab/>
      </w:r>
      <w:r w:rsidRPr="00C03819">
        <w:rPr>
          <w:rFonts w:ascii="Times New Roman" w:hAnsi="Times New Roman" w:cs="Times New Roman"/>
          <w:b/>
          <w:bCs/>
          <w:color w:val="auto"/>
          <w:sz w:val="26"/>
          <w:szCs w:val="28"/>
          <w:lang w:val="en-US"/>
        </w:rPr>
        <w:t xml:space="preserve">Điều </w:t>
      </w:r>
      <w:r w:rsidR="00767B2A" w:rsidRPr="00C03819">
        <w:rPr>
          <w:rFonts w:ascii="Times New Roman" w:hAnsi="Times New Roman" w:cs="Times New Roman"/>
          <w:b/>
          <w:bCs/>
          <w:color w:val="auto"/>
          <w:sz w:val="26"/>
          <w:szCs w:val="28"/>
          <w:lang w:val="en-US"/>
        </w:rPr>
        <w:t>1</w:t>
      </w:r>
      <w:r w:rsidRPr="00C03819">
        <w:rPr>
          <w:rFonts w:ascii="Times New Roman" w:hAnsi="Times New Roman" w:cs="Times New Roman"/>
          <w:b/>
          <w:bCs/>
          <w:color w:val="auto"/>
          <w:sz w:val="26"/>
          <w:szCs w:val="28"/>
          <w:lang w:val="en-US"/>
        </w:rPr>
        <w:t xml:space="preserve">2. </w:t>
      </w:r>
      <w:r w:rsidRPr="00C03819">
        <w:rPr>
          <w:rFonts w:ascii="Times New Roman" w:hAnsi="Times New Roman" w:cs="Times New Roman"/>
          <w:b/>
          <w:bCs/>
          <w:color w:val="auto"/>
          <w:sz w:val="28"/>
          <w:szCs w:val="28"/>
          <w:lang w:val="en-US"/>
        </w:rPr>
        <w:t>Phân quyền nhiệm vụ, quyền hạn của Bộ Công Thương tại Luật Thương mại</w:t>
      </w:r>
    </w:p>
    <w:p w14:paraId="6F6E2F48" w14:textId="77777777" w:rsidR="00E140A0" w:rsidRPr="00C03819" w:rsidRDefault="00E140A0" w:rsidP="00457429">
      <w:pPr>
        <w:tabs>
          <w:tab w:val="left" w:pos="567"/>
          <w:tab w:val="right" w:leader="dot" w:pos="8931"/>
        </w:tabs>
        <w:spacing w:before="120" w:after="120"/>
        <w:ind w:right="284"/>
        <w:jc w:val="both"/>
        <w:rPr>
          <w:rFonts w:ascii="Times New Roman" w:hAnsi="Times New Roman" w:cs="Times New Roman"/>
          <w:iCs/>
          <w:color w:val="auto"/>
          <w:sz w:val="28"/>
          <w:szCs w:val="28"/>
          <w:lang w:val="en-US"/>
        </w:rPr>
      </w:pPr>
      <w:r w:rsidRPr="00C03819">
        <w:rPr>
          <w:rFonts w:ascii="Times New Roman" w:hAnsi="Times New Roman" w:cs="Times New Roman"/>
          <w:bCs/>
          <w:color w:val="auto"/>
          <w:sz w:val="28"/>
          <w:szCs w:val="28"/>
          <w:lang w:val="en-US"/>
        </w:rPr>
        <w:tab/>
        <w:t xml:space="preserve"> </w:t>
      </w:r>
      <w:r w:rsidRPr="00C03819">
        <w:rPr>
          <w:rFonts w:ascii="Times New Roman" w:hAnsi="Times New Roman" w:cs="Times New Roman"/>
          <w:iCs/>
          <w:color w:val="auto"/>
          <w:sz w:val="28"/>
          <w:szCs w:val="28"/>
          <w:lang w:val="en-US"/>
        </w:rPr>
        <w:t>Nhiệm vụ, quyền hạn của Bộ Công Thương về đăng ký của thương nhân tổ chức khi cho thương nhân khác tham gia hội chợ, triển lãm thương mại ở nước ngoài quy định tại khoản 2 Điều 133 Luật Thương mại do Ủy ban nhân dân cấp tỉnh nơi thương nhân đặt trụ sở chính thực hiện.</w:t>
      </w:r>
    </w:p>
    <w:p w14:paraId="7118DD81" w14:textId="77777777" w:rsidR="00E140A0" w:rsidRPr="00C03819" w:rsidRDefault="00E140A0" w:rsidP="00457429">
      <w:pPr>
        <w:tabs>
          <w:tab w:val="left" w:pos="567"/>
          <w:tab w:val="right" w:leader="dot" w:pos="8931"/>
        </w:tabs>
        <w:spacing w:before="120" w:after="120"/>
        <w:ind w:right="284"/>
        <w:jc w:val="both"/>
        <w:rPr>
          <w:rFonts w:ascii="Times New Roman" w:hAnsi="Times New Roman" w:cs="Times New Roman"/>
          <w:bCs/>
          <w:color w:val="auto"/>
          <w:sz w:val="26"/>
          <w:szCs w:val="28"/>
          <w:lang w:val="en-US"/>
        </w:rPr>
      </w:pPr>
      <w:r w:rsidRPr="00C03819">
        <w:rPr>
          <w:rFonts w:ascii="Times New Roman" w:hAnsi="Times New Roman" w:cs="Times New Roman"/>
          <w:b/>
          <w:bCs/>
          <w:color w:val="auto"/>
          <w:sz w:val="26"/>
          <w:szCs w:val="28"/>
          <w:lang w:val="en-US"/>
        </w:rPr>
        <w:tab/>
      </w:r>
    </w:p>
    <w:p w14:paraId="535A0385" w14:textId="77777777" w:rsidR="00767B2A" w:rsidRPr="00C03819" w:rsidRDefault="00E140A0" w:rsidP="00457429">
      <w:pPr>
        <w:tabs>
          <w:tab w:val="left" w:pos="567"/>
          <w:tab w:val="right" w:leader="dot" w:pos="8931"/>
        </w:tabs>
        <w:spacing w:before="120" w:after="120"/>
        <w:ind w:right="284"/>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 xml:space="preserve">MỤC 2. </w:t>
      </w:r>
    </w:p>
    <w:p w14:paraId="61F6A3E9" w14:textId="711525DA" w:rsidR="00E140A0" w:rsidRPr="00C03819" w:rsidRDefault="00E140A0" w:rsidP="00457429">
      <w:pPr>
        <w:tabs>
          <w:tab w:val="left" w:pos="567"/>
          <w:tab w:val="right" w:leader="dot" w:pos="8931"/>
        </w:tabs>
        <w:spacing w:before="120" w:after="120"/>
        <w:ind w:right="284"/>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PHÂN CẤP</w:t>
      </w:r>
      <w:r w:rsidRPr="00C03819">
        <w:rPr>
          <w:rFonts w:ascii="Times New Roman" w:hAnsi="Times New Roman" w:cs="Times New Roman"/>
          <w:b/>
          <w:bCs/>
          <w:color w:val="auto"/>
          <w:sz w:val="28"/>
          <w:szCs w:val="28"/>
        </w:rPr>
        <w:t xml:space="preserve"> </w:t>
      </w:r>
      <w:r w:rsidRPr="00C03819">
        <w:rPr>
          <w:rFonts w:ascii="Times New Roman" w:hAnsi="Times New Roman" w:cs="Times New Roman"/>
          <w:b/>
          <w:bCs/>
          <w:color w:val="auto"/>
          <w:sz w:val="28"/>
          <w:szCs w:val="28"/>
          <w:lang w:val="en-US"/>
        </w:rPr>
        <w:t>TRONG LĨNH VỰC</w:t>
      </w:r>
      <w:r w:rsidRPr="00C03819">
        <w:rPr>
          <w:rFonts w:ascii="Times New Roman" w:hAnsi="Times New Roman" w:cs="Times New Roman"/>
          <w:b/>
          <w:color w:val="auto"/>
          <w:sz w:val="28"/>
          <w:szCs w:val="28"/>
        </w:rPr>
        <w:t xml:space="preserve"> </w:t>
      </w:r>
      <w:r w:rsidRPr="00C03819">
        <w:rPr>
          <w:rFonts w:ascii="Times New Roman" w:hAnsi="Times New Roman" w:cs="Times New Roman"/>
          <w:b/>
          <w:bCs/>
          <w:color w:val="auto"/>
          <w:sz w:val="28"/>
          <w:szCs w:val="28"/>
          <w:lang w:val="en-US"/>
        </w:rPr>
        <w:t>XÚC TIẾN THƯƠNG MẠI</w:t>
      </w:r>
    </w:p>
    <w:p w14:paraId="0C907906" w14:textId="77777777" w:rsidR="00767B2A" w:rsidRPr="00C03819" w:rsidRDefault="00E140A0" w:rsidP="00457429">
      <w:pPr>
        <w:tabs>
          <w:tab w:val="left" w:pos="567"/>
          <w:tab w:val="right" w:leader="dot" w:pos="8931"/>
        </w:tabs>
        <w:spacing w:before="120" w:after="120"/>
        <w:ind w:right="284"/>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ab/>
      </w:r>
    </w:p>
    <w:p w14:paraId="4DFAF9D6" w14:textId="1B7FB005" w:rsidR="00E140A0" w:rsidRPr="00C03819" w:rsidRDefault="00E140A0" w:rsidP="00457429">
      <w:pPr>
        <w:tabs>
          <w:tab w:val="left" w:pos="567"/>
          <w:tab w:val="right" w:leader="dot" w:pos="8931"/>
        </w:tabs>
        <w:spacing w:before="120" w:after="120"/>
        <w:ind w:right="284"/>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Điều 1</w:t>
      </w:r>
      <w:r w:rsidR="00767B2A" w:rsidRPr="00C03819">
        <w:rPr>
          <w:rFonts w:ascii="Times New Roman" w:hAnsi="Times New Roman" w:cs="Times New Roman"/>
          <w:b/>
          <w:bCs/>
          <w:color w:val="auto"/>
          <w:sz w:val="28"/>
          <w:szCs w:val="28"/>
          <w:lang w:val="en-US"/>
        </w:rPr>
        <w:t>3</w:t>
      </w:r>
      <w:r w:rsidRPr="00C03819">
        <w:rPr>
          <w:rFonts w:ascii="Times New Roman" w:hAnsi="Times New Roman" w:cs="Times New Roman"/>
          <w:b/>
          <w:bCs/>
          <w:color w:val="auto"/>
          <w:sz w:val="28"/>
          <w:szCs w:val="28"/>
          <w:lang w:val="en-US"/>
        </w:rPr>
        <w:t>. Phân cấp nhiệm vụ, quyền hạn của Thủ tướng Chính phủ tại Nghị định số 28/2018/NĐ-CP ngày 01 tháng 3 năm 2018 của Chính phủ quy định chi tiết Luật Quản lý ngoại thương về một số biện pháp phát triển ngoại thương</w:t>
      </w:r>
    </w:p>
    <w:p w14:paraId="304F5891" w14:textId="77777777" w:rsidR="00E140A0" w:rsidRPr="00C03819" w:rsidRDefault="00E140A0" w:rsidP="00457429">
      <w:pPr>
        <w:tabs>
          <w:tab w:val="left" w:pos="567"/>
          <w:tab w:val="right" w:leader="dot" w:pos="8931"/>
        </w:tabs>
        <w:spacing w:before="120" w:after="120"/>
        <w:ind w:right="284"/>
        <w:jc w:val="both"/>
        <w:rPr>
          <w:rFonts w:ascii="Times New Roman" w:hAnsi="Times New Roman" w:cs="Times New Roman"/>
          <w:iCs/>
          <w:color w:val="auto"/>
          <w:sz w:val="28"/>
          <w:szCs w:val="28"/>
          <w:lang w:val="en-US"/>
        </w:rPr>
      </w:pPr>
      <w:r w:rsidRPr="00C03819">
        <w:rPr>
          <w:rFonts w:ascii="Times New Roman" w:hAnsi="Times New Roman" w:cs="Times New Roman"/>
          <w:b/>
          <w:bCs/>
          <w:color w:val="auto"/>
          <w:sz w:val="28"/>
          <w:szCs w:val="28"/>
          <w:lang w:val="en-US"/>
        </w:rPr>
        <w:tab/>
      </w:r>
      <w:r w:rsidRPr="00C03819">
        <w:rPr>
          <w:rFonts w:ascii="Times New Roman" w:hAnsi="Times New Roman" w:cs="Times New Roman"/>
          <w:iCs/>
          <w:color w:val="auto"/>
          <w:sz w:val="28"/>
          <w:szCs w:val="28"/>
          <w:lang w:val="en-US"/>
        </w:rPr>
        <w:t>Nhiệm vụ, quyền hạn của Thủ tướng Chính phủ về việc quyết định các hoạt động xúc tiến thương mại khác được hỗ trợ từ Chương trình cấp quốc gia về xúc tiến thương mại quy định tại khoản 5 Điều 15 Nghị định số 28/2018/NĐ-CP do Bộ trưởng Bộ Công Thương thực hiện.</w:t>
      </w:r>
    </w:p>
    <w:p w14:paraId="6F0573A3" w14:textId="7A9C5CC9" w:rsidR="00E140A0" w:rsidRPr="00C03819" w:rsidRDefault="00E140A0" w:rsidP="00457429">
      <w:pPr>
        <w:tabs>
          <w:tab w:val="left" w:pos="567"/>
          <w:tab w:val="right" w:leader="dot" w:pos="8931"/>
        </w:tabs>
        <w:spacing w:before="120" w:after="120"/>
        <w:ind w:right="284"/>
        <w:jc w:val="both"/>
        <w:rPr>
          <w:rFonts w:ascii="Times New Roman" w:hAnsi="Times New Roman" w:cs="Times New Roman"/>
          <w:b/>
          <w:bCs/>
          <w:color w:val="auto"/>
          <w:sz w:val="26"/>
          <w:szCs w:val="28"/>
          <w:lang w:val="en-US"/>
        </w:rPr>
      </w:pPr>
      <w:r w:rsidRPr="00C03819">
        <w:rPr>
          <w:rFonts w:ascii="Times New Roman" w:hAnsi="Times New Roman" w:cs="Times New Roman"/>
          <w:b/>
          <w:bCs/>
          <w:color w:val="auto"/>
          <w:sz w:val="28"/>
          <w:szCs w:val="28"/>
          <w:lang w:val="en-US"/>
        </w:rPr>
        <w:tab/>
        <w:t xml:space="preserve">Điều </w:t>
      </w:r>
      <w:r w:rsidR="00767B2A" w:rsidRPr="00C03819">
        <w:rPr>
          <w:rFonts w:ascii="Times New Roman" w:hAnsi="Times New Roman" w:cs="Times New Roman"/>
          <w:b/>
          <w:bCs/>
          <w:color w:val="auto"/>
          <w:sz w:val="28"/>
          <w:szCs w:val="28"/>
          <w:lang w:val="en-US"/>
        </w:rPr>
        <w:t>14</w:t>
      </w:r>
      <w:r w:rsidRPr="00C03819">
        <w:rPr>
          <w:rFonts w:ascii="Times New Roman" w:hAnsi="Times New Roman" w:cs="Times New Roman"/>
          <w:b/>
          <w:bCs/>
          <w:color w:val="auto"/>
          <w:sz w:val="28"/>
          <w:szCs w:val="28"/>
          <w:lang w:val="en-US"/>
        </w:rPr>
        <w:t>. Phân cấp nhiệm vụ, quyền hạn của Bộ Công Thương tại Nghị định số 81/2018/NĐ-CP ngày 22 tháng 5 năm 2018 của Chính phủ quy định chi tiết Luật Thương mại về hoạt động xúc tiến thương mại</w:t>
      </w:r>
    </w:p>
    <w:p w14:paraId="3F322090" w14:textId="77777777" w:rsidR="00E140A0" w:rsidRPr="00C03819" w:rsidRDefault="00E140A0" w:rsidP="00457429">
      <w:pPr>
        <w:tabs>
          <w:tab w:val="left" w:pos="567"/>
          <w:tab w:val="right" w:leader="dot" w:pos="8931"/>
        </w:tabs>
        <w:spacing w:before="120" w:after="120"/>
        <w:ind w:right="284"/>
        <w:jc w:val="both"/>
        <w:rPr>
          <w:rFonts w:ascii="Times New Roman" w:hAnsi="Times New Roman" w:cs="Times New Roman"/>
          <w:iCs/>
          <w:color w:val="auto"/>
          <w:sz w:val="28"/>
          <w:szCs w:val="28"/>
          <w:lang w:val="en-US"/>
        </w:rPr>
      </w:pPr>
      <w:r w:rsidRPr="00C03819">
        <w:rPr>
          <w:rFonts w:ascii="Times New Roman" w:hAnsi="Times New Roman" w:cs="Times New Roman"/>
          <w:b/>
          <w:bCs/>
          <w:color w:val="auto"/>
          <w:sz w:val="26"/>
          <w:szCs w:val="28"/>
          <w:lang w:val="en-US"/>
        </w:rPr>
        <w:tab/>
      </w:r>
      <w:r w:rsidRPr="00C03819">
        <w:rPr>
          <w:rFonts w:ascii="Times New Roman" w:hAnsi="Times New Roman" w:cs="Times New Roman"/>
          <w:iCs/>
          <w:color w:val="auto"/>
          <w:sz w:val="28"/>
          <w:szCs w:val="28"/>
          <w:lang w:val="en-US"/>
        </w:rPr>
        <w:t>1. Nhiệm vụ, quyền hạn của Bộ Công Thương về việc xác nhận hoặc không xác nhận việc thương nhân tổ chức cho thương nhân, tổ chức, cá nhân tham gia hội chợ, triển lãm thương mại tại nước ngoài (không bao gồm các hoạt động hội chợ, triển lãm thương mại trong khuôn khổ các chương trình, hoạt động xúc tiến thương mại do Thủ tướng Chính phủ quyết định) quy định tại điểm b khoản 2 Điều 29 Nghị định số 81/2018/NĐ-CP do Ủy ban nhân dân cấp tỉnh nơi thương nhân đặt trụ sở chính thực hiện.</w:t>
      </w:r>
    </w:p>
    <w:p w14:paraId="011800F8" w14:textId="77777777" w:rsidR="00E140A0" w:rsidRPr="00C03819" w:rsidRDefault="00E140A0" w:rsidP="00457429">
      <w:pPr>
        <w:tabs>
          <w:tab w:val="left" w:pos="567"/>
          <w:tab w:val="right" w:leader="dot" w:pos="8931"/>
        </w:tabs>
        <w:spacing w:before="120" w:after="120"/>
        <w:ind w:right="284"/>
        <w:jc w:val="both"/>
        <w:rPr>
          <w:rFonts w:ascii="Times New Roman" w:hAnsi="Times New Roman" w:cs="Times New Roman"/>
          <w:iCs/>
          <w:color w:val="auto"/>
          <w:sz w:val="28"/>
          <w:szCs w:val="28"/>
          <w:lang w:val="en-US"/>
        </w:rPr>
      </w:pPr>
      <w:r w:rsidRPr="00C03819">
        <w:rPr>
          <w:rFonts w:ascii="Times New Roman" w:hAnsi="Times New Roman" w:cs="Times New Roman"/>
          <w:iCs/>
          <w:color w:val="auto"/>
          <w:sz w:val="28"/>
          <w:szCs w:val="28"/>
          <w:lang w:val="en-US"/>
        </w:rPr>
        <w:tab/>
        <w:t>2. Trình tự, thủ tục thực hiện thủ tục hành chính đăng ký tổ chức hội chợ, triển lãm thương mại tại nước ngoài được quy định tại điểm ... mục .... Phụ lục ban hành kèm theo Nghị định này thay cho trình tự, thủ tục quy định tại Điều 29 Nghị định số 81/2018/NĐ-CP.</w:t>
      </w:r>
    </w:p>
    <w:p w14:paraId="41FFED58" w14:textId="0893DFDE" w:rsidR="00822267" w:rsidRPr="00C03819" w:rsidRDefault="00822267" w:rsidP="00457429">
      <w:pPr>
        <w:tabs>
          <w:tab w:val="left" w:pos="567"/>
          <w:tab w:val="right" w:leader="dot" w:pos="8931"/>
        </w:tabs>
        <w:spacing w:before="120" w:after="120"/>
        <w:ind w:right="284"/>
        <w:jc w:val="both"/>
        <w:rPr>
          <w:rFonts w:ascii="Times New Roman" w:hAnsi="Times New Roman" w:cs="Times New Roman"/>
          <w:iCs/>
          <w:color w:val="auto"/>
          <w:sz w:val="28"/>
          <w:szCs w:val="28"/>
          <w:lang w:val="en-US"/>
        </w:rPr>
      </w:pPr>
    </w:p>
    <w:p w14:paraId="2C000E75" w14:textId="76C3ACE3" w:rsidR="004557BC" w:rsidRPr="00C03819" w:rsidRDefault="004557BC" w:rsidP="00457429">
      <w:pPr>
        <w:tabs>
          <w:tab w:val="left" w:pos="567"/>
          <w:tab w:val="right" w:leader="dot" w:pos="8931"/>
        </w:tabs>
        <w:spacing w:before="120" w:after="120"/>
        <w:ind w:right="284"/>
        <w:jc w:val="center"/>
        <w:rPr>
          <w:rFonts w:ascii="Times New Roman" w:hAnsi="Times New Roman" w:cs="Times New Roman"/>
          <w:iCs/>
          <w:color w:val="auto"/>
          <w:sz w:val="28"/>
          <w:szCs w:val="28"/>
          <w:lang w:val="en-US"/>
        </w:rPr>
      </w:pPr>
      <w:r w:rsidRPr="00C03819">
        <w:rPr>
          <w:rFonts w:ascii="Times New Roman" w:hAnsi="Times New Roman" w:cs="Times New Roman"/>
          <w:b/>
          <w:bCs/>
          <w:iCs/>
          <w:color w:val="auto"/>
          <w:sz w:val="28"/>
          <w:szCs w:val="28"/>
          <w:lang w:val="en-US"/>
        </w:rPr>
        <w:t>C</w:t>
      </w:r>
      <w:r w:rsidR="00F0031E" w:rsidRPr="00C03819">
        <w:rPr>
          <w:rFonts w:ascii="Times New Roman" w:hAnsi="Times New Roman" w:cs="Times New Roman"/>
          <w:b/>
          <w:bCs/>
          <w:iCs/>
          <w:color w:val="auto"/>
          <w:sz w:val="28"/>
          <w:szCs w:val="28"/>
          <w:lang w:val="en-US"/>
        </w:rPr>
        <w:t>hương</w:t>
      </w:r>
      <w:r w:rsidRPr="00C03819">
        <w:rPr>
          <w:rFonts w:ascii="Times New Roman" w:hAnsi="Times New Roman" w:cs="Times New Roman"/>
          <w:b/>
          <w:bCs/>
          <w:iCs/>
          <w:color w:val="auto"/>
          <w:sz w:val="28"/>
          <w:szCs w:val="28"/>
          <w:lang w:val="en-US"/>
        </w:rPr>
        <w:t xml:space="preserve"> </w:t>
      </w:r>
      <w:r w:rsidR="005A32E1" w:rsidRPr="00C03819">
        <w:rPr>
          <w:rFonts w:ascii="Times New Roman" w:hAnsi="Times New Roman" w:cs="Times New Roman"/>
          <w:b/>
          <w:bCs/>
          <w:iCs/>
          <w:color w:val="auto"/>
          <w:sz w:val="28"/>
          <w:szCs w:val="28"/>
          <w:lang w:val="en-US"/>
        </w:rPr>
        <w:t>V</w:t>
      </w:r>
    </w:p>
    <w:p w14:paraId="1C29831D" w14:textId="77777777" w:rsidR="004557BC" w:rsidRPr="00C03819" w:rsidRDefault="004557BC"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PHÂN CẤP TRONG LĨNH VỰC KINH DOANH XĂNG DẦU</w:t>
      </w:r>
    </w:p>
    <w:p w14:paraId="7F97A58E" w14:textId="77777777" w:rsidR="004557BC" w:rsidRPr="00C03819" w:rsidRDefault="004557BC"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p>
    <w:p w14:paraId="77B7375D" w14:textId="66AF73FA" w:rsidR="004557BC" w:rsidRPr="00C03819" w:rsidRDefault="004557BC" w:rsidP="00457429">
      <w:pPr>
        <w:tabs>
          <w:tab w:val="left" w:pos="567"/>
          <w:tab w:val="right" w:leader="dot" w:pos="8931"/>
        </w:tabs>
        <w:spacing w:before="120" w:after="120"/>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ab/>
        <w:t xml:space="preserve">Điều </w:t>
      </w:r>
      <w:r w:rsidR="00767B2A" w:rsidRPr="00C03819">
        <w:rPr>
          <w:rFonts w:ascii="Times New Roman" w:hAnsi="Times New Roman" w:cs="Times New Roman"/>
          <w:b/>
          <w:bCs/>
          <w:color w:val="auto"/>
          <w:sz w:val="28"/>
          <w:szCs w:val="28"/>
          <w:lang w:val="en-US"/>
        </w:rPr>
        <w:t>15.</w:t>
      </w:r>
      <w:r w:rsidRPr="00C03819">
        <w:rPr>
          <w:rFonts w:ascii="Times New Roman" w:hAnsi="Times New Roman" w:cs="Times New Roman"/>
          <w:b/>
          <w:bCs/>
          <w:color w:val="auto"/>
          <w:sz w:val="28"/>
          <w:szCs w:val="28"/>
          <w:lang w:val="en-US"/>
        </w:rPr>
        <w:t xml:space="preserve"> Phân cấp nhiệm vụ, quyền hạn của Thủ tướng Chính phủ tại Nghị định số 83/2014/NĐ-CP ngày 03 tháng 9 năm 2014 của Chính phủ về kinh doanh xăng dầu được sửa đổi, bổ sung tại Nghị định số 95/2021/NĐ-CP ngày 01 tháng 11 năm 2021 của Chính phủ</w:t>
      </w:r>
    </w:p>
    <w:p w14:paraId="4AD3D183" w14:textId="0B36F7AD" w:rsidR="004557BC" w:rsidRPr="00C03819" w:rsidRDefault="004557BC" w:rsidP="00457429">
      <w:pPr>
        <w:tabs>
          <w:tab w:val="left" w:pos="0"/>
          <w:tab w:val="right" w:leader="dot" w:pos="8931"/>
        </w:tabs>
        <w:spacing w:before="120" w:after="120"/>
        <w:ind w:firstLine="709"/>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1. Nhiệm vụ, quyền hạn của Thủ tướng Chính phủ về cho phép chuyển nhượng cổ phần cho nhà đầu tư nước ngoài quy định tại Điều 5a Nghị định số 83/2014/NĐ-CP ngày 03 tháng 9 năm 2014 của Chính phủ về kinh doanh xăng dầu được sửa đổi, bổ sung tại Nghị định số 95/2021/NĐ-CP ngày 01 tháng 11 năm 2021 của Chính phủ do Bộ trưởng Bộ Công Thương thực hiện</w:t>
      </w:r>
      <w:r w:rsidR="008953AA" w:rsidRPr="00C03819">
        <w:rPr>
          <w:rFonts w:ascii="Times New Roman" w:hAnsi="Times New Roman" w:cs="Times New Roman"/>
          <w:bCs/>
          <w:color w:val="auto"/>
          <w:sz w:val="28"/>
          <w:szCs w:val="28"/>
          <w:lang w:val="en-US"/>
        </w:rPr>
        <w:t xml:space="preserve"> theo trình tự, thủ tục do</w:t>
      </w:r>
      <w:r w:rsidRPr="00C03819">
        <w:rPr>
          <w:rFonts w:ascii="Times New Roman" w:hAnsi="Times New Roman" w:cs="Times New Roman"/>
          <w:bCs/>
          <w:color w:val="auto"/>
          <w:sz w:val="28"/>
          <w:szCs w:val="28"/>
          <w:lang w:val="en-US"/>
        </w:rPr>
        <w:t xml:space="preserve"> Bộ</w:t>
      </w:r>
      <w:r w:rsidR="008953AA" w:rsidRPr="00C03819">
        <w:rPr>
          <w:rFonts w:ascii="Times New Roman" w:hAnsi="Times New Roman" w:cs="Times New Roman"/>
          <w:bCs/>
          <w:color w:val="auto"/>
          <w:sz w:val="28"/>
          <w:szCs w:val="28"/>
          <w:lang w:val="en-US"/>
        </w:rPr>
        <w:t xml:space="preserve"> trưởng Bộ</w:t>
      </w:r>
      <w:r w:rsidRPr="00C03819">
        <w:rPr>
          <w:rFonts w:ascii="Times New Roman" w:hAnsi="Times New Roman" w:cs="Times New Roman"/>
          <w:bCs/>
          <w:color w:val="auto"/>
          <w:sz w:val="28"/>
          <w:szCs w:val="28"/>
          <w:lang w:val="en-US"/>
        </w:rPr>
        <w:t xml:space="preserve"> Công Thương quy định</w:t>
      </w:r>
      <w:r w:rsidR="008953AA" w:rsidRPr="00C03819">
        <w:rPr>
          <w:rFonts w:ascii="Times New Roman" w:hAnsi="Times New Roman" w:cs="Times New Roman"/>
          <w:bCs/>
          <w:color w:val="auto"/>
          <w:sz w:val="28"/>
          <w:szCs w:val="28"/>
          <w:lang w:val="en-US"/>
        </w:rPr>
        <w:t>.</w:t>
      </w:r>
      <w:r w:rsidRPr="00C03819">
        <w:rPr>
          <w:rFonts w:ascii="Times New Roman" w:hAnsi="Times New Roman" w:cs="Times New Roman"/>
          <w:bCs/>
          <w:color w:val="auto"/>
          <w:sz w:val="28"/>
          <w:szCs w:val="28"/>
          <w:lang w:val="en-US"/>
        </w:rPr>
        <w:t xml:space="preserve"> </w:t>
      </w:r>
      <w:r w:rsidR="008953AA" w:rsidRPr="00C03819">
        <w:rPr>
          <w:rFonts w:ascii="Times New Roman" w:hAnsi="Times New Roman" w:cs="Times New Roman"/>
          <w:bCs/>
          <w:color w:val="auto"/>
          <w:sz w:val="28"/>
          <w:szCs w:val="28"/>
          <w:lang w:val="en-US"/>
        </w:rPr>
        <w:t>\</w:t>
      </w:r>
    </w:p>
    <w:p w14:paraId="3B1969A1" w14:textId="77777777" w:rsidR="004557BC" w:rsidRPr="00C03819" w:rsidRDefault="004557BC" w:rsidP="00457429">
      <w:pPr>
        <w:tabs>
          <w:tab w:val="left" w:pos="567"/>
          <w:tab w:val="right" w:leader="dot" w:pos="8931"/>
        </w:tabs>
        <w:spacing w:before="120" w:after="120"/>
        <w:ind w:firstLine="709"/>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2. Nhiệm vụ, quyền hạn của Thủ tướng Chính phủ về quy định lộ trình áp dụng tỷ lệ phối trộn nhiên liệu sinh học với nhiên liệu truyền thống quy định tại khoản 19 Điều 9 và khoản 16 Điều 15 Nghị định số 83/2014/NĐ-CP ngày 03 tháng 9 năm 2014 của Chính phủ về kinh doanh xăng dầu của Chính phủ do Bộ Công Thương thực hiện.</w:t>
      </w:r>
    </w:p>
    <w:p w14:paraId="3E7469A4" w14:textId="77777777" w:rsidR="004557BC" w:rsidRPr="00C03819" w:rsidRDefault="004557BC"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p>
    <w:p w14:paraId="58F61390" w14:textId="383A13B3" w:rsidR="004557BC" w:rsidRPr="00C03819" w:rsidRDefault="004557BC"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C</w:t>
      </w:r>
      <w:r w:rsidR="00F0031E" w:rsidRPr="00C03819">
        <w:rPr>
          <w:rFonts w:ascii="Times New Roman" w:hAnsi="Times New Roman" w:cs="Times New Roman"/>
          <w:b/>
          <w:bCs/>
          <w:color w:val="auto"/>
          <w:sz w:val="28"/>
          <w:szCs w:val="28"/>
          <w:lang w:val="en-US"/>
        </w:rPr>
        <w:t>hương</w:t>
      </w:r>
      <w:r w:rsidRPr="00C03819">
        <w:rPr>
          <w:rFonts w:ascii="Times New Roman" w:hAnsi="Times New Roman" w:cs="Times New Roman"/>
          <w:b/>
          <w:bCs/>
          <w:color w:val="auto"/>
          <w:sz w:val="28"/>
          <w:szCs w:val="28"/>
          <w:lang w:val="en-US"/>
        </w:rPr>
        <w:t xml:space="preserve"> </w:t>
      </w:r>
      <w:r w:rsidR="005A32E1" w:rsidRPr="00C03819">
        <w:rPr>
          <w:rFonts w:ascii="Times New Roman" w:hAnsi="Times New Roman" w:cs="Times New Roman"/>
          <w:b/>
          <w:bCs/>
          <w:color w:val="auto"/>
          <w:sz w:val="28"/>
          <w:szCs w:val="28"/>
          <w:lang w:val="en-US"/>
        </w:rPr>
        <w:t>VI</w:t>
      </w:r>
    </w:p>
    <w:p w14:paraId="73595F7D" w14:textId="77777777" w:rsidR="004557BC" w:rsidRPr="00C03819" w:rsidRDefault="004557BC" w:rsidP="00457429">
      <w:pPr>
        <w:tabs>
          <w:tab w:val="left" w:pos="0"/>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PHÂN CẤP TRONG LĨNH VỰC KINH DOANH KHÍ</w:t>
      </w:r>
    </w:p>
    <w:p w14:paraId="46B138FE" w14:textId="77777777" w:rsidR="004557BC" w:rsidRPr="00C03819" w:rsidRDefault="004557BC" w:rsidP="00457429">
      <w:pPr>
        <w:tabs>
          <w:tab w:val="left" w:pos="0"/>
          <w:tab w:val="right" w:leader="dot" w:pos="8931"/>
        </w:tabs>
        <w:spacing w:before="120" w:after="120"/>
        <w:jc w:val="center"/>
        <w:rPr>
          <w:rFonts w:ascii="Times New Roman" w:hAnsi="Times New Roman" w:cs="Times New Roman"/>
          <w:b/>
          <w:bCs/>
          <w:color w:val="auto"/>
          <w:sz w:val="28"/>
          <w:szCs w:val="28"/>
          <w:lang w:val="en-US"/>
        </w:rPr>
      </w:pPr>
    </w:p>
    <w:p w14:paraId="17E44869" w14:textId="326765B5" w:rsidR="004557BC" w:rsidRPr="00C03819" w:rsidRDefault="004557BC" w:rsidP="00457429">
      <w:pPr>
        <w:pStyle w:val="ListParagraph"/>
        <w:spacing w:before="120" w:after="120"/>
        <w:ind w:left="0" w:firstLine="709"/>
        <w:jc w:val="both"/>
        <w:rPr>
          <w:rFonts w:ascii="Times New Roman" w:hAnsi="Times New Roman" w:cs="Times New Roman"/>
          <w:b/>
          <w:color w:val="auto"/>
          <w:spacing w:val="3"/>
          <w:sz w:val="28"/>
          <w:szCs w:val="28"/>
          <w:shd w:val="clear" w:color="auto" w:fill="FFFFFF"/>
        </w:rPr>
      </w:pPr>
      <w:r w:rsidRPr="00C03819">
        <w:rPr>
          <w:rFonts w:ascii="Times New Roman" w:hAnsi="Times New Roman" w:cs="Times New Roman"/>
          <w:b/>
          <w:color w:val="auto"/>
          <w:spacing w:val="3"/>
          <w:sz w:val="28"/>
          <w:szCs w:val="28"/>
          <w:shd w:val="clear" w:color="auto" w:fill="FFFFFF"/>
          <w:lang w:val="en-US"/>
        </w:rPr>
        <w:t xml:space="preserve">Điều </w:t>
      </w:r>
      <w:r w:rsidR="00767B2A" w:rsidRPr="00C03819">
        <w:rPr>
          <w:rFonts w:ascii="Times New Roman" w:hAnsi="Times New Roman" w:cs="Times New Roman"/>
          <w:b/>
          <w:color w:val="auto"/>
          <w:spacing w:val="3"/>
          <w:sz w:val="28"/>
          <w:szCs w:val="28"/>
          <w:shd w:val="clear" w:color="auto" w:fill="FFFFFF"/>
          <w:lang w:val="en-US"/>
        </w:rPr>
        <w:t>16.</w:t>
      </w:r>
      <w:r w:rsidRPr="00C03819">
        <w:rPr>
          <w:rFonts w:ascii="Times New Roman" w:hAnsi="Times New Roman" w:cs="Times New Roman"/>
          <w:b/>
          <w:color w:val="auto"/>
          <w:spacing w:val="3"/>
          <w:sz w:val="28"/>
          <w:szCs w:val="28"/>
          <w:shd w:val="clear" w:color="auto" w:fill="FFFFFF"/>
          <w:lang w:val="en-US"/>
        </w:rPr>
        <w:t xml:space="preserve"> Phân cấp nhiệm vụ, quyền hạn của Bộ Công Thương tại</w:t>
      </w:r>
      <w:r w:rsidRPr="00C03819">
        <w:rPr>
          <w:rFonts w:ascii="Times New Roman" w:hAnsi="Times New Roman" w:cs="Times New Roman"/>
          <w:b/>
          <w:color w:val="auto"/>
          <w:spacing w:val="3"/>
          <w:sz w:val="28"/>
          <w:szCs w:val="28"/>
          <w:shd w:val="clear" w:color="auto" w:fill="FFFFFF"/>
        </w:rPr>
        <w:t xml:space="preserve"> Nghị định số 87/2018/NĐ-CP ngày 15 tháng 6 năm 2018 của Chính phủ về kinh doanh khí</w:t>
      </w:r>
    </w:p>
    <w:p w14:paraId="2BBA9958" w14:textId="56C86091" w:rsidR="004557BC" w:rsidRPr="00C03819" w:rsidRDefault="004557BC" w:rsidP="00457429">
      <w:pPr>
        <w:tabs>
          <w:tab w:val="left" w:pos="567"/>
          <w:tab w:val="right" w:leader="dot" w:pos="8931"/>
        </w:tabs>
        <w:spacing w:before="120" w:after="120"/>
        <w:ind w:firstLine="709"/>
        <w:jc w:val="both"/>
        <w:rPr>
          <w:rFonts w:ascii="Times New Roman" w:hAnsi="Times New Roman" w:cs="Times New Roman"/>
          <w:bCs/>
          <w:color w:val="auto"/>
          <w:spacing w:val="3"/>
          <w:sz w:val="28"/>
          <w:szCs w:val="28"/>
          <w:shd w:val="clear" w:color="auto" w:fill="FFFFFF"/>
          <w:lang w:val="en-US"/>
        </w:rPr>
      </w:pPr>
      <w:r w:rsidRPr="00C03819">
        <w:rPr>
          <w:rFonts w:ascii="Times New Roman" w:hAnsi="Times New Roman" w:cs="Times New Roman"/>
          <w:bCs/>
          <w:color w:val="auto"/>
          <w:spacing w:val="3"/>
          <w:sz w:val="28"/>
          <w:szCs w:val="28"/>
          <w:shd w:val="clear" w:color="auto" w:fill="FFFFFF"/>
          <w:lang w:val="en-US"/>
        </w:rPr>
        <w:t>1. Nhiệm vụ, quyền hạn của Bộ Công Thương về</w:t>
      </w:r>
      <w:r w:rsidRPr="00C03819">
        <w:rPr>
          <w:rFonts w:ascii="Times New Roman" w:hAnsi="Times New Roman" w:cs="Times New Roman"/>
          <w:bCs/>
          <w:color w:val="auto"/>
          <w:spacing w:val="3"/>
          <w:sz w:val="28"/>
          <w:szCs w:val="28"/>
          <w:shd w:val="clear" w:color="auto" w:fill="FFFFFF"/>
        </w:rPr>
        <w:t xml:space="preserve"> cấp</w:t>
      </w:r>
      <w:r w:rsidRPr="00C03819">
        <w:rPr>
          <w:rFonts w:ascii="Times New Roman" w:hAnsi="Times New Roman" w:cs="Times New Roman"/>
          <w:bCs/>
          <w:color w:val="auto"/>
          <w:spacing w:val="3"/>
          <w:sz w:val="28"/>
          <w:szCs w:val="28"/>
          <w:shd w:val="clear" w:color="auto" w:fill="FFFFFF"/>
          <w:lang w:val="en-US"/>
        </w:rPr>
        <w:t>, cấp điều chỉnh, cấp lại, thu hồi</w:t>
      </w:r>
      <w:r w:rsidRPr="00C03819">
        <w:rPr>
          <w:rFonts w:ascii="Times New Roman" w:hAnsi="Times New Roman" w:cs="Times New Roman"/>
          <w:bCs/>
          <w:color w:val="auto"/>
          <w:spacing w:val="3"/>
          <w:sz w:val="28"/>
          <w:szCs w:val="28"/>
          <w:shd w:val="clear" w:color="auto" w:fill="FFFFFF"/>
        </w:rPr>
        <w:t xml:space="preserve"> Giấy chứng nhận đủ điều kiện thương nhân xuất khẩu, nhập khẩu LPG/LNG/CNG quy định tại khoản 1 Điều 44</w:t>
      </w:r>
      <w:r w:rsidRPr="00C03819">
        <w:rPr>
          <w:rFonts w:ascii="Times New Roman" w:hAnsi="Times New Roman" w:cs="Times New Roman"/>
          <w:bCs/>
          <w:color w:val="auto"/>
          <w:spacing w:val="3"/>
          <w:sz w:val="28"/>
          <w:szCs w:val="28"/>
          <w:shd w:val="clear" w:color="auto" w:fill="FFFFFF"/>
          <w:lang w:val="en-US"/>
        </w:rPr>
        <w:t>, Điều 45, khoản 2 Điều 46</w:t>
      </w:r>
      <w:r w:rsidRPr="00C03819">
        <w:rPr>
          <w:rFonts w:ascii="Times New Roman" w:hAnsi="Times New Roman" w:cs="Times New Roman"/>
          <w:bCs/>
          <w:color w:val="auto"/>
          <w:spacing w:val="3"/>
          <w:sz w:val="28"/>
          <w:szCs w:val="28"/>
          <w:shd w:val="clear" w:color="auto" w:fill="FFFFFF"/>
        </w:rPr>
        <w:t xml:space="preserve"> Nghị định số 87/2018/NĐ-CP ngày 15 tháng 6 năm 2018 của Chính phủ về kinh doanh khí</w:t>
      </w:r>
      <w:r w:rsidRPr="00C03819">
        <w:rPr>
          <w:rFonts w:ascii="Times New Roman" w:hAnsi="Times New Roman" w:cs="Times New Roman"/>
          <w:bCs/>
          <w:color w:val="auto"/>
          <w:spacing w:val="3"/>
          <w:sz w:val="28"/>
          <w:szCs w:val="28"/>
          <w:shd w:val="clear" w:color="auto" w:fill="FFFFFF"/>
          <w:lang w:val="en-US"/>
        </w:rPr>
        <w:t xml:space="preserve"> do Ủy ban nhân dân cấp tỉnh </w:t>
      </w:r>
      <w:r w:rsidRPr="00C03819">
        <w:rPr>
          <w:rFonts w:ascii="Times New Roman" w:hAnsi="Times New Roman" w:cs="Times New Roman"/>
          <w:bCs/>
          <w:color w:val="auto"/>
          <w:spacing w:val="3"/>
          <w:sz w:val="28"/>
          <w:szCs w:val="28"/>
          <w:shd w:val="clear" w:color="auto" w:fill="FFFFFF"/>
        </w:rPr>
        <w:t>thực hiện</w:t>
      </w:r>
      <w:r w:rsidRPr="00C03819">
        <w:rPr>
          <w:rFonts w:ascii="Times New Roman" w:hAnsi="Times New Roman" w:cs="Times New Roman"/>
          <w:bCs/>
          <w:color w:val="auto"/>
          <w:spacing w:val="3"/>
          <w:sz w:val="28"/>
          <w:szCs w:val="28"/>
          <w:shd w:val="clear" w:color="auto" w:fill="FFFFFF"/>
          <w:lang w:val="en-US"/>
        </w:rPr>
        <w:t>.</w:t>
      </w:r>
    </w:p>
    <w:p w14:paraId="30999D76" w14:textId="602D87C5" w:rsidR="004557BC" w:rsidRPr="00C03819" w:rsidRDefault="004557BC" w:rsidP="00457429">
      <w:pPr>
        <w:tabs>
          <w:tab w:val="left" w:pos="567"/>
          <w:tab w:val="right" w:leader="dot" w:pos="8931"/>
        </w:tabs>
        <w:spacing w:before="120" w:after="120"/>
        <w:ind w:firstLine="709"/>
        <w:jc w:val="both"/>
        <w:rPr>
          <w:rFonts w:ascii="Times New Roman" w:hAnsi="Times New Roman" w:cs="Times New Roman"/>
          <w:bCs/>
          <w:color w:val="auto"/>
          <w:spacing w:val="3"/>
          <w:sz w:val="28"/>
          <w:szCs w:val="28"/>
          <w:shd w:val="clear" w:color="auto" w:fill="FFFFFF"/>
          <w:lang w:val="en-US"/>
        </w:rPr>
      </w:pPr>
      <w:r w:rsidRPr="00C03819">
        <w:rPr>
          <w:rFonts w:ascii="Times New Roman" w:hAnsi="Times New Roman" w:cs="Times New Roman"/>
          <w:bCs/>
          <w:color w:val="auto"/>
          <w:spacing w:val="3"/>
          <w:sz w:val="28"/>
          <w:szCs w:val="28"/>
          <w:shd w:val="clear" w:color="auto" w:fill="FFFFFF"/>
          <w:lang w:val="en-US"/>
        </w:rPr>
        <w:t>2. Nhiệm vụ, quyền hạn của Bộ Công Thương về</w:t>
      </w:r>
      <w:r w:rsidRPr="00C03819">
        <w:rPr>
          <w:rFonts w:ascii="Times New Roman" w:hAnsi="Times New Roman" w:cs="Times New Roman"/>
          <w:bCs/>
          <w:color w:val="auto"/>
          <w:spacing w:val="3"/>
          <w:sz w:val="28"/>
          <w:szCs w:val="28"/>
          <w:shd w:val="clear" w:color="auto" w:fill="FFFFFF"/>
        </w:rPr>
        <w:t xml:space="preserve"> cấp</w:t>
      </w:r>
      <w:r w:rsidRPr="00C03819">
        <w:rPr>
          <w:rFonts w:ascii="Times New Roman" w:hAnsi="Times New Roman" w:cs="Times New Roman"/>
          <w:bCs/>
          <w:color w:val="auto"/>
          <w:spacing w:val="3"/>
          <w:sz w:val="28"/>
          <w:szCs w:val="28"/>
          <w:shd w:val="clear" w:color="auto" w:fill="FFFFFF"/>
          <w:lang w:val="en-US"/>
        </w:rPr>
        <w:t>, cấp điều chỉnh, cấp lại, thu hồi</w:t>
      </w:r>
      <w:r w:rsidRPr="00C03819">
        <w:rPr>
          <w:rFonts w:ascii="Times New Roman" w:hAnsi="Times New Roman" w:cs="Times New Roman"/>
          <w:bCs/>
          <w:color w:val="auto"/>
          <w:spacing w:val="3"/>
          <w:sz w:val="28"/>
          <w:szCs w:val="28"/>
          <w:shd w:val="clear" w:color="auto" w:fill="FFFFFF"/>
        </w:rPr>
        <w:t xml:space="preserve"> Giấy chứng nhận đủ điều kiện sản xuất, sửa chữa chai LPG quy định tại khoản 1 Điều 44</w:t>
      </w:r>
      <w:r w:rsidRPr="00C03819">
        <w:rPr>
          <w:rFonts w:ascii="Times New Roman" w:hAnsi="Times New Roman" w:cs="Times New Roman"/>
          <w:bCs/>
          <w:color w:val="auto"/>
          <w:spacing w:val="3"/>
          <w:sz w:val="28"/>
          <w:szCs w:val="28"/>
          <w:shd w:val="clear" w:color="auto" w:fill="FFFFFF"/>
          <w:lang w:val="en-US"/>
        </w:rPr>
        <w:t>, Điều 45, khoản 2 Điều 46</w:t>
      </w:r>
      <w:r w:rsidRPr="00C03819">
        <w:rPr>
          <w:rFonts w:ascii="Times New Roman" w:hAnsi="Times New Roman" w:cs="Times New Roman"/>
          <w:bCs/>
          <w:color w:val="auto"/>
          <w:spacing w:val="3"/>
          <w:sz w:val="28"/>
          <w:szCs w:val="28"/>
          <w:shd w:val="clear" w:color="auto" w:fill="FFFFFF"/>
        </w:rPr>
        <w:t xml:space="preserve"> Nghị định số 87/2018/NĐ-CP ngày 15 tháng 6 năm 2018 của Chính phủ về kinh doanh khí</w:t>
      </w:r>
      <w:r w:rsidRPr="00C03819">
        <w:rPr>
          <w:rFonts w:ascii="Times New Roman" w:hAnsi="Times New Roman" w:cs="Times New Roman"/>
          <w:bCs/>
          <w:color w:val="auto"/>
          <w:spacing w:val="3"/>
          <w:sz w:val="28"/>
          <w:szCs w:val="28"/>
          <w:shd w:val="clear" w:color="auto" w:fill="FFFFFF"/>
          <w:lang w:val="en-US"/>
        </w:rPr>
        <w:t xml:space="preserve"> do Ủy ban nhân dân cấp tỉnh </w:t>
      </w:r>
      <w:r w:rsidRPr="00C03819">
        <w:rPr>
          <w:rFonts w:ascii="Times New Roman" w:hAnsi="Times New Roman" w:cs="Times New Roman"/>
          <w:bCs/>
          <w:color w:val="auto"/>
          <w:spacing w:val="3"/>
          <w:sz w:val="28"/>
          <w:szCs w:val="28"/>
          <w:shd w:val="clear" w:color="auto" w:fill="FFFFFF"/>
        </w:rPr>
        <w:t>thực hiện</w:t>
      </w:r>
      <w:r w:rsidRPr="00C03819">
        <w:rPr>
          <w:rFonts w:ascii="Times New Roman" w:hAnsi="Times New Roman" w:cs="Times New Roman"/>
          <w:bCs/>
          <w:color w:val="auto"/>
          <w:spacing w:val="3"/>
          <w:sz w:val="28"/>
          <w:szCs w:val="28"/>
          <w:shd w:val="clear" w:color="auto" w:fill="FFFFFF"/>
          <w:lang w:val="en-US"/>
        </w:rPr>
        <w:t>.</w:t>
      </w:r>
    </w:p>
    <w:p w14:paraId="103A7F34" w14:textId="4DBE7C63" w:rsidR="004557BC" w:rsidRPr="00C03819" w:rsidRDefault="004557BC" w:rsidP="00457429">
      <w:pPr>
        <w:tabs>
          <w:tab w:val="left" w:pos="567"/>
          <w:tab w:val="right" w:leader="dot" w:pos="8931"/>
        </w:tabs>
        <w:spacing w:before="120" w:after="120"/>
        <w:ind w:firstLine="709"/>
        <w:jc w:val="both"/>
        <w:rPr>
          <w:rFonts w:ascii="Times New Roman" w:hAnsi="Times New Roman" w:cs="Times New Roman"/>
          <w:bCs/>
          <w:color w:val="auto"/>
          <w:spacing w:val="3"/>
          <w:sz w:val="28"/>
          <w:szCs w:val="28"/>
          <w:shd w:val="clear" w:color="auto" w:fill="FFFFFF"/>
          <w:lang w:val="en-US"/>
        </w:rPr>
      </w:pPr>
      <w:r w:rsidRPr="00C03819">
        <w:rPr>
          <w:rFonts w:ascii="Times New Roman" w:hAnsi="Times New Roman" w:cs="Times New Roman"/>
          <w:bCs/>
          <w:color w:val="auto"/>
          <w:spacing w:val="3"/>
          <w:sz w:val="28"/>
          <w:szCs w:val="28"/>
          <w:shd w:val="clear" w:color="auto" w:fill="FFFFFF"/>
          <w:lang w:val="en-US"/>
        </w:rPr>
        <w:t>3. Nhiệm vụ, quyền hạn của Bộ Công Thương về</w:t>
      </w:r>
      <w:r w:rsidRPr="00C03819">
        <w:rPr>
          <w:rFonts w:ascii="Times New Roman" w:hAnsi="Times New Roman" w:cs="Times New Roman"/>
          <w:bCs/>
          <w:color w:val="auto"/>
          <w:spacing w:val="3"/>
          <w:sz w:val="28"/>
          <w:szCs w:val="28"/>
          <w:shd w:val="clear" w:color="auto" w:fill="FFFFFF"/>
        </w:rPr>
        <w:t xml:space="preserve"> cấp</w:t>
      </w:r>
      <w:r w:rsidRPr="00C03819">
        <w:rPr>
          <w:rFonts w:ascii="Times New Roman" w:hAnsi="Times New Roman" w:cs="Times New Roman"/>
          <w:bCs/>
          <w:color w:val="auto"/>
          <w:spacing w:val="3"/>
          <w:sz w:val="28"/>
          <w:szCs w:val="28"/>
          <w:shd w:val="clear" w:color="auto" w:fill="FFFFFF"/>
          <w:lang w:val="en-US"/>
        </w:rPr>
        <w:t>, cấp điều chỉnh, cấp lại, thu hồi</w:t>
      </w:r>
      <w:r w:rsidRPr="00C03819">
        <w:rPr>
          <w:rFonts w:ascii="Times New Roman" w:hAnsi="Times New Roman" w:cs="Times New Roman"/>
          <w:bCs/>
          <w:color w:val="auto"/>
          <w:spacing w:val="3"/>
          <w:sz w:val="28"/>
          <w:szCs w:val="28"/>
          <w:shd w:val="clear" w:color="auto" w:fill="FFFFFF"/>
        </w:rPr>
        <w:t xml:space="preserve"> </w:t>
      </w:r>
      <w:r w:rsidRPr="00C03819">
        <w:rPr>
          <w:rFonts w:ascii="Times New Roman" w:hAnsi="Times New Roman" w:cs="Times New Roman"/>
          <w:bCs/>
          <w:color w:val="auto"/>
          <w:spacing w:val="3"/>
          <w:sz w:val="28"/>
          <w:szCs w:val="28"/>
          <w:shd w:val="clear" w:color="auto" w:fill="FFFFFF"/>
          <w:lang w:val="en-US"/>
        </w:rPr>
        <w:t>Giấy chứng nhận đủ điều kiện sản xuất chai LPG mini</w:t>
      </w:r>
      <w:r w:rsidRPr="00C03819">
        <w:rPr>
          <w:rFonts w:ascii="Times New Roman" w:hAnsi="Times New Roman" w:cs="Times New Roman"/>
          <w:bCs/>
          <w:color w:val="auto"/>
          <w:spacing w:val="3"/>
          <w:sz w:val="28"/>
          <w:szCs w:val="28"/>
          <w:shd w:val="clear" w:color="auto" w:fill="FFFFFF"/>
        </w:rPr>
        <w:t xml:space="preserve"> quy định tại khoản 1 Điều 44</w:t>
      </w:r>
      <w:r w:rsidRPr="00C03819">
        <w:rPr>
          <w:rFonts w:ascii="Times New Roman" w:hAnsi="Times New Roman" w:cs="Times New Roman"/>
          <w:bCs/>
          <w:color w:val="auto"/>
          <w:spacing w:val="3"/>
          <w:sz w:val="28"/>
          <w:szCs w:val="28"/>
          <w:shd w:val="clear" w:color="auto" w:fill="FFFFFF"/>
          <w:lang w:val="en-US"/>
        </w:rPr>
        <w:t>, Điều 45, khoản 2 Điều 46</w:t>
      </w:r>
      <w:r w:rsidRPr="00C03819">
        <w:rPr>
          <w:rFonts w:ascii="Times New Roman" w:hAnsi="Times New Roman" w:cs="Times New Roman"/>
          <w:bCs/>
          <w:color w:val="auto"/>
          <w:spacing w:val="3"/>
          <w:sz w:val="28"/>
          <w:szCs w:val="28"/>
          <w:shd w:val="clear" w:color="auto" w:fill="FFFFFF"/>
        </w:rPr>
        <w:t xml:space="preserve"> Nghị định số 87/2018/NĐ-CP ngày 15 tháng 6 năm 2018 của Chính phủ về kinh doanh khí</w:t>
      </w:r>
      <w:r w:rsidRPr="00C03819">
        <w:rPr>
          <w:rFonts w:ascii="Times New Roman" w:hAnsi="Times New Roman" w:cs="Times New Roman"/>
          <w:bCs/>
          <w:color w:val="auto"/>
          <w:spacing w:val="3"/>
          <w:sz w:val="28"/>
          <w:szCs w:val="28"/>
          <w:shd w:val="clear" w:color="auto" w:fill="FFFFFF"/>
          <w:lang w:val="en-US"/>
        </w:rPr>
        <w:t xml:space="preserve"> do Ủy ban nhân dân cấp </w:t>
      </w:r>
      <w:r w:rsidRPr="00C03819">
        <w:rPr>
          <w:rFonts w:ascii="Times New Roman" w:hAnsi="Times New Roman" w:cs="Times New Roman"/>
          <w:bCs/>
          <w:color w:val="auto"/>
          <w:spacing w:val="3"/>
          <w:sz w:val="28"/>
          <w:szCs w:val="28"/>
          <w:shd w:val="clear" w:color="auto" w:fill="FFFFFF"/>
          <w:lang w:val="en-US"/>
        </w:rPr>
        <w:lastRenderedPageBreak/>
        <w:t xml:space="preserve">tỉnh </w:t>
      </w:r>
      <w:r w:rsidRPr="00C03819">
        <w:rPr>
          <w:rFonts w:ascii="Times New Roman" w:hAnsi="Times New Roman" w:cs="Times New Roman"/>
          <w:bCs/>
          <w:color w:val="auto"/>
          <w:spacing w:val="3"/>
          <w:sz w:val="28"/>
          <w:szCs w:val="28"/>
          <w:shd w:val="clear" w:color="auto" w:fill="FFFFFF"/>
        </w:rPr>
        <w:t>thực hiện</w:t>
      </w:r>
      <w:r w:rsidRPr="00C03819">
        <w:rPr>
          <w:rFonts w:ascii="Times New Roman" w:hAnsi="Times New Roman" w:cs="Times New Roman"/>
          <w:bCs/>
          <w:color w:val="auto"/>
          <w:spacing w:val="3"/>
          <w:sz w:val="28"/>
          <w:szCs w:val="28"/>
          <w:shd w:val="clear" w:color="auto" w:fill="FFFFFF"/>
          <w:lang w:val="en-US"/>
        </w:rPr>
        <w:t>.</w:t>
      </w:r>
    </w:p>
    <w:p w14:paraId="2F2E9E5F" w14:textId="2D2CE919" w:rsidR="004557BC" w:rsidRPr="00C03819" w:rsidRDefault="004557BC" w:rsidP="00457429">
      <w:pPr>
        <w:tabs>
          <w:tab w:val="left" w:pos="0"/>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C</w:t>
      </w:r>
      <w:r w:rsidR="00634C09" w:rsidRPr="00C03819">
        <w:rPr>
          <w:rFonts w:ascii="Times New Roman" w:hAnsi="Times New Roman" w:cs="Times New Roman"/>
          <w:b/>
          <w:bCs/>
          <w:color w:val="auto"/>
          <w:sz w:val="28"/>
          <w:szCs w:val="28"/>
          <w:lang w:val="en-US"/>
        </w:rPr>
        <w:t>hương</w:t>
      </w:r>
      <w:r w:rsidRPr="00C03819">
        <w:rPr>
          <w:rFonts w:ascii="Times New Roman" w:hAnsi="Times New Roman" w:cs="Times New Roman"/>
          <w:b/>
          <w:bCs/>
          <w:color w:val="auto"/>
          <w:sz w:val="28"/>
          <w:szCs w:val="28"/>
          <w:lang w:val="en-US"/>
        </w:rPr>
        <w:t xml:space="preserve"> </w:t>
      </w:r>
      <w:r w:rsidR="005A32E1" w:rsidRPr="00C03819">
        <w:rPr>
          <w:rFonts w:ascii="Times New Roman" w:hAnsi="Times New Roman" w:cs="Times New Roman"/>
          <w:b/>
          <w:bCs/>
          <w:color w:val="auto"/>
          <w:sz w:val="28"/>
          <w:szCs w:val="28"/>
          <w:lang w:val="en-US"/>
        </w:rPr>
        <w:t>VII</w:t>
      </w:r>
    </w:p>
    <w:p w14:paraId="2A7E69FF" w14:textId="43226D99" w:rsidR="004557BC" w:rsidRPr="00C03819" w:rsidRDefault="00634C09" w:rsidP="00457429">
      <w:pPr>
        <w:tabs>
          <w:tab w:val="left" w:pos="0"/>
          <w:tab w:val="right" w:leader="dot" w:pos="8931"/>
        </w:tabs>
        <w:spacing w:before="120" w:after="120"/>
        <w:jc w:val="center"/>
        <w:rPr>
          <w:rFonts w:ascii="Times New Roman" w:hAnsi="Times New Roman" w:cs="Times New Roman"/>
          <w:iCs/>
          <w:color w:val="auto"/>
          <w:sz w:val="28"/>
          <w:szCs w:val="28"/>
          <w:lang w:val="en-US"/>
        </w:rPr>
      </w:pPr>
      <w:r w:rsidRPr="00C03819">
        <w:rPr>
          <w:rFonts w:ascii="Times New Roman" w:hAnsi="Times New Roman" w:cs="Times New Roman"/>
          <w:b/>
          <w:bCs/>
          <w:color w:val="auto"/>
          <w:sz w:val="28"/>
          <w:szCs w:val="28"/>
          <w:lang w:val="en-US"/>
        </w:rPr>
        <w:t xml:space="preserve">PHÂN QUYỀN, </w:t>
      </w:r>
      <w:r w:rsidR="004557BC" w:rsidRPr="00C03819">
        <w:rPr>
          <w:rFonts w:ascii="Times New Roman" w:hAnsi="Times New Roman" w:cs="Times New Roman"/>
          <w:b/>
          <w:bCs/>
          <w:color w:val="auto"/>
          <w:sz w:val="28"/>
          <w:szCs w:val="28"/>
          <w:lang w:val="en-US"/>
        </w:rPr>
        <w:t>PHÂN CẤP TRONG LĨNH VỰC</w:t>
      </w:r>
      <w:r w:rsidRPr="00C03819">
        <w:rPr>
          <w:rFonts w:ascii="Times New Roman" w:hAnsi="Times New Roman" w:cs="Times New Roman"/>
          <w:b/>
          <w:bCs/>
          <w:color w:val="auto"/>
          <w:sz w:val="28"/>
          <w:szCs w:val="28"/>
          <w:lang w:val="en-US"/>
        </w:rPr>
        <w:t xml:space="preserve"> SẢN XUẤT, KINH DOANH</w:t>
      </w:r>
      <w:r w:rsidR="004557BC" w:rsidRPr="00C03819">
        <w:rPr>
          <w:rFonts w:ascii="Times New Roman" w:hAnsi="Times New Roman" w:cs="Times New Roman"/>
          <w:b/>
          <w:bCs/>
          <w:color w:val="auto"/>
          <w:sz w:val="28"/>
          <w:szCs w:val="28"/>
          <w:lang w:val="en-US"/>
        </w:rPr>
        <w:t xml:space="preserve"> </w:t>
      </w:r>
      <w:r w:rsidR="006A4981" w:rsidRPr="00C03819">
        <w:rPr>
          <w:rFonts w:ascii="Times New Roman" w:hAnsi="Times New Roman" w:cs="Times New Roman"/>
          <w:b/>
          <w:bCs/>
          <w:color w:val="auto"/>
          <w:sz w:val="28"/>
          <w:szCs w:val="28"/>
          <w:lang w:val="en-US"/>
        </w:rPr>
        <w:t>RƯỢU VÀ THUỐC LÁ</w:t>
      </w:r>
    </w:p>
    <w:p w14:paraId="06836C64" w14:textId="77777777" w:rsidR="00634C09" w:rsidRPr="00C03819" w:rsidRDefault="00634C09" w:rsidP="00634C09">
      <w:pPr>
        <w:tabs>
          <w:tab w:val="left" w:pos="567"/>
          <w:tab w:val="right" w:leader="dot" w:pos="8931"/>
        </w:tabs>
        <w:spacing w:line="360" w:lineRule="exact"/>
        <w:ind w:right="284"/>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M</w:t>
      </w:r>
      <w:r w:rsidRPr="00C03819">
        <w:rPr>
          <w:rFonts w:ascii="Times New Roman" w:hAnsi="Times New Roman" w:cs="Times New Roman"/>
          <w:b/>
          <w:bCs/>
          <w:color w:val="auto"/>
          <w:sz w:val="28"/>
          <w:szCs w:val="28"/>
          <w:lang w:val="en-US"/>
        </w:rPr>
        <w:t>ục</w:t>
      </w:r>
      <w:r w:rsidRPr="00C03819">
        <w:rPr>
          <w:rFonts w:ascii="Times New Roman" w:hAnsi="Times New Roman" w:cs="Times New Roman"/>
          <w:b/>
          <w:bCs/>
          <w:color w:val="auto"/>
          <w:sz w:val="28"/>
          <w:szCs w:val="28"/>
        </w:rPr>
        <w:t xml:space="preserve"> 1. </w:t>
      </w:r>
    </w:p>
    <w:p w14:paraId="1B5767AA" w14:textId="68906519" w:rsidR="00634C09" w:rsidRPr="00C03819" w:rsidRDefault="00634C09" w:rsidP="00634C09">
      <w:pPr>
        <w:tabs>
          <w:tab w:val="left" w:pos="567"/>
          <w:tab w:val="right" w:leader="dot" w:pos="8931"/>
        </w:tabs>
        <w:spacing w:line="360" w:lineRule="exact"/>
        <w:ind w:right="284"/>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PHÂN QUYỀN TRONG LĨNH VỰC</w:t>
      </w:r>
      <w:r w:rsidRPr="00C03819">
        <w:rPr>
          <w:rFonts w:ascii="Times New Roman" w:hAnsi="Times New Roman" w:cs="Times New Roman"/>
          <w:b/>
          <w:bCs/>
          <w:color w:val="auto"/>
          <w:sz w:val="28"/>
          <w:szCs w:val="28"/>
          <w:lang w:val="en-US"/>
        </w:rPr>
        <w:t xml:space="preserve"> SẢN XUẤT</w:t>
      </w:r>
      <w:r w:rsidRPr="00C03819">
        <w:rPr>
          <w:rFonts w:ascii="Times New Roman" w:hAnsi="Times New Roman" w:cs="Times New Roman"/>
          <w:b/>
          <w:bCs/>
          <w:color w:val="auto"/>
          <w:sz w:val="28"/>
          <w:szCs w:val="28"/>
        </w:rPr>
        <w:t xml:space="preserve"> THUỐC LÁ</w:t>
      </w:r>
    </w:p>
    <w:p w14:paraId="03309757" w14:textId="77777777" w:rsidR="00634C09" w:rsidRPr="00C03819" w:rsidRDefault="00634C09" w:rsidP="00634C09">
      <w:pPr>
        <w:tabs>
          <w:tab w:val="left" w:pos="567"/>
          <w:tab w:val="right" w:leader="dot" w:pos="8931"/>
        </w:tabs>
        <w:spacing w:line="360" w:lineRule="exact"/>
        <w:ind w:right="284"/>
        <w:jc w:val="center"/>
        <w:rPr>
          <w:rFonts w:ascii="Times New Roman" w:hAnsi="Times New Roman" w:cs="Times New Roman"/>
          <w:b/>
          <w:bCs/>
          <w:color w:val="auto"/>
          <w:szCs w:val="28"/>
        </w:rPr>
      </w:pPr>
    </w:p>
    <w:p w14:paraId="7A2A8904" w14:textId="1EE3771A" w:rsidR="00634C09" w:rsidRPr="00C03819" w:rsidRDefault="00634C09" w:rsidP="00634C09">
      <w:pPr>
        <w:tabs>
          <w:tab w:val="left" w:pos="567"/>
          <w:tab w:val="right" w:leader="dot" w:pos="8931"/>
        </w:tabs>
        <w:spacing w:after="120"/>
        <w:jc w:val="both"/>
        <w:rPr>
          <w:rFonts w:ascii="Times New Roman" w:hAnsi="Times New Roman" w:cs="Times New Roman"/>
          <w:bCs/>
          <w:color w:val="auto"/>
          <w:sz w:val="28"/>
          <w:szCs w:val="28"/>
          <w:lang w:val="en-US"/>
        </w:rPr>
      </w:pPr>
      <w:r w:rsidRPr="00C03819">
        <w:rPr>
          <w:rFonts w:ascii="Times New Roman" w:hAnsi="Times New Roman" w:cs="Times New Roman"/>
          <w:b/>
          <w:bCs/>
          <w:color w:val="auto"/>
          <w:szCs w:val="28"/>
        </w:rPr>
        <w:tab/>
      </w:r>
      <w:r w:rsidRPr="00C03819">
        <w:rPr>
          <w:rFonts w:ascii="Times New Roman" w:hAnsi="Times New Roman" w:cs="Times New Roman"/>
          <w:b/>
          <w:color w:val="auto"/>
          <w:sz w:val="28"/>
          <w:szCs w:val="28"/>
        </w:rPr>
        <w:t>Điều 1.</w:t>
      </w:r>
      <w:r w:rsidRPr="00C03819">
        <w:rPr>
          <w:rFonts w:ascii="Times New Roman" w:hAnsi="Times New Roman" w:cs="Times New Roman"/>
          <w:bCs/>
          <w:color w:val="auto"/>
          <w:sz w:val="28"/>
          <w:szCs w:val="28"/>
        </w:rPr>
        <w:t xml:space="preserve"> Phân quyền </w:t>
      </w:r>
      <w:r w:rsidRPr="00C03819">
        <w:rPr>
          <w:rFonts w:ascii="Times New Roman" w:hAnsi="Times New Roman" w:cs="Times New Roman"/>
          <w:bCs/>
          <w:color w:val="auto"/>
          <w:sz w:val="28"/>
          <w:szCs w:val="28"/>
          <w:lang w:val="en-US"/>
        </w:rPr>
        <w:t>nhiệm vụ, quyền hạn</w:t>
      </w:r>
      <w:r w:rsidRPr="00C03819">
        <w:rPr>
          <w:rFonts w:ascii="Times New Roman" w:hAnsi="Times New Roman" w:cs="Times New Roman"/>
          <w:bCs/>
          <w:color w:val="auto"/>
          <w:sz w:val="28"/>
          <w:szCs w:val="28"/>
        </w:rPr>
        <w:t xml:space="preserve"> của Thủ tướng Chính phủ tại Luật Phòng chống tác hại của thuốc lá</w:t>
      </w:r>
    </w:p>
    <w:p w14:paraId="4CD7694C" w14:textId="11148CBA" w:rsidR="00634C09" w:rsidRPr="00C03819" w:rsidRDefault="00634C09" w:rsidP="00634C09">
      <w:pPr>
        <w:tabs>
          <w:tab w:val="left" w:pos="567"/>
          <w:tab w:val="right" w:leader="dot" w:pos="8931"/>
        </w:tabs>
        <w:spacing w:after="1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ab/>
      </w:r>
      <w:r w:rsidRPr="00C03819">
        <w:rPr>
          <w:rFonts w:ascii="Times New Roman" w:hAnsi="Times New Roman" w:cs="Times New Roman"/>
          <w:bCs/>
          <w:color w:val="auto"/>
          <w:sz w:val="28"/>
          <w:szCs w:val="28"/>
          <w:lang w:val="en-US"/>
        </w:rPr>
        <w:t>1. Nhiệm vụ, quyền hạn</w:t>
      </w:r>
      <w:r w:rsidRPr="00C03819">
        <w:rPr>
          <w:rFonts w:ascii="Times New Roman" w:hAnsi="Times New Roman" w:cs="Times New Roman"/>
          <w:bCs/>
          <w:color w:val="auto"/>
          <w:sz w:val="28"/>
          <w:szCs w:val="28"/>
        </w:rPr>
        <w:t xml:space="preserve"> của Thủ tướng Chính phủ về </w:t>
      </w:r>
      <w:r w:rsidRPr="00C03819">
        <w:rPr>
          <w:rFonts w:ascii="Times New Roman" w:hAnsi="Times New Roman" w:cs="Times New Roman"/>
          <w:bCs/>
          <w:color w:val="auto"/>
          <w:sz w:val="28"/>
          <w:szCs w:val="28"/>
          <w:lang w:val="en-US"/>
        </w:rPr>
        <w:t xml:space="preserve">việc đồng ý bằng văn bản đối với </w:t>
      </w:r>
      <w:r w:rsidRPr="00C03819">
        <w:rPr>
          <w:rFonts w:ascii="Times New Roman" w:hAnsi="Times New Roman" w:cs="Times New Roman"/>
          <w:bCs/>
          <w:color w:val="auto"/>
          <w:sz w:val="28"/>
          <w:szCs w:val="28"/>
        </w:rPr>
        <w:t>hợp đồng nhượng quyền sở hữu công nghiệp sản xuất thuốc lá được thực hiện tại doanh nghiệp đã có giấy phép sản xuất thuốc lá quy định tại Khoản 4 Điều 21 Luật Phòng, chống tác hại của thuốc lá do Bộ trưởng Bộ Công Thương thực hiện.</w:t>
      </w:r>
    </w:p>
    <w:p w14:paraId="7EEF6957" w14:textId="77777777" w:rsidR="00634C09" w:rsidRPr="00C03819" w:rsidRDefault="00634C09" w:rsidP="00634C09">
      <w:pPr>
        <w:tabs>
          <w:tab w:val="left" w:pos="567"/>
          <w:tab w:val="right" w:leader="dot" w:pos="8931"/>
        </w:tabs>
        <w:spacing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rPr>
        <w:tab/>
      </w:r>
      <w:r w:rsidRPr="00C03819">
        <w:rPr>
          <w:rFonts w:ascii="Times New Roman" w:hAnsi="Times New Roman" w:cs="Times New Roman"/>
          <w:bCs/>
          <w:color w:val="auto"/>
          <w:sz w:val="28"/>
          <w:szCs w:val="28"/>
          <w:lang w:val="en-US"/>
        </w:rPr>
        <w:t xml:space="preserve">2. Trình tự, thủ tục hành chính thực hiện quy định tại khoản 1 Điều này theo quy định tại mục … phụ lục … </w:t>
      </w:r>
    </w:p>
    <w:p w14:paraId="2334803E" w14:textId="77777777" w:rsidR="00634C09" w:rsidRPr="00C03819" w:rsidRDefault="00634C09" w:rsidP="00634C09">
      <w:pPr>
        <w:tabs>
          <w:tab w:val="left" w:pos="567"/>
          <w:tab w:val="right" w:leader="dot" w:pos="8931"/>
        </w:tabs>
        <w:spacing w:after="120"/>
        <w:jc w:val="center"/>
        <w:rPr>
          <w:rFonts w:ascii="Times New Roman" w:hAnsi="Times New Roman" w:cs="Times New Roman"/>
          <w:b/>
          <w:color w:val="auto"/>
          <w:sz w:val="28"/>
          <w:szCs w:val="28"/>
        </w:rPr>
      </w:pPr>
    </w:p>
    <w:p w14:paraId="2B89DB3F" w14:textId="77777777" w:rsidR="00634C09" w:rsidRPr="00C03819" w:rsidRDefault="00634C09" w:rsidP="00634C09">
      <w:pPr>
        <w:tabs>
          <w:tab w:val="left" w:pos="567"/>
          <w:tab w:val="right" w:leader="dot" w:pos="8931"/>
        </w:tabs>
        <w:spacing w:after="120"/>
        <w:jc w:val="center"/>
        <w:rPr>
          <w:rFonts w:ascii="Times New Roman" w:hAnsi="Times New Roman" w:cs="Times New Roman"/>
          <w:b/>
          <w:color w:val="auto"/>
          <w:sz w:val="28"/>
          <w:szCs w:val="28"/>
        </w:rPr>
      </w:pPr>
      <w:r w:rsidRPr="00C03819">
        <w:rPr>
          <w:rFonts w:ascii="Times New Roman" w:hAnsi="Times New Roman" w:cs="Times New Roman"/>
          <w:b/>
          <w:color w:val="auto"/>
          <w:sz w:val="28"/>
          <w:szCs w:val="28"/>
        </w:rPr>
        <w:t>M</w:t>
      </w:r>
      <w:r w:rsidRPr="00C03819">
        <w:rPr>
          <w:rFonts w:ascii="Times New Roman" w:hAnsi="Times New Roman" w:cs="Times New Roman"/>
          <w:b/>
          <w:color w:val="auto"/>
          <w:sz w:val="28"/>
          <w:szCs w:val="28"/>
          <w:lang w:val="en-US"/>
        </w:rPr>
        <w:t>ục</w:t>
      </w:r>
      <w:r w:rsidRPr="00C03819">
        <w:rPr>
          <w:rFonts w:ascii="Times New Roman" w:hAnsi="Times New Roman" w:cs="Times New Roman"/>
          <w:b/>
          <w:color w:val="auto"/>
          <w:sz w:val="28"/>
          <w:szCs w:val="28"/>
        </w:rPr>
        <w:t xml:space="preserve"> 2</w:t>
      </w:r>
      <w:r w:rsidRPr="00C03819">
        <w:rPr>
          <w:rFonts w:ascii="Times New Roman" w:hAnsi="Times New Roman" w:cs="Times New Roman"/>
          <w:b/>
          <w:color w:val="auto"/>
          <w:sz w:val="28"/>
          <w:szCs w:val="28"/>
          <w:lang w:val="en-US"/>
        </w:rPr>
        <w:t>.</w:t>
      </w:r>
      <w:r w:rsidRPr="00C03819">
        <w:rPr>
          <w:rFonts w:ascii="Times New Roman" w:hAnsi="Times New Roman" w:cs="Times New Roman"/>
          <w:b/>
          <w:color w:val="auto"/>
          <w:sz w:val="28"/>
          <w:szCs w:val="28"/>
        </w:rPr>
        <w:t xml:space="preserve"> </w:t>
      </w:r>
    </w:p>
    <w:p w14:paraId="41A91B8D" w14:textId="194E65EC" w:rsidR="00634C09" w:rsidRPr="00C03819" w:rsidRDefault="00634C09" w:rsidP="00634C09">
      <w:pPr>
        <w:tabs>
          <w:tab w:val="left" w:pos="567"/>
          <w:tab w:val="right" w:leader="dot" w:pos="8931"/>
        </w:tabs>
        <w:spacing w:after="120"/>
        <w:jc w:val="center"/>
        <w:rPr>
          <w:rFonts w:ascii="Times New Roman" w:hAnsi="Times New Roman" w:cs="Times New Roman"/>
          <w:b/>
          <w:bCs/>
          <w:color w:val="auto"/>
          <w:sz w:val="28"/>
          <w:szCs w:val="28"/>
          <w:lang w:val="en-US"/>
        </w:rPr>
      </w:pPr>
      <w:r w:rsidRPr="00C03819">
        <w:rPr>
          <w:rFonts w:ascii="Times New Roman" w:hAnsi="Times New Roman" w:cs="Times New Roman"/>
          <w:b/>
          <w:color w:val="auto"/>
          <w:sz w:val="28"/>
          <w:szCs w:val="28"/>
        </w:rPr>
        <w:t>PHÂN CẤP</w:t>
      </w:r>
      <w:r w:rsidRPr="00C03819">
        <w:rPr>
          <w:rFonts w:ascii="Times New Roman" w:hAnsi="Times New Roman" w:cs="Times New Roman"/>
          <w:b/>
          <w:bCs/>
          <w:color w:val="auto"/>
          <w:sz w:val="28"/>
          <w:szCs w:val="28"/>
        </w:rPr>
        <w:t xml:space="preserve"> TRONG LĨNH VỰC </w:t>
      </w:r>
      <w:r w:rsidRPr="00C03819">
        <w:rPr>
          <w:rFonts w:ascii="Times New Roman" w:hAnsi="Times New Roman" w:cs="Times New Roman"/>
          <w:b/>
          <w:bCs/>
          <w:color w:val="auto"/>
          <w:sz w:val="28"/>
          <w:szCs w:val="28"/>
          <w:lang w:val="en-US"/>
        </w:rPr>
        <w:t xml:space="preserve">KINH DOANH, SẢN XUẤT </w:t>
      </w:r>
      <w:r w:rsidRPr="00C03819">
        <w:rPr>
          <w:rFonts w:ascii="Times New Roman" w:hAnsi="Times New Roman" w:cs="Times New Roman"/>
          <w:b/>
          <w:bCs/>
          <w:color w:val="auto"/>
          <w:sz w:val="28"/>
          <w:szCs w:val="28"/>
        </w:rPr>
        <w:t>THUỐC LÁ</w:t>
      </w:r>
      <w:r w:rsidRPr="00C03819">
        <w:rPr>
          <w:rFonts w:ascii="Times New Roman" w:hAnsi="Times New Roman" w:cs="Times New Roman"/>
          <w:b/>
          <w:bCs/>
          <w:color w:val="auto"/>
          <w:sz w:val="28"/>
          <w:szCs w:val="28"/>
          <w:lang w:val="en-US"/>
        </w:rPr>
        <w:t xml:space="preserve"> VÀ THUỐC LÁ</w:t>
      </w:r>
    </w:p>
    <w:p w14:paraId="0E0EEEE5" w14:textId="77777777" w:rsidR="00634C09" w:rsidRPr="00C03819" w:rsidRDefault="00634C09" w:rsidP="00634C09">
      <w:pPr>
        <w:tabs>
          <w:tab w:val="left" w:pos="567"/>
          <w:tab w:val="right" w:leader="dot" w:pos="8931"/>
        </w:tabs>
        <w:spacing w:after="120"/>
        <w:jc w:val="center"/>
        <w:rPr>
          <w:rFonts w:ascii="Times New Roman" w:hAnsi="Times New Roman" w:cs="Times New Roman"/>
          <w:b/>
          <w:color w:val="auto"/>
          <w:sz w:val="28"/>
          <w:szCs w:val="28"/>
        </w:rPr>
      </w:pPr>
    </w:p>
    <w:p w14:paraId="0F92CE43" w14:textId="77777777" w:rsidR="00634C09" w:rsidRPr="00C03819" w:rsidRDefault="00634C09" w:rsidP="00634C09">
      <w:pPr>
        <w:tabs>
          <w:tab w:val="left" w:pos="567"/>
          <w:tab w:val="right" w:leader="dot" w:pos="8931"/>
        </w:tabs>
        <w:spacing w:after="120"/>
        <w:jc w:val="both"/>
        <w:rPr>
          <w:rFonts w:ascii="Times New Roman" w:hAnsi="Times New Roman" w:cs="Times New Roman"/>
          <w:bCs/>
          <w:color w:val="auto"/>
          <w:sz w:val="28"/>
          <w:szCs w:val="28"/>
        </w:rPr>
      </w:pPr>
      <w:r w:rsidRPr="00C03819">
        <w:rPr>
          <w:rFonts w:ascii="Times New Roman" w:hAnsi="Times New Roman" w:cs="Times New Roman"/>
          <w:b/>
          <w:color w:val="auto"/>
          <w:sz w:val="28"/>
          <w:szCs w:val="28"/>
        </w:rPr>
        <w:tab/>
        <w:t xml:space="preserve">Điều </w:t>
      </w:r>
      <w:r w:rsidRPr="00C03819">
        <w:rPr>
          <w:rFonts w:ascii="Times New Roman" w:hAnsi="Times New Roman" w:cs="Times New Roman"/>
          <w:b/>
          <w:color w:val="auto"/>
          <w:sz w:val="28"/>
          <w:szCs w:val="28"/>
          <w:lang w:val="en-US"/>
        </w:rPr>
        <w:t>1</w:t>
      </w:r>
      <w:r w:rsidRPr="00C03819">
        <w:rPr>
          <w:rFonts w:ascii="Times New Roman" w:hAnsi="Times New Roman" w:cs="Times New Roman"/>
          <w:b/>
          <w:color w:val="auto"/>
          <w:sz w:val="28"/>
          <w:szCs w:val="28"/>
        </w:rPr>
        <w:t xml:space="preserve">. </w:t>
      </w:r>
      <w:r w:rsidRPr="00C03819">
        <w:rPr>
          <w:rFonts w:ascii="Times New Roman" w:hAnsi="Times New Roman" w:cs="Times New Roman"/>
          <w:bCs/>
          <w:color w:val="auto"/>
          <w:sz w:val="28"/>
          <w:szCs w:val="28"/>
        </w:rPr>
        <w:t xml:space="preserve">Phân cấp thẩm quyền của Thủ Tướng Chính phủ tại Nghị định số 67/2013/NĐ-CP ngày 27 tháng 6 năm 2013 của Chính phủ quy định chi tiết một số điều của Luật Phòng, chống tác hại của thuốc lá về kinh doanh thuốc lá (sau đây gọi tắt là Nghị định số 67/2013/NĐ-CP) </w:t>
      </w:r>
    </w:p>
    <w:p w14:paraId="209A2D51" w14:textId="77777777" w:rsidR="00634C09" w:rsidRPr="00C03819" w:rsidRDefault="00634C09" w:rsidP="00634C09">
      <w:pPr>
        <w:tabs>
          <w:tab w:val="left" w:pos="567"/>
          <w:tab w:val="right" w:leader="dot" w:pos="8931"/>
        </w:tabs>
        <w:spacing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1.</w:t>
      </w:r>
      <w:r w:rsidRPr="00C03819">
        <w:rPr>
          <w:rFonts w:ascii="Times New Roman" w:hAnsi="Times New Roman" w:cs="Times New Roman"/>
          <w:b/>
          <w:color w:val="auto"/>
          <w:sz w:val="28"/>
          <w:szCs w:val="28"/>
        </w:rPr>
        <w:t xml:space="preserve"> </w:t>
      </w:r>
      <w:r w:rsidRPr="00C03819">
        <w:rPr>
          <w:rFonts w:ascii="Times New Roman" w:hAnsi="Times New Roman" w:cs="Times New Roman"/>
          <w:bCs/>
          <w:color w:val="auto"/>
          <w:sz w:val="28"/>
          <w:szCs w:val="28"/>
        </w:rPr>
        <w:tab/>
      </w:r>
      <w:r w:rsidRPr="00C03819">
        <w:rPr>
          <w:rFonts w:ascii="Times New Roman" w:hAnsi="Times New Roman" w:cs="Times New Roman"/>
          <w:bCs/>
          <w:color w:val="auto"/>
          <w:sz w:val="28"/>
          <w:szCs w:val="28"/>
          <w:lang w:val="en-US"/>
        </w:rPr>
        <w:t xml:space="preserve">Nhiệm vụ, quyền hạn </w:t>
      </w:r>
      <w:r w:rsidRPr="00C03819">
        <w:rPr>
          <w:rFonts w:ascii="Times New Roman" w:hAnsi="Times New Roman" w:cs="Times New Roman"/>
          <w:bCs/>
          <w:color w:val="auto"/>
          <w:sz w:val="28"/>
          <w:szCs w:val="28"/>
        </w:rPr>
        <w:t>của Thủ tướng Chính phủ về cho phép sản xuất sản phẩm thuốc lá mang nhãn hiệu nước ngoài tiêu thụ tại Việt Nam quy định tại Khoản 2 Điều 22, Khoản 8 Điều 45 Nghị định số 67/2013/NĐ-CP do Bộ trưởng Bộ Công Thương thực hiện.</w:t>
      </w:r>
      <w:r w:rsidRPr="00C03819">
        <w:rPr>
          <w:rFonts w:ascii="Times New Roman" w:hAnsi="Times New Roman" w:cs="Times New Roman"/>
          <w:bCs/>
          <w:color w:val="auto"/>
          <w:sz w:val="28"/>
          <w:szCs w:val="28"/>
          <w:lang w:val="en-US"/>
        </w:rPr>
        <w:t xml:space="preserve"> </w:t>
      </w:r>
    </w:p>
    <w:p w14:paraId="55C93944" w14:textId="77777777" w:rsidR="00634C09" w:rsidRPr="00C03819" w:rsidRDefault="00634C09" w:rsidP="00634C09">
      <w:pPr>
        <w:tabs>
          <w:tab w:val="left" w:pos="567"/>
          <w:tab w:val="right" w:leader="dot" w:pos="8931"/>
        </w:tabs>
        <w:spacing w:after="1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ab/>
      </w:r>
      <w:r w:rsidRPr="00C03819">
        <w:rPr>
          <w:rFonts w:ascii="Times New Roman" w:hAnsi="Times New Roman" w:cs="Times New Roman"/>
          <w:bCs/>
          <w:color w:val="auto"/>
          <w:sz w:val="28"/>
          <w:szCs w:val="28"/>
          <w:lang w:val="en-US"/>
        </w:rPr>
        <w:t>2.</w:t>
      </w:r>
      <w:r w:rsidRPr="00C03819">
        <w:rPr>
          <w:rFonts w:ascii="Times New Roman" w:hAnsi="Times New Roman" w:cs="Times New Roman"/>
          <w:b/>
          <w:color w:val="auto"/>
          <w:sz w:val="28"/>
          <w:szCs w:val="28"/>
          <w:lang w:val="en-US"/>
        </w:rPr>
        <w:t xml:space="preserve"> </w:t>
      </w:r>
      <w:r w:rsidRPr="00C03819">
        <w:rPr>
          <w:rFonts w:ascii="Times New Roman" w:hAnsi="Times New Roman" w:cs="Times New Roman"/>
          <w:bCs/>
          <w:color w:val="auto"/>
          <w:sz w:val="28"/>
          <w:szCs w:val="28"/>
          <w:lang w:val="en-US"/>
        </w:rPr>
        <w:t xml:space="preserve">Nhiệm vụ, quyền hạn </w:t>
      </w:r>
      <w:r w:rsidRPr="00C03819">
        <w:rPr>
          <w:rFonts w:ascii="Times New Roman" w:hAnsi="Times New Roman" w:cs="Times New Roman"/>
          <w:bCs/>
          <w:color w:val="auto"/>
          <w:sz w:val="28"/>
          <w:szCs w:val="28"/>
        </w:rPr>
        <w:t>của Thủ tướng Chính phủ về chấp thuận đầu tư nước ngoài theo hình thức liên doanh sản xuất sản phẩm thuốc lá quy định tại Điểm đ Khoản 1, Khoản 2 Điều 25 Nghị định số 67/2013/NĐ-CP do Bộ trưởng Bộ Công Thương thực hiện.</w:t>
      </w:r>
    </w:p>
    <w:p w14:paraId="23A6D26D" w14:textId="77777777" w:rsidR="00634C09" w:rsidRPr="00C03819" w:rsidRDefault="00634C09" w:rsidP="00634C09">
      <w:pPr>
        <w:tabs>
          <w:tab w:val="left" w:pos="567"/>
          <w:tab w:val="right" w:leader="dot" w:pos="8931"/>
        </w:tabs>
        <w:spacing w:after="1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tab/>
        <w:t>3</w:t>
      </w:r>
      <w:r w:rsidRPr="00C03819">
        <w:rPr>
          <w:rFonts w:ascii="Times New Roman" w:hAnsi="Times New Roman" w:cs="Times New Roman"/>
          <w:bCs/>
          <w:color w:val="auto"/>
          <w:sz w:val="28"/>
          <w:szCs w:val="28"/>
        </w:rPr>
        <w:t xml:space="preserve">. </w:t>
      </w:r>
      <w:r w:rsidRPr="00C03819">
        <w:rPr>
          <w:rFonts w:ascii="Times New Roman" w:hAnsi="Times New Roman" w:cs="Times New Roman"/>
          <w:bCs/>
          <w:color w:val="auto"/>
          <w:sz w:val="28"/>
          <w:szCs w:val="28"/>
          <w:lang w:val="en-US"/>
        </w:rPr>
        <w:t>Nhiệm vụ, quyền hạn</w:t>
      </w:r>
      <w:r w:rsidRPr="00C03819">
        <w:rPr>
          <w:rFonts w:ascii="Times New Roman" w:hAnsi="Times New Roman" w:cs="Times New Roman"/>
          <w:bCs/>
          <w:color w:val="auto"/>
          <w:sz w:val="28"/>
          <w:szCs w:val="28"/>
        </w:rPr>
        <w:t xml:space="preserve"> của Thủ tướng Chính phủ về chấp thuận hợp đồng nhượng quyền sở hữu công nghiệp sản xuất thuốc lá chỉ được thực hiện tại doanh nghiệp đã có giấy phép sản xuất thuốc lá quy định tại Điểm đ Khoản 1, Khoản 3 Điều 25 Nghị định số 67/2013/NĐ-CP do Bộ trưởng Bộ Công Thương thực hiện.</w:t>
      </w:r>
    </w:p>
    <w:p w14:paraId="51E36894" w14:textId="77777777" w:rsidR="00634C09" w:rsidRPr="00C03819" w:rsidRDefault="00634C09" w:rsidP="00634C09">
      <w:pPr>
        <w:tabs>
          <w:tab w:val="left" w:pos="567"/>
          <w:tab w:val="right" w:leader="dot" w:pos="8931"/>
        </w:tabs>
        <w:spacing w:after="1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tab/>
        <w:t xml:space="preserve">4. Nhiệm vụ, quyền hạn của Thủ tướng Chính phủ về trường hợp đặc biệt </w:t>
      </w:r>
      <w:r w:rsidRPr="00C03819">
        <w:rPr>
          <w:rFonts w:ascii="Times New Roman" w:hAnsi="Times New Roman" w:cs="Times New Roman"/>
          <w:bCs/>
          <w:color w:val="auto"/>
          <w:sz w:val="28"/>
          <w:szCs w:val="28"/>
        </w:rPr>
        <w:t xml:space="preserve">tại Khoản 1 Điều 32 Nghị định số 67/2013/NĐ-CP được sửa đổi bởi Khoản 18 Điều </w:t>
      </w:r>
      <w:r w:rsidRPr="00C03819">
        <w:rPr>
          <w:rFonts w:ascii="Times New Roman" w:hAnsi="Times New Roman" w:cs="Times New Roman"/>
          <w:bCs/>
          <w:color w:val="auto"/>
          <w:sz w:val="28"/>
          <w:szCs w:val="28"/>
        </w:rPr>
        <w:lastRenderedPageBreak/>
        <w:t>1 Nghị định số 106/2017/NĐ-CPdo Chủ tịch Ủy ban nhân dân tỉnh trên địa bàn thực hiện.</w:t>
      </w:r>
    </w:p>
    <w:p w14:paraId="1C2FCC76" w14:textId="77777777" w:rsidR="00634C09" w:rsidRPr="00C03819" w:rsidRDefault="00634C09" w:rsidP="00634C09">
      <w:pPr>
        <w:tabs>
          <w:tab w:val="left" w:pos="567"/>
          <w:tab w:val="right" w:leader="dot" w:pos="8931"/>
        </w:tabs>
        <w:spacing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5</w:t>
      </w:r>
      <w:r w:rsidRPr="00C03819">
        <w:rPr>
          <w:rFonts w:ascii="Times New Roman" w:hAnsi="Times New Roman" w:cs="Times New Roman"/>
          <w:bCs/>
          <w:color w:val="auto"/>
          <w:sz w:val="28"/>
          <w:szCs w:val="28"/>
        </w:rPr>
        <w:t xml:space="preserve">. </w:t>
      </w:r>
      <w:r w:rsidRPr="00C03819">
        <w:rPr>
          <w:rFonts w:ascii="Times New Roman" w:hAnsi="Times New Roman" w:cs="Times New Roman"/>
          <w:bCs/>
          <w:color w:val="auto"/>
          <w:sz w:val="28"/>
          <w:szCs w:val="28"/>
          <w:lang w:val="en-US"/>
        </w:rPr>
        <w:t>N</w:t>
      </w:r>
      <w:r w:rsidRPr="00C03819">
        <w:rPr>
          <w:rFonts w:ascii="Times New Roman" w:hAnsi="Times New Roman" w:cs="Times New Roman"/>
          <w:bCs/>
          <w:color w:val="auto"/>
          <w:sz w:val="28"/>
          <w:szCs w:val="28"/>
        </w:rPr>
        <w:t xml:space="preserve">hiệm vụ, quyền hạn của Bộ Công Thương về cấp, cấp lại, cấp sửa đổi, bổ sung giấy phép chế biến nguyên liệu thuốc lá quy định tại </w:t>
      </w:r>
      <w:r w:rsidRPr="00C03819">
        <w:rPr>
          <w:rFonts w:ascii="Times New Roman" w:hAnsi="Times New Roman" w:cs="Times New Roman"/>
          <w:bCs/>
          <w:color w:val="auto"/>
          <w:sz w:val="28"/>
          <w:szCs w:val="28"/>
          <w:lang w:val="en-US"/>
        </w:rPr>
        <w:t xml:space="preserve">khoản 1 </w:t>
      </w:r>
      <w:r w:rsidRPr="00C03819">
        <w:rPr>
          <w:rFonts w:ascii="Times New Roman" w:hAnsi="Times New Roman" w:cs="Times New Roman"/>
          <w:bCs/>
          <w:color w:val="auto"/>
          <w:sz w:val="28"/>
          <w:szCs w:val="28"/>
        </w:rPr>
        <w:t>Điều 14, do Ủy ban nhân dân cấp tỉnh nơi doanh nghiệp đặt trụ sở chính thực hiện.</w:t>
      </w:r>
    </w:p>
    <w:p w14:paraId="70C38469" w14:textId="1B6A6354" w:rsidR="00634C09" w:rsidRPr="00C03819" w:rsidRDefault="00634C09" w:rsidP="00634C09">
      <w:pPr>
        <w:tabs>
          <w:tab w:val="left" w:pos="567"/>
          <w:tab w:val="right" w:leader="dot" w:pos="8931"/>
        </w:tabs>
        <w:spacing w:after="1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tab/>
        <w:t>6</w:t>
      </w:r>
      <w:r w:rsidRPr="00C03819">
        <w:rPr>
          <w:rFonts w:ascii="Times New Roman" w:hAnsi="Times New Roman" w:cs="Times New Roman"/>
          <w:bCs/>
          <w:color w:val="auto"/>
          <w:sz w:val="28"/>
          <w:szCs w:val="28"/>
        </w:rPr>
        <w:t xml:space="preserve">. </w:t>
      </w:r>
      <w:r w:rsidRPr="00C03819">
        <w:rPr>
          <w:rFonts w:ascii="Times New Roman" w:hAnsi="Times New Roman" w:cs="Times New Roman"/>
          <w:bCs/>
          <w:color w:val="auto"/>
          <w:sz w:val="28"/>
          <w:szCs w:val="28"/>
          <w:lang w:val="en-US"/>
        </w:rPr>
        <w:t>N</w:t>
      </w:r>
      <w:r w:rsidRPr="00C03819">
        <w:rPr>
          <w:rFonts w:ascii="Times New Roman" w:hAnsi="Times New Roman" w:cs="Times New Roman"/>
          <w:bCs/>
          <w:color w:val="auto"/>
          <w:sz w:val="28"/>
          <w:szCs w:val="28"/>
        </w:rPr>
        <w:t>hiệm vụ, quyền hạn của Bộ Công Thương về chấp thuận nhập khẩu nguyên liệu thuốc lá, giấy cuốn điếu thuốc lá để sản xuất thuốc lá tiêu thụ trong nước quy định tại, Điểm d Khoản 2 Điều 36 Nghị định số 67/2013/NĐ-CP do Ủy ban nhân dân cấp tỉnh nơi doanh nghiệp đặt trụ sở chính thực hiện.</w:t>
      </w:r>
    </w:p>
    <w:p w14:paraId="17BB9D2B" w14:textId="77777777" w:rsidR="00634C09" w:rsidRPr="00C03819" w:rsidRDefault="00634C09" w:rsidP="00634C09">
      <w:pPr>
        <w:tabs>
          <w:tab w:val="left" w:pos="567"/>
          <w:tab w:val="right" w:leader="dot" w:pos="8931"/>
        </w:tabs>
        <w:spacing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7.</w:t>
      </w:r>
      <w:r w:rsidRPr="00C03819">
        <w:rPr>
          <w:rFonts w:ascii="Times New Roman" w:hAnsi="Times New Roman" w:cs="Times New Roman"/>
          <w:bCs/>
          <w:color w:val="auto"/>
          <w:sz w:val="28"/>
          <w:szCs w:val="28"/>
        </w:rPr>
        <w:t xml:space="preserve"> </w:t>
      </w:r>
      <w:r w:rsidRPr="00C03819">
        <w:rPr>
          <w:rFonts w:ascii="Times New Roman" w:hAnsi="Times New Roman" w:cs="Times New Roman"/>
          <w:bCs/>
          <w:color w:val="auto"/>
          <w:sz w:val="28"/>
          <w:szCs w:val="28"/>
          <w:lang w:val="en-US"/>
        </w:rPr>
        <w:t>N</w:t>
      </w:r>
      <w:r w:rsidRPr="00C03819">
        <w:rPr>
          <w:rFonts w:ascii="Times New Roman" w:hAnsi="Times New Roman" w:cs="Times New Roman"/>
          <w:bCs/>
          <w:color w:val="auto"/>
          <w:sz w:val="28"/>
          <w:szCs w:val="28"/>
        </w:rPr>
        <w:t xml:space="preserve">hiệm vụ, quyền hạn của Bộ Công Thương </w:t>
      </w:r>
      <w:r w:rsidRPr="00C03819">
        <w:rPr>
          <w:rFonts w:ascii="Times New Roman" w:hAnsi="Times New Roman" w:cs="Times New Roman"/>
          <w:bCs/>
          <w:color w:val="auto"/>
          <w:sz w:val="28"/>
          <w:szCs w:val="28"/>
          <w:lang w:val="en-US"/>
        </w:rPr>
        <w:t>đồng ý bằng văn bản đối với</w:t>
      </w:r>
      <w:r w:rsidRPr="00C03819">
        <w:rPr>
          <w:rFonts w:ascii="Times New Roman" w:hAnsi="Times New Roman" w:cs="Times New Roman"/>
          <w:bCs/>
          <w:color w:val="auto"/>
          <w:sz w:val="28"/>
          <w:szCs w:val="28"/>
        </w:rPr>
        <w:t xml:space="preserve"> thuê, mượn, chuyển nhượng máy móc thiết bị chuyên ngành thuốc lá của các doanh nghiệp sản xuất còn dư năng lực sản xuất sản phẩm thuốc lá</w:t>
      </w:r>
      <w:r w:rsidRPr="00C03819">
        <w:rPr>
          <w:rFonts w:ascii="Times New Roman" w:hAnsi="Times New Roman" w:cs="Times New Roman"/>
          <w:bCs/>
          <w:color w:val="auto"/>
          <w:sz w:val="28"/>
          <w:szCs w:val="28"/>
          <w:lang w:val="en-US"/>
        </w:rPr>
        <w:t xml:space="preserve"> và việc</w:t>
      </w:r>
      <w:r w:rsidRPr="00C03819">
        <w:rPr>
          <w:rFonts w:ascii="Times New Roman" w:hAnsi="Times New Roman" w:cs="Times New Roman"/>
          <w:bCs/>
          <w:color w:val="auto"/>
          <w:sz w:val="28"/>
          <w:szCs w:val="28"/>
        </w:rPr>
        <w:t xml:space="preserve"> điều chuyển năng lực sản xuất sản phẩm thuốc lá của doanh nghiệp quy định tại Khoản 3, Khoản 4 Điều 21 Nghị định số 67/2013/NĐ-CP do Ủy ban nhân dân cấp tỉnh nơi doanh nghiệp đặt trụ sở chính thực hiện.</w:t>
      </w:r>
    </w:p>
    <w:p w14:paraId="13893930" w14:textId="77777777" w:rsidR="00634C09" w:rsidRPr="00C03819" w:rsidRDefault="00634C09" w:rsidP="00634C09">
      <w:pPr>
        <w:tabs>
          <w:tab w:val="left" w:pos="567"/>
          <w:tab w:val="right" w:leader="dot" w:pos="8931"/>
        </w:tabs>
        <w:spacing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r>
      <w:r w:rsidRPr="00C03819">
        <w:rPr>
          <w:rFonts w:ascii="Times New Roman" w:hAnsi="Times New Roman" w:cs="Times New Roman"/>
          <w:bCs/>
          <w:color w:val="auto"/>
          <w:sz w:val="28"/>
          <w:szCs w:val="28"/>
          <w:lang w:val="en-US"/>
        </w:rPr>
        <w:tab/>
        <w:t>8</w:t>
      </w:r>
      <w:r w:rsidRPr="00C03819">
        <w:rPr>
          <w:rFonts w:ascii="Times New Roman" w:hAnsi="Times New Roman" w:cs="Times New Roman"/>
          <w:bCs/>
          <w:color w:val="auto"/>
          <w:sz w:val="28"/>
          <w:szCs w:val="28"/>
        </w:rPr>
        <w:t xml:space="preserve"> </w:t>
      </w:r>
      <w:r w:rsidRPr="00C03819">
        <w:rPr>
          <w:rFonts w:ascii="Times New Roman" w:hAnsi="Times New Roman" w:cs="Times New Roman"/>
          <w:bCs/>
          <w:color w:val="auto"/>
          <w:sz w:val="28"/>
          <w:szCs w:val="28"/>
          <w:lang w:val="en-US"/>
        </w:rPr>
        <w:t>N</w:t>
      </w:r>
      <w:r w:rsidRPr="00C03819">
        <w:rPr>
          <w:rFonts w:ascii="Times New Roman" w:hAnsi="Times New Roman" w:cs="Times New Roman"/>
          <w:bCs/>
          <w:color w:val="auto"/>
          <w:sz w:val="28"/>
          <w:szCs w:val="28"/>
        </w:rPr>
        <w:t>hiệm vụ, quyền hạn của Bộ Công Thương về đầu tư đổi mới thiết bị, công nghệ; đầu tư sản xuất thuốc lá xuất khẩu, gia công thuốc lá xuất khẩu; di chuyển địa điểm theo quy hoạch</w:t>
      </w:r>
      <w:r w:rsidRPr="00C03819">
        <w:rPr>
          <w:rFonts w:ascii="Times New Roman" w:hAnsi="Times New Roman" w:cs="Times New Roman"/>
          <w:bCs/>
          <w:color w:val="auto"/>
          <w:sz w:val="28"/>
          <w:szCs w:val="28"/>
          <w:lang w:val="en-US"/>
        </w:rPr>
        <w:t>; đầu tư chế biến nguyên liệu thuốc lá</w:t>
      </w:r>
      <w:r w:rsidRPr="00C03819">
        <w:rPr>
          <w:rFonts w:ascii="Times New Roman" w:hAnsi="Times New Roman" w:cs="Times New Roman"/>
          <w:bCs/>
          <w:color w:val="auto"/>
          <w:sz w:val="28"/>
          <w:szCs w:val="28"/>
        </w:rPr>
        <w:t xml:space="preserve"> quy định tại </w:t>
      </w:r>
      <w:r w:rsidRPr="00C03819">
        <w:rPr>
          <w:rFonts w:ascii="Times New Roman" w:hAnsi="Times New Roman" w:cs="Times New Roman"/>
          <w:bCs/>
          <w:color w:val="auto"/>
          <w:sz w:val="28"/>
          <w:szCs w:val="28"/>
          <w:lang w:val="en-US"/>
        </w:rPr>
        <w:t xml:space="preserve">điểm c </w:t>
      </w:r>
      <w:r w:rsidRPr="00C03819">
        <w:rPr>
          <w:rFonts w:ascii="Times New Roman" w:hAnsi="Times New Roman" w:cs="Times New Roman"/>
          <w:bCs/>
          <w:color w:val="auto"/>
          <w:sz w:val="28"/>
          <w:szCs w:val="28"/>
        </w:rPr>
        <w:t>Khoản 2 Điều 24 Nghị định số 67/2013/NĐ-CP do Ủy ban nhân dân cấp tỉnh nơi doanh nghiệp đặt trụ sở chính thực hiện.</w:t>
      </w:r>
    </w:p>
    <w:p w14:paraId="1263B39E" w14:textId="77777777" w:rsidR="00634C09" w:rsidRPr="00C03819" w:rsidRDefault="00634C09" w:rsidP="00634C09">
      <w:pPr>
        <w:tabs>
          <w:tab w:val="left" w:pos="567"/>
          <w:tab w:val="right" w:leader="dot" w:pos="8931"/>
        </w:tabs>
        <w:spacing w:after="1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tab/>
        <w:t>9</w:t>
      </w:r>
      <w:r w:rsidRPr="00C03819">
        <w:rPr>
          <w:rFonts w:ascii="Times New Roman" w:hAnsi="Times New Roman" w:cs="Times New Roman"/>
          <w:bCs/>
          <w:color w:val="auto"/>
          <w:sz w:val="28"/>
          <w:szCs w:val="28"/>
        </w:rPr>
        <w:t xml:space="preserve">. </w:t>
      </w:r>
      <w:r w:rsidRPr="00C03819">
        <w:rPr>
          <w:rFonts w:ascii="Times New Roman" w:hAnsi="Times New Roman" w:cs="Times New Roman"/>
          <w:bCs/>
          <w:color w:val="auto"/>
          <w:sz w:val="28"/>
          <w:szCs w:val="28"/>
          <w:lang w:val="en-US"/>
        </w:rPr>
        <w:t>N</w:t>
      </w:r>
      <w:r w:rsidRPr="00C03819">
        <w:rPr>
          <w:rFonts w:ascii="Times New Roman" w:hAnsi="Times New Roman" w:cs="Times New Roman"/>
          <w:bCs/>
          <w:color w:val="auto"/>
          <w:sz w:val="28"/>
          <w:szCs w:val="28"/>
        </w:rPr>
        <w:t>hiệm vụ, quyền hạn của Bộ Công Thương về nhập khẩu thuốc lá nhằm mục đích phi thương mại quy định tại Khoản 3Điều 31 Nghị định số 67/2013/NĐ-CP do Ủy ban nhân dân cấp tỉnh nơi doanh nghiệp đặt trụ sở chính thực hiện.</w:t>
      </w:r>
    </w:p>
    <w:p w14:paraId="15EE6B53" w14:textId="77777777" w:rsidR="00634C09" w:rsidRPr="00C03819" w:rsidRDefault="00634C09" w:rsidP="00634C09">
      <w:pPr>
        <w:tabs>
          <w:tab w:val="left" w:pos="567"/>
          <w:tab w:val="right" w:leader="dot" w:pos="8931"/>
        </w:tabs>
        <w:spacing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r>
      <w:r w:rsidRPr="00C03819">
        <w:rPr>
          <w:rFonts w:ascii="Times New Roman" w:hAnsi="Times New Roman" w:cs="Times New Roman"/>
          <w:bCs/>
          <w:color w:val="auto"/>
          <w:sz w:val="28"/>
          <w:szCs w:val="28"/>
        </w:rPr>
        <w:t xml:space="preserve">Trình tự, thủ tục thực hiện nhập khẩu thuốc lá nhằm mục đích phi thương mại của Ủy ban nhân dân cấp tỉnh </w:t>
      </w:r>
      <w:r w:rsidRPr="00C03819">
        <w:rPr>
          <w:rFonts w:ascii="Times New Roman" w:hAnsi="Times New Roman" w:cs="Times New Roman"/>
          <w:bCs/>
          <w:color w:val="auto"/>
          <w:sz w:val="28"/>
          <w:szCs w:val="28"/>
          <w:lang w:val="en-US"/>
        </w:rPr>
        <w:t>thực hiện theo Khoản 17 Điều 1 Nghị định số 106/2017/NĐ-CP.</w:t>
      </w:r>
    </w:p>
    <w:p w14:paraId="76980818" w14:textId="77777777" w:rsidR="00634C09" w:rsidRPr="00C03819" w:rsidRDefault="00634C09" w:rsidP="00634C09">
      <w:pPr>
        <w:tabs>
          <w:tab w:val="left" w:pos="567"/>
          <w:tab w:val="right" w:leader="dot" w:pos="8931"/>
        </w:tabs>
        <w:spacing w:after="1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tab/>
        <w:t>10. N</w:t>
      </w:r>
      <w:r w:rsidRPr="00C03819">
        <w:rPr>
          <w:rFonts w:ascii="Times New Roman" w:hAnsi="Times New Roman" w:cs="Times New Roman"/>
          <w:bCs/>
          <w:color w:val="auto"/>
          <w:sz w:val="28"/>
          <w:szCs w:val="28"/>
        </w:rPr>
        <w:t>hiệm vụ, quyền hạn của Bộ Công Thương về việc nhượng bán, xuất khẩu, tái xuất, thanh lý máy móc thiết bị chuyên ngành thuốc lá của các doanh nghiệp sản xuất thuốc lá, chế biến nguyên liệu thuốc lá quy định tại Điểm b Khoản 2, Khoản 3, Khoản 4, Khoản 5 Điều 33 Nghị định số 67/2013/NĐ-CP do Ủy ban nhân dân cấp tỉnh nơi doanh nghiệp đặt trụ sở chính thực hiện.</w:t>
      </w:r>
    </w:p>
    <w:p w14:paraId="417B82B8" w14:textId="77777777" w:rsidR="00634C09" w:rsidRPr="00C03819" w:rsidRDefault="00634C09" w:rsidP="00634C09">
      <w:pPr>
        <w:tabs>
          <w:tab w:val="left" w:pos="567"/>
          <w:tab w:val="right" w:leader="dot" w:pos="8931"/>
        </w:tabs>
        <w:spacing w:after="1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tab/>
        <w:t>11.</w:t>
      </w:r>
      <w:r w:rsidRPr="00C03819">
        <w:rPr>
          <w:rFonts w:ascii="Times New Roman" w:hAnsi="Times New Roman" w:cs="Times New Roman"/>
          <w:bCs/>
          <w:color w:val="auto"/>
          <w:sz w:val="28"/>
          <w:szCs w:val="28"/>
        </w:rPr>
        <w:t xml:space="preserve"> </w:t>
      </w:r>
      <w:r w:rsidRPr="00C03819">
        <w:rPr>
          <w:rFonts w:ascii="Times New Roman" w:hAnsi="Times New Roman" w:cs="Times New Roman"/>
          <w:bCs/>
          <w:color w:val="auto"/>
          <w:sz w:val="28"/>
          <w:szCs w:val="28"/>
          <w:lang w:val="en-US"/>
        </w:rPr>
        <w:t>N</w:t>
      </w:r>
      <w:r w:rsidRPr="00C03819">
        <w:rPr>
          <w:rFonts w:ascii="Times New Roman" w:hAnsi="Times New Roman" w:cs="Times New Roman"/>
          <w:bCs/>
          <w:color w:val="auto"/>
          <w:sz w:val="28"/>
          <w:szCs w:val="28"/>
        </w:rPr>
        <w:t>hiệm vụ, quyền hạn của Bộ Công Thương về</w:t>
      </w:r>
      <w:r w:rsidRPr="00C03819">
        <w:rPr>
          <w:rFonts w:ascii="Times New Roman" w:hAnsi="Times New Roman" w:cs="Times New Roman"/>
          <w:bCs/>
          <w:color w:val="auto"/>
          <w:sz w:val="28"/>
          <w:szCs w:val="28"/>
          <w:lang w:val="en-US"/>
        </w:rPr>
        <w:t xml:space="preserve"> cho phép</w:t>
      </w:r>
      <w:r w:rsidRPr="00C03819">
        <w:rPr>
          <w:rFonts w:ascii="Times New Roman" w:hAnsi="Times New Roman" w:cs="Times New Roman"/>
          <w:bCs/>
          <w:color w:val="auto"/>
          <w:sz w:val="28"/>
          <w:szCs w:val="28"/>
        </w:rPr>
        <w:t xml:space="preserve"> nhập khẩu máy móc, thiết bị chuyên ngành thuốc lá quy định tại </w:t>
      </w:r>
      <w:r w:rsidRPr="00C03819">
        <w:rPr>
          <w:rFonts w:ascii="Times New Roman" w:hAnsi="Times New Roman" w:cs="Times New Roman"/>
          <w:bCs/>
          <w:color w:val="auto"/>
          <w:sz w:val="28"/>
          <w:szCs w:val="28"/>
          <w:lang w:val="en-US"/>
        </w:rPr>
        <w:t xml:space="preserve">khoản 2 </w:t>
      </w:r>
      <w:r w:rsidRPr="00C03819">
        <w:rPr>
          <w:rFonts w:ascii="Times New Roman" w:hAnsi="Times New Roman" w:cs="Times New Roman"/>
          <w:bCs/>
          <w:color w:val="auto"/>
          <w:sz w:val="28"/>
          <w:szCs w:val="28"/>
        </w:rPr>
        <w:t>Điều 34 Nghị định số 67/2013/NĐ-CP do Ủy ban nhân dân cấp tỉnh nơi doanh nghiệp đặt trụ sở chính thực hiện.</w:t>
      </w:r>
    </w:p>
    <w:p w14:paraId="3A52AC61" w14:textId="77777777" w:rsidR="00634C09" w:rsidRPr="00C03819" w:rsidRDefault="00634C09" w:rsidP="00634C09">
      <w:pPr>
        <w:tabs>
          <w:tab w:val="left" w:pos="567"/>
          <w:tab w:val="right" w:leader="dot" w:pos="8931"/>
        </w:tabs>
        <w:spacing w:after="1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tab/>
        <w:t>12.</w:t>
      </w:r>
      <w:r w:rsidRPr="00C03819">
        <w:rPr>
          <w:rFonts w:ascii="Times New Roman" w:hAnsi="Times New Roman" w:cs="Times New Roman"/>
          <w:bCs/>
          <w:color w:val="auto"/>
          <w:sz w:val="28"/>
          <w:szCs w:val="28"/>
        </w:rPr>
        <w:t xml:space="preserve"> </w:t>
      </w:r>
      <w:r w:rsidRPr="00C03819">
        <w:rPr>
          <w:rFonts w:ascii="Times New Roman" w:hAnsi="Times New Roman" w:cs="Times New Roman"/>
          <w:bCs/>
          <w:color w:val="auto"/>
          <w:sz w:val="28"/>
          <w:szCs w:val="28"/>
          <w:lang w:val="en-US"/>
        </w:rPr>
        <w:t>N</w:t>
      </w:r>
      <w:r w:rsidRPr="00C03819">
        <w:rPr>
          <w:rFonts w:ascii="Times New Roman" w:hAnsi="Times New Roman" w:cs="Times New Roman"/>
          <w:bCs/>
          <w:color w:val="auto"/>
          <w:sz w:val="28"/>
          <w:szCs w:val="28"/>
        </w:rPr>
        <w:t>hiệm vụ, quyền hạn của Bộ Công Thương về tổ chức kiểm tra, phát hiện và xử lý đối với những máy móc, thiết bị sản xuất sản phẩm thuốc lá không có nguồn gốc hợp pháp</w:t>
      </w:r>
      <w:r w:rsidRPr="00C03819">
        <w:rPr>
          <w:rFonts w:ascii="Times New Roman" w:hAnsi="Times New Roman" w:cs="Times New Roman"/>
          <w:bCs/>
          <w:color w:val="auto"/>
          <w:sz w:val="28"/>
          <w:szCs w:val="28"/>
          <w:lang w:val="en-US"/>
        </w:rPr>
        <w:t xml:space="preserve"> </w:t>
      </w:r>
      <w:r w:rsidRPr="00C03819">
        <w:rPr>
          <w:rFonts w:ascii="Times New Roman" w:hAnsi="Times New Roman" w:cs="Times New Roman"/>
          <w:bCs/>
          <w:color w:val="auto"/>
          <w:sz w:val="28"/>
          <w:szCs w:val="28"/>
        </w:rPr>
        <w:t>l quy định tại</w:t>
      </w:r>
      <w:r w:rsidRPr="00C03819">
        <w:rPr>
          <w:rFonts w:ascii="Times New Roman" w:hAnsi="Times New Roman" w:cs="Times New Roman"/>
          <w:bCs/>
          <w:color w:val="auto"/>
          <w:sz w:val="28"/>
          <w:szCs w:val="28"/>
          <w:lang w:val="en-US"/>
        </w:rPr>
        <w:t xml:space="preserve"> khoản 3</w:t>
      </w:r>
      <w:r w:rsidRPr="00C03819">
        <w:rPr>
          <w:rFonts w:ascii="Times New Roman" w:hAnsi="Times New Roman" w:cs="Times New Roman"/>
          <w:bCs/>
          <w:color w:val="auto"/>
          <w:sz w:val="28"/>
          <w:szCs w:val="28"/>
        </w:rPr>
        <w:t xml:space="preserve"> Điều 3</w:t>
      </w:r>
      <w:r w:rsidRPr="00C03819">
        <w:rPr>
          <w:rFonts w:ascii="Times New Roman" w:hAnsi="Times New Roman" w:cs="Times New Roman"/>
          <w:bCs/>
          <w:color w:val="auto"/>
          <w:sz w:val="28"/>
          <w:szCs w:val="28"/>
          <w:lang w:val="en-US"/>
        </w:rPr>
        <w:t>5</w:t>
      </w:r>
      <w:r w:rsidRPr="00C03819">
        <w:rPr>
          <w:rFonts w:ascii="Times New Roman" w:hAnsi="Times New Roman" w:cs="Times New Roman"/>
          <w:bCs/>
          <w:color w:val="auto"/>
          <w:sz w:val="28"/>
          <w:szCs w:val="28"/>
        </w:rPr>
        <w:t xml:space="preserve"> Nghị định số 67/2013/NĐ-CP do Ủy ban nhân dân cấp tỉnh nơi doanh nghiệp đặt trụ sở chính thực hiện</w:t>
      </w:r>
      <w:r w:rsidRPr="00C03819">
        <w:rPr>
          <w:rFonts w:ascii="Times New Roman" w:hAnsi="Times New Roman" w:cs="Times New Roman"/>
          <w:bCs/>
          <w:color w:val="auto"/>
          <w:sz w:val="28"/>
          <w:szCs w:val="28"/>
          <w:lang w:val="en-US"/>
        </w:rPr>
        <w:t xml:space="preserve"> chủ trì, phối hợp với Bộ Công an, Bộ Tài chính</w:t>
      </w:r>
    </w:p>
    <w:p w14:paraId="10ABCF6C" w14:textId="77777777" w:rsidR="00634C09" w:rsidRPr="00C03819" w:rsidRDefault="00634C09" w:rsidP="00634C09">
      <w:pPr>
        <w:tabs>
          <w:tab w:val="left" w:pos="567"/>
          <w:tab w:val="right" w:leader="dot" w:pos="8931"/>
        </w:tabs>
        <w:spacing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r>
      <w:r w:rsidRPr="00C03819">
        <w:rPr>
          <w:rFonts w:ascii="Times New Roman" w:hAnsi="Times New Roman" w:cs="Times New Roman"/>
          <w:bCs/>
          <w:color w:val="auto"/>
          <w:sz w:val="28"/>
          <w:szCs w:val="28"/>
        </w:rPr>
        <w:t>1</w:t>
      </w:r>
      <w:r w:rsidRPr="00C03819">
        <w:rPr>
          <w:rFonts w:ascii="Times New Roman" w:hAnsi="Times New Roman" w:cs="Times New Roman"/>
          <w:bCs/>
          <w:color w:val="auto"/>
          <w:sz w:val="28"/>
          <w:szCs w:val="28"/>
          <w:lang w:val="en-US"/>
        </w:rPr>
        <w:t>3</w:t>
      </w:r>
      <w:r w:rsidRPr="00C03819">
        <w:rPr>
          <w:rFonts w:ascii="Times New Roman" w:hAnsi="Times New Roman" w:cs="Times New Roman"/>
          <w:bCs/>
          <w:color w:val="auto"/>
          <w:sz w:val="28"/>
          <w:szCs w:val="28"/>
        </w:rPr>
        <w:t xml:space="preserve">. </w:t>
      </w:r>
      <w:r w:rsidRPr="00C03819">
        <w:rPr>
          <w:rFonts w:ascii="Times New Roman" w:hAnsi="Times New Roman" w:cs="Times New Roman"/>
          <w:bCs/>
          <w:color w:val="auto"/>
          <w:sz w:val="28"/>
          <w:szCs w:val="28"/>
          <w:lang w:val="en-US"/>
        </w:rPr>
        <w:t>N</w:t>
      </w:r>
      <w:r w:rsidRPr="00C03819">
        <w:rPr>
          <w:rFonts w:ascii="Times New Roman" w:hAnsi="Times New Roman" w:cs="Times New Roman"/>
          <w:bCs/>
          <w:color w:val="auto"/>
          <w:sz w:val="28"/>
          <w:szCs w:val="28"/>
        </w:rPr>
        <w:t xml:space="preserve">hiệm vụ, quyền hạn của Bộ Công Thương về chấp thuận nhập khẩu </w:t>
      </w:r>
      <w:r w:rsidRPr="00C03819">
        <w:rPr>
          <w:rFonts w:ascii="Times New Roman" w:hAnsi="Times New Roman" w:cs="Times New Roman"/>
          <w:bCs/>
          <w:color w:val="auto"/>
          <w:sz w:val="28"/>
          <w:szCs w:val="28"/>
        </w:rPr>
        <w:lastRenderedPageBreak/>
        <w:t>nguyên liệu thuốc lá, giấy cuốn điếu thuốc lá để sản xuất xuất khẩu, gia công xuất khẩu quy định tạiĐiểm d Khoản 2</w:t>
      </w:r>
      <w:r w:rsidRPr="00C03819">
        <w:rPr>
          <w:rFonts w:ascii="Times New Roman" w:hAnsi="Times New Roman" w:cs="Times New Roman"/>
          <w:bCs/>
          <w:color w:val="auto"/>
          <w:sz w:val="28"/>
          <w:szCs w:val="28"/>
          <w:lang w:val="en-US"/>
        </w:rPr>
        <w:t xml:space="preserve"> Điều 36</w:t>
      </w:r>
      <w:r w:rsidRPr="00C03819">
        <w:rPr>
          <w:rFonts w:ascii="Times New Roman" w:hAnsi="Times New Roman" w:cs="Times New Roman"/>
          <w:bCs/>
          <w:color w:val="auto"/>
          <w:sz w:val="28"/>
          <w:szCs w:val="28"/>
        </w:rPr>
        <w:t>Nghị định số 67/2013/NĐ-CP do Ủy ban nhân dân cấp tỉnh nơi doanh nghiệp đặt trụ sở chính thực hiện.</w:t>
      </w:r>
    </w:p>
    <w:p w14:paraId="4EB51A0D" w14:textId="2A75DE4E" w:rsidR="004557BC" w:rsidRPr="00C03819" w:rsidRDefault="00634C09" w:rsidP="00634C09">
      <w:pPr>
        <w:widowControl/>
        <w:spacing w:before="120" w:after="120"/>
        <w:ind w:firstLine="709"/>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14. Trình tự, thủ tục hành chính thực hiện quy định tại khoản 1, 2, 3, 5, 6, 8, 9, 10, 11, 12, 13 Điều này theo quy định tại mục … phụ lục …</w:t>
      </w:r>
    </w:p>
    <w:p w14:paraId="5D882430" w14:textId="32DC4876" w:rsidR="00634C09" w:rsidRPr="00C03819" w:rsidRDefault="00634C09" w:rsidP="00634C09">
      <w:pPr>
        <w:widowControl/>
        <w:spacing w:before="120" w:after="120"/>
        <w:ind w:firstLine="709"/>
        <w:jc w:val="both"/>
        <w:rPr>
          <w:rFonts w:ascii="Times New Roman" w:hAnsi="Times New Roman" w:cs="Times New Roman"/>
          <w:b/>
          <w:bCs/>
          <w:color w:val="auto"/>
          <w:sz w:val="28"/>
          <w:szCs w:val="28"/>
        </w:rPr>
      </w:pPr>
      <w:r w:rsidRPr="00C03819">
        <w:rPr>
          <w:rFonts w:ascii="Times New Roman" w:hAnsi="Times New Roman" w:cs="Times New Roman"/>
          <w:b/>
          <w:color w:val="auto"/>
          <w:sz w:val="28"/>
          <w:szCs w:val="28"/>
          <w:lang w:val="en-US"/>
        </w:rPr>
        <w:t>Điều</w:t>
      </w:r>
      <w:r w:rsidRPr="00C03819">
        <w:rPr>
          <w:rFonts w:ascii="Times New Roman" w:hAnsi="Times New Roman" w:cs="Times New Roman"/>
          <w:b/>
          <w:color w:val="auto"/>
          <w:sz w:val="28"/>
          <w:szCs w:val="28"/>
        </w:rPr>
        <w:t xml:space="preserve"> </w:t>
      </w:r>
      <w:r w:rsidRPr="00C03819">
        <w:rPr>
          <w:rFonts w:ascii="Times New Roman" w:hAnsi="Times New Roman" w:cs="Times New Roman"/>
          <w:b/>
          <w:color w:val="auto"/>
          <w:sz w:val="28"/>
          <w:szCs w:val="28"/>
          <w:lang w:val="en-US"/>
        </w:rPr>
        <w:t>17.</w:t>
      </w:r>
      <w:r w:rsidRPr="00C03819">
        <w:rPr>
          <w:rFonts w:ascii="Times New Roman" w:hAnsi="Times New Roman" w:cs="Times New Roman"/>
          <w:b/>
          <w:color w:val="auto"/>
          <w:sz w:val="28"/>
          <w:szCs w:val="28"/>
        </w:rPr>
        <w:t xml:space="preserve"> </w:t>
      </w:r>
      <w:r w:rsidRPr="00C03819">
        <w:rPr>
          <w:rStyle w:val="fontstyle01"/>
          <w:rFonts w:ascii="Times New Roman" w:hAnsi="Times New Roman" w:cs="Times New Roman"/>
          <w:b/>
          <w:color w:val="auto"/>
          <w:lang w:val="en-US"/>
        </w:rPr>
        <w:t xml:space="preserve">Phân cấp nhiệm vụ, quyền hạn của Bộ Công Thương tại </w:t>
      </w:r>
      <w:r w:rsidRPr="00C03819">
        <w:rPr>
          <w:rFonts w:ascii="Times New Roman" w:hAnsi="Times New Roman" w:cs="Times New Roman"/>
          <w:b/>
          <w:color w:val="auto"/>
          <w:sz w:val="28"/>
          <w:szCs w:val="28"/>
        </w:rPr>
        <w:t>Nghị</w:t>
      </w:r>
      <w:r w:rsidRPr="00C03819">
        <w:rPr>
          <w:rFonts w:ascii="Times New Roman" w:hAnsi="Times New Roman" w:cs="Times New Roman"/>
          <w:b/>
          <w:bCs/>
          <w:color w:val="auto"/>
          <w:sz w:val="28"/>
          <w:szCs w:val="28"/>
        </w:rPr>
        <w:t xml:space="preserve"> định số 67/2013/NĐ-CP ngày 27 tháng 6 năm 2013 của Chính phủ quy định chi tiết một số điều và biện pháp thi hành Luật Phòng, chống tác hại của thuốc lá </w:t>
      </w:r>
    </w:p>
    <w:p w14:paraId="06DE31D4" w14:textId="52F468D8" w:rsidR="00634C09" w:rsidRPr="00C03819" w:rsidRDefault="00634C09" w:rsidP="00634C09">
      <w:pPr>
        <w:widowControl/>
        <w:spacing w:before="120" w:after="120"/>
        <w:ind w:firstLine="709"/>
        <w:jc w:val="both"/>
        <w:rPr>
          <w:rFonts w:ascii="Times New Roman" w:hAnsi="Times New Roman" w:cs="Times New Roman"/>
          <w:bCs/>
          <w:color w:val="auto"/>
          <w:sz w:val="28"/>
          <w:szCs w:val="28"/>
          <w:lang w:val="en-US"/>
        </w:rPr>
      </w:pPr>
      <w:r w:rsidRPr="00C03819">
        <w:rPr>
          <w:rFonts w:ascii="Times New Roman" w:hAnsi="Times New Roman" w:cs="Times New Roman"/>
          <w:color w:val="auto"/>
          <w:spacing w:val="3"/>
          <w:sz w:val="28"/>
          <w:szCs w:val="28"/>
          <w:shd w:val="clear" w:color="auto" w:fill="FFFFFF"/>
          <w:lang w:val="en-US"/>
        </w:rPr>
        <w:t>Nhiệm vụ, quyền hạn của Bộ Công Thương về cấp</w:t>
      </w:r>
      <w:r w:rsidRPr="00C03819">
        <w:rPr>
          <w:rFonts w:ascii="Times New Roman" w:hAnsi="Times New Roman" w:cs="Times New Roman"/>
          <w:color w:val="auto"/>
          <w:spacing w:val="3"/>
          <w:sz w:val="28"/>
          <w:szCs w:val="28"/>
          <w:shd w:val="clear" w:color="auto" w:fill="FFFFFF"/>
        </w:rPr>
        <w:t>, cấp lại,</w:t>
      </w:r>
      <w:r w:rsidRPr="00C03819">
        <w:rPr>
          <w:rFonts w:ascii="Times New Roman" w:hAnsi="Times New Roman" w:cs="Times New Roman"/>
          <w:color w:val="auto"/>
          <w:spacing w:val="3"/>
          <w:sz w:val="28"/>
          <w:szCs w:val="28"/>
          <w:shd w:val="clear" w:color="auto" w:fill="FFFFFF"/>
          <w:lang w:val="en-US"/>
        </w:rPr>
        <w:t xml:space="preserve"> cấp</w:t>
      </w:r>
      <w:r w:rsidRPr="00C03819">
        <w:rPr>
          <w:rFonts w:ascii="Times New Roman" w:hAnsi="Times New Roman" w:cs="Times New Roman"/>
          <w:color w:val="auto"/>
          <w:spacing w:val="3"/>
          <w:sz w:val="28"/>
          <w:szCs w:val="28"/>
          <w:shd w:val="clear" w:color="auto" w:fill="FFFFFF"/>
        </w:rPr>
        <w:t xml:space="preserve"> sửa đổi, bổ sung</w:t>
      </w:r>
      <w:r w:rsidRPr="00C03819">
        <w:rPr>
          <w:rFonts w:ascii="Times New Roman" w:hAnsi="Times New Roman" w:cs="Times New Roman"/>
          <w:color w:val="auto"/>
          <w:spacing w:val="3"/>
          <w:sz w:val="28"/>
          <w:szCs w:val="28"/>
          <w:shd w:val="clear" w:color="auto" w:fill="FFFFFF"/>
          <w:lang w:val="en-US"/>
        </w:rPr>
        <w:t>, thu hồi</w:t>
      </w:r>
      <w:r w:rsidRPr="00C03819">
        <w:rPr>
          <w:rFonts w:ascii="Times New Roman" w:hAnsi="Times New Roman" w:cs="Times New Roman"/>
          <w:color w:val="auto"/>
          <w:spacing w:val="3"/>
          <w:sz w:val="28"/>
          <w:szCs w:val="28"/>
          <w:shd w:val="clear" w:color="auto" w:fill="FFFFFF"/>
        </w:rPr>
        <w:t xml:space="preserve"> Giấy phép phân phối sản phẩm thuốc lá </w:t>
      </w:r>
      <w:r w:rsidRPr="00C03819">
        <w:rPr>
          <w:rFonts w:ascii="Times New Roman" w:hAnsi="Times New Roman" w:cs="Times New Roman"/>
          <w:color w:val="auto"/>
          <w:spacing w:val="3"/>
          <w:sz w:val="28"/>
          <w:szCs w:val="28"/>
          <w:shd w:val="clear" w:color="auto" w:fill="FFFFFF"/>
          <w:lang w:val="en-US"/>
        </w:rPr>
        <w:t>của Bộ Công Thương</w:t>
      </w:r>
      <w:r w:rsidRPr="00C03819">
        <w:rPr>
          <w:rFonts w:ascii="Times New Roman" w:hAnsi="Times New Roman" w:cs="Times New Roman"/>
          <w:color w:val="auto"/>
          <w:spacing w:val="3"/>
          <w:sz w:val="28"/>
          <w:szCs w:val="28"/>
          <w:shd w:val="clear" w:color="auto" w:fill="FFFFFF"/>
        </w:rPr>
        <w:t xml:space="preserve"> quy định tại điểm a khoản 1 Điều 28</w:t>
      </w:r>
      <w:r w:rsidRPr="00C03819">
        <w:rPr>
          <w:rFonts w:ascii="Times New Roman" w:hAnsi="Times New Roman" w:cs="Times New Roman"/>
          <w:color w:val="auto"/>
          <w:spacing w:val="3"/>
          <w:sz w:val="28"/>
          <w:szCs w:val="28"/>
          <w:shd w:val="clear" w:color="auto" w:fill="FFFFFF"/>
          <w:lang w:val="en-US"/>
        </w:rPr>
        <w:t>, Điều 43</w:t>
      </w:r>
      <w:r w:rsidRPr="00C03819">
        <w:rPr>
          <w:rFonts w:ascii="Times New Roman" w:hAnsi="Times New Roman" w:cs="Times New Roman"/>
          <w:color w:val="auto"/>
          <w:spacing w:val="3"/>
          <w:sz w:val="28"/>
          <w:szCs w:val="28"/>
          <w:shd w:val="clear" w:color="auto" w:fill="FFFFFF"/>
        </w:rPr>
        <w:t xml:space="preserve"> </w:t>
      </w:r>
      <w:r w:rsidRPr="00C03819">
        <w:rPr>
          <w:rFonts w:ascii="Times New Roman" w:hAnsi="Times New Roman" w:cs="Times New Roman"/>
          <w:bCs/>
          <w:color w:val="auto"/>
          <w:sz w:val="28"/>
          <w:szCs w:val="28"/>
        </w:rPr>
        <w:t>Nghị định số 67/2013/NĐ-CP ngày 27 tháng 6 năm 2013 của Chính phủ quy định chi tiết một số điều và biện pháp thi hành Luật Phòng, chống tác hại của thuốc lá</w:t>
      </w:r>
      <w:r w:rsidRPr="00C03819">
        <w:rPr>
          <w:rFonts w:ascii="Times New Roman" w:hAnsi="Times New Roman" w:cs="Times New Roman"/>
          <w:bCs/>
          <w:color w:val="auto"/>
          <w:sz w:val="28"/>
          <w:szCs w:val="28"/>
          <w:lang w:val="en-US"/>
        </w:rPr>
        <w:t xml:space="preserve"> </w:t>
      </w:r>
      <w:r w:rsidRPr="00C03819">
        <w:rPr>
          <w:rFonts w:ascii="Times New Roman" w:eastAsia="Times New Roman" w:hAnsi="Times New Roman" w:cs="Times New Roman"/>
          <w:color w:val="auto"/>
          <w:sz w:val="28"/>
          <w:szCs w:val="28"/>
          <w:shd w:val="clear" w:color="auto" w:fill="FFFFFF"/>
          <w:lang w:val="en-US" w:eastAsia="en-US"/>
        </w:rPr>
        <w:t xml:space="preserve">do </w:t>
      </w:r>
      <w:r w:rsidRPr="00C03819">
        <w:rPr>
          <w:rFonts w:ascii="Times New Roman" w:hAnsi="Times New Roman" w:cs="Times New Roman"/>
          <w:color w:val="auto"/>
          <w:spacing w:val="3"/>
          <w:sz w:val="28"/>
          <w:szCs w:val="28"/>
          <w:shd w:val="clear" w:color="auto" w:fill="FFFFFF"/>
        </w:rPr>
        <w:t>Ủy ban nhân dân cấp tỉnh thực hiện</w:t>
      </w:r>
      <w:r w:rsidRPr="00C03819">
        <w:rPr>
          <w:rFonts w:ascii="Times New Roman" w:hAnsi="Times New Roman" w:cs="Times New Roman"/>
          <w:color w:val="auto"/>
          <w:spacing w:val="3"/>
          <w:sz w:val="28"/>
          <w:szCs w:val="28"/>
          <w:shd w:val="clear" w:color="auto" w:fill="FFFFFF"/>
          <w:lang w:val="en-US"/>
        </w:rPr>
        <w:t>.</w:t>
      </w:r>
    </w:p>
    <w:p w14:paraId="14B54A54" w14:textId="08955B25" w:rsidR="004557BC" w:rsidRPr="00C03819" w:rsidRDefault="004557BC" w:rsidP="00457429">
      <w:pPr>
        <w:widowControl/>
        <w:spacing w:before="120" w:after="120"/>
        <w:ind w:firstLine="709"/>
        <w:jc w:val="both"/>
        <w:rPr>
          <w:rFonts w:ascii="Times New Roman" w:eastAsia="Times New Roman" w:hAnsi="Times New Roman" w:cs="Times New Roman"/>
          <w:b/>
          <w:bCs/>
          <w:color w:val="auto"/>
          <w:sz w:val="28"/>
          <w:szCs w:val="28"/>
          <w:shd w:val="clear" w:color="auto" w:fill="FFFFFF"/>
          <w:lang w:eastAsia="en-US"/>
        </w:rPr>
      </w:pPr>
      <w:r w:rsidRPr="00C03819">
        <w:rPr>
          <w:rFonts w:ascii="Times New Roman" w:hAnsi="Times New Roman" w:cs="Times New Roman"/>
          <w:b/>
          <w:color w:val="auto"/>
          <w:sz w:val="28"/>
          <w:szCs w:val="28"/>
          <w:lang w:val="en-US"/>
        </w:rPr>
        <w:t>Điều</w:t>
      </w:r>
      <w:r w:rsidRPr="00C03819">
        <w:rPr>
          <w:rFonts w:ascii="Times New Roman" w:hAnsi="Times New Roman" w:cs="Times New Roman"/>
          <w:b/>
          <w:color w:val="auto"/>
          <w:sz w:val="28"/>
          <w:szCs w:val="28"/>
        </w:rPr>
        <w:t xml:space="preserve"> </w:t>
      </w:r>
      <w:r w:rsidR="00767B2A" w:rsidRPr="00C03819">
        <w:rPr>
          <w:rFonts w:ascii="Times New Roman" w:hAnsi="Times New Roman" w:cs="Times New Roman"/>
          <w:b/>
          <w:color w:val="auto"/>
          <w:sz w:val="28"/>
          <w:szCs w:val="28"/>
          <w:lang w:val="en-US"/>
        </w:rPr>
        <w:t>1</w:t>
      </w:r>
      <w:r w:rsidR="00634C09" w:rsidRPr="00C03819">
        <w:rPr>
          <w:rFonts w:ascii="Times New Roman" w:hAnsi="Times New Roman" w:cs="Times New Roman"/>
          <w:b/>
          <w:color w:val="auto"/>
          <w:sz w:val="28"/>
          <w:szCs w:val="28"/>
          <w:lang w:val="en-US"/>
        </w:rPr>
        <w:t>8</w:t>
      </w:r>
      <w:r w:rsidR="00767B2A" w:rsidRPr="00C03819">
        <w:rPr>
          <w:rFonts w:ascii="Times New Roman" w:hAnsi="Times New Roman" w:cs="Times New Roman"/>
          <w:b/>
          <w:color w:val="auto"/>
          <w:sz w:val="28"/>
          <w:szCs w:val="28"/>
          <w:lang w:val="en-US"/>
        </w:rPr>
        <w:t>.</w:t>
      </w:r>
      <w:r w:rsidRPr="00C03819">
        <w:rPr>
          <w:rFonts w:ascii="Times New Roman" w:hAnsi="Times New Roman" w:cs="Times New Roman"/>
          <w:b/>
          <w:color w:val="auto"/>
          <w:sz w:val="28"/>
          <w:szCs w:val="28"/>
        </w:rPr>
        <w:t xml:space="preserve"> </w:t>
      </w:r>
      <w:r w:rsidRPr="00C03819">
        <w:rPr>
          <w:rStyle w:val="fontstyle01"/>
          <w:rFonts w:ascii="Times New Roman" w:hAnsi="Times New Roman" w:cs="Times New Roman"/>
          <w:b/>
          <w:color w:val="auto"/>
          <w:lang w:val="en-US"/>
        </w:rPr>
        <w:t xml:space="preserve">Phân cấp nhiệm vụ, quyền hạn của Bộ Công Thương tại </w:t>
      </w:r>
      <w:r w:rsidRPr="00C03819">
        <w:rPr>
          <w:rFonts w:ascii="Times New Roman" w:hAnsi="Times New Roman" w:cs="Times New Roman"/>
          <w:b/>
          <w:color w:val="auto"/>
          <w:sz w:val="28"/>
          <w:szCs w:val="28"/>
        </w:rPr>
        <w:t>Nghị</w:t>
      </w:r>
      <w:r w:rsidRPr="00C03819">
        <w:rPr>
          <w:rFonts w:ascii="Times New Roman" w:hAnsi="Times New Roman" w:cs="Times New Roman"/>
          <w:b/>
          <w:bCs/>
          <w:color w:val="auto"/>
          <w:sz w:val="28"/>
          <w:szCs w:val="28"/>
        </w:rPr>
        <w:t xml:space="preserve"> định số 105/2017/NĐ-CP ngày 14 tháng 9 năm 2017 của Chính phủ quy định về kinh doanh rượu </w:t>
      </w:r>
    </w:p>
    <w:p w14:paraId="09F137AF" w14:textId="1FB6CA6B" w:rsidR="004557BC" w:rsidRPr="00C03819" w:rsidRDefault="004557BC" w:rsidP="00457429">
      <w:pPr>
        <w:widowControl/>
        <w:spacing w:before="120" w:after="120"/>
        <w:ind w:firstLine="709"/>
        <w:jc w:val="both"/>
        <w:rPr>
          <w:rFonts w:ascii="Times New Roman" w:eastAsia="Times New Roman" w:hAnsi="Times New Roman" w:cs="Times New Roman"/>
          <w:color w:val="auto"/>
          <w:sz w:val="28"/>
          <w:szCs w:val="28"/>
          <w:shd w:val="clear" w:color="auto" w:fill="FFFFFF"/>
          <w:lang w:val="en-US" w:eastAsia="en-US"/>
        </w:rPr>
      </w:pPr>
      <w:r w:rsidRPr="00C03819">
        <w:rPr>
          <w:rFonts w:ascii="Times New Roman" w:eastAsia="Times New Roman" w:hAnsi="Times New Roman" w:cs="Times New Roman"/>
          <w:color w:val="auto"/>
          <w:sz w:val="28"/>
          <w:szCs w:val="28"/>
          <w:shd w:val="clear" w:color="auto" w:fill="FFFFFF"/>
          <w:lang w:val="en-US" w:eastAsia="en-US"/>
        </w:rPr>
        <w:t xml:space="preserve">1. </w:t>
      </w:r>
      <w:r w:rsidRPr="00C03819">
        <w:rPr>
          <w:rFonts w:ascii="Times New Roman" w:hAnsi="Times New Roman" w:cs="Times New Roman"/>
          <w:color w:val="auto"/>
          <w:spacing w:val="3"/>
          <w:sz w:val="28"/>
          <w:szCs w:val="28"/>
          <w:shd w:val="clear" w:color="auto" w:fill="FFFFFF"/>
          <w:lang w:val="en-US"/>
        </w:rPr>
        <w:t xml:space="preserve"> </w:t>
      </w:r>
      <w:bookmarkStart w:id="4" w:name="_Hlk199164993"/>
      <w:r w:rsidRPr="00C03819">
        <w:rPr>
          <w:rFonts w:ascii="Times New Roman" w:hAnsi="Times New Roman" w:cs="Times New Roman"/>
          <w:color w:val="auto"/>
          <w:spacing w:val="3"/>
          <w:sz w:val="28"/>
          <w:szCs w:val="28"/>
          <w:shd w:val="clear" w:color="auto" w:fill="FFFFFF"/>
          <w:lang w:val="en-US"/>
        </w:rPr>
        <w:t xml:space="preserve">Nhiệm vụ, quyền hạn của Bộ Công Thương </w:t>
      </w:r>
      <w:bookmarkEnd w:id="4"/>
      <w:r w:rsidRPr="00C03819">
        <w:rPr>
          <w:rFonts w:ascii="Times New Roman" w:hAnsi="Times New Roman" w:cs="Times New Roman"/>
          <w:color w:val="auto"/>
          <w:spacing w:val="3"/>
          <w:sz w:val="28"/>
          <w:szCs w:val="28"/>
          <w:shd w:val="clear" w:color="auto" w:fill="FFFFFF"/>
          <w:lang w:val="en-US"/>
        </w:rPr>
        <w:t xml:space="preserve">về </w:t>
      </w:r>
      <w:r w:rsidRPr="00C03819">
        <w:rPr>
          <w:rFonts w:ascii="Times New Roman" w:hAnsi="Times New Roman" w:cs="Times New Roman"/>
          <w:color w:val="auto"/>
          <w:spacing w:val="3"/>
          <w:sz w:val="28"/>
          <w:szCs w:val="28"/>
          <w:shd w:val="clear" w:color="auto" w:fill="FFFFFF"/>
        </w:rPr>
        <w:t>cấp</w:t>
      </w:r>
      <w:r w:rsidRPr="00C03819">
        <w:rPr>
          <w:rFonts w:ascii="Times New Roman" w:hAnsi="Times New Roman" w:cs="Times New Roman"/>
          <w:color w:val="auto"/>
          <w:spacing w:val="3"/>
          <w:sz w:val="28"/>
          <w:szCs w:val="28"/>
          <w:shd w:val="clear" w:color="auto" w:fill="FFFFFF"/>
          <w:lang w:val="en-US"/>
        </w:rPr>
        <w:t>, cấp sửa đổi, bổ sung, cấp lại, thu hồi</w:t>
      </w:r>
      <w:r w:rsidRPr="00C03819">
        <w:rPr>
          <w:rFonts w:ascii="Times New Roman" w:hAnsi="Times New Roman" w:cs="Times New Roman"/>
          <w:color w:val="auto"/>
          <w:spacing w:val="3"/>
          <w:sz w:val="28"/>
          <w:szCs w:val="28"/>
          <w:shd w:val="clear" w:color="auto" w:fill="FFFFFF"/>
        </w:rPr>
        <w:t xml:space="preserve"> Giấy phép sản xuất rượu công nghiệp có quy mô từ 03 triệu lít/năm trở lên</w:t>
      </w:r>
      <w:r w:rsidRPr="00C03819">
        <w:rPr>
          <w:rFonts w:ascii="Times New Roman" w:hAnsi="Times New Roman" w:cs="Times New Roman"/>
          <w:color w:val="auto"/>
          <w:spacing w:val="3"/>
          <w:sz w:val="28"/>
          <w:szCs w:val="28"/>
          <w:shd w:val="clear" w:color="auto" w:fill="FFFFFF"/>
          <w:lang w:val="en-US"/>
        </w:rPr>
        <w:t xml:space="preserve"> quy định tại điểm a, điểm d khoản 1 Điều 25, khoản 2 Điều 33 </w:t>
      </w:r>
      <w:r w:rsidRPr="00C03819">
        <w:rPr>
          <w:rFonts w:ascii="Times New Roman" w:hAnsi="Times New Roman" w:cs="Times New Roman"/>
          <w:color w:val="auto"/>
          <w:sz w:val="28"/>
          <w:szCs w:val="28"/>
        </w:rPr>
        <w:t>Nghị định số 105/2017/NĐ-CP ngày 14 tháng 9 năm 2017 của Chính phủ quy định về kinh doanh rượu</w:t>
      </w:r>
      <w:r w:rsidRPr="00C03819">
        <w:rPr>
          <w:rFonts w:ascii="Times New Roman" w:eastAsia="Times New Roman" w:hAnsi="Times New Roman" w:cs="Times New Roman"/>
          <w:color w:val="auto"/>
          <w:sz w:val="28"/>
          <w:szCs w:val="28"/>
          <w:shd w:val="clear" w:color="auto" w:fill="FFFFFF"/>
          <w:lang w:val="en-US" w:eastAsia="en-US"/>
        </w:rPr>
        <w:t xml:space="preserve"> do </w:t>
      </w:r>
      <w:r w:rsidRPr="00C03819">
        <w:rPr>
          <w:rFonts w:ascii="Times New Roman" w:hAnsi="Times New Roman" w:cs="Times New Roman"/>
          <w:color w:val="auto"/>
          <w:spacing w:val="3"/>
          <w:sz w:val="28"/>
          <w:szCs w:val="28"/>
          <w:shd w:val="clear" w:color="auto" w:fill="FFFFFF"/>
        </w:rPr>
        <w:t>Ủy ban nhân dân cấp tỉnh thực hiện</w:t>
      </w:r>
      <w:r w:rsidRPr="00C03819">
        <w:rPr>
          <w:rFonts w:ascii="Times New Roman" w:hAnsi="Times New Roman" w:cs="Times New Roman"/>
          <w:color w:val="auto"/>
          <w:spacing w:val="3"/>
          <w:sz w:val="28"/>
          <w:szCs w:val="28"/>
          <w:shd w:val="clear" w:color="auto" w:fill="FFFFFF"/>
          <w:lang w:val="en-US"/>
        </w:rPr>
        <w:t>.</w:t>
      </w:r>
    </w:p>
    <w:p w14:paraId="05F1ECC6" w14:textId="53D940D9" w:rsidR="004557BC" w:rsidRPr="00C03819" w:rsidRDefault="004557BC" w:rsidP="00457429">
      <w:pPr>
        <w:widowControl/>
        <w:spacing w:before="120" w:after="120"/>
        <w:ind w:firstLine="709"/>
        <w:jc w:val="both"/>
        <w:rPr>
          <w:rFonts w:ascii="Times New Roman" w:eastAsia="Times New Roman" w:hAnsi="Times New Roman" w:cs="Times New Roman"/>
          <w:color w:val="auto"/>
          <w:sz w:val="28"/>
          <w:szCs w:val="28"/>
          <w:shd w:val="clear" w:color="auto" w:fill="FFFFFF"/>
          <w:lang w:val="en-US" w:eastAsia="en-US"/>
        </w:rPr>
      </w:pPr>
      <w:r w:rsidRPr="00C03819">
        <w:rPr>
          <w:rFonts w:ascii="Times New Roman" w:eastAsia="Times New Roman" w:hAnsi="Times New Roman" w:cs="Times New Roman"/>
          <w:color w:val="auto"/>
          <w:sz w:val="28"/>
          <w:szCs w:val="28"/>
          <w:shd w:val="clear" w:color="auto" w:fill="FFFFFF"/>
          <w:lang w:val="en-US" w:eastAsia="en-US"/>
        </w:rPr>
        <w:t xml:space="preserve">2. </w:t>
      </w:r>
      <w:r w:rsidRPr="00C03819">
        <w:rPr>
          <w:rFonts w:ascii="Times New Roman" w:hAnsi="Times New Roman" w:cs="Times New Roman"/>
          <w:color w:val="auto"/>
          <w:spacing w:val="3"/>
          <w:sz w:val="28"/>
          <w:szCs w:val="28"/>
          <w:shd w:val="clear" w:color="auto" w:fill="FFFFFF"/>
          <w:lang w:val="en-US"/>
        </w:rPr>
        <w:t xml:space="preserve">Nhiệm vụ, quyền hạn của Bộ Công Thương về </w:t>
      </w:r>
      <w:r w:rsidRPr="00C03819">
        <w:rPr>
          <w:rFonts w:ascii="Times New Roman" w:hAnsi="Times New Roman" w:cs="Times New Roman"/>
          <w:color w:val="auto"/>
          <w:spacing w:val="3"/>
          <w:sz w:val="28"/>
          <w:szCs w:val="28"/>
          <w:shd w:val="clear" w:color="auto" w:fill="FFFFFF"/>
        </w:rPr>
        <w:t>cấp</w:t>
      </w:r>
      <w:r w:rsidRPr="00C03819">
        <w:rPr>
          <w:rFonts w:ascii="Times New Roman" w:hAnsi="Times New Roman" w:cs="Times New Roman"/>
          <w:color w:val="auto"/>
          <w:spacing w:val="3"/>
          <w:sz w:val="28"/>
          <w:szCs w:val="28"/>
          <w:shd w:val="clear" w:color="auto" w:fill="FFFFFF"/>
          <w:lang w:val="en-US"/>
        </w:rPr>
        <w:t>, cấp sửa đổi, bổ sung, cấp lại, thu hồi</w:t>
      </w:r>
      <w:r w:rsidRPr="00C03819">
        <w:rPr>
          <w:rFonts w:ascii="Times New Roman" w:hAnsi="Times New Roman" w:cs="Times New Roman"/>
          <w:color w:val="auto"/>
          <w:spacing w:val="3"/>
          <w:sz w:val="28"/>
          <w:szCs w:val="28"/>
          <w:shd w:val="clear" w:color="auto" w:fill="FFFFFF"/>
        </w:rPr>
        <w:t xml:space="preserve"> Giấy phép phân phối rượu</w:t>
      </w:r>
      <w:r w:rsidRPr="00C03819">
        <w:rPr>
          <w:rFonts w:ascii="Times New Roman" w:hAnsi="Times New Roman" w:cs="Times New Roman"/>
          <w:color w:val="auto"/>
          <w:spacing w:val="3"/>
          <w:sz w:val="28"/>
          <w:szCs w:val="28"/>
          <w:shd w:val="clear" w:color="auto" w:fill="FFFFFF"/>
          <w:lang w:val="en-US"/>
        </w:rPr>
        <w:t xml:space="preserve"> quy định tại điểm a, điểm d khoản 1 Điều 25, khoản 2 Điều 33 </w:t>
      </w:r>
      <w:r w:rsidRPr="00C03819">
        <w:rPr>
          <w:rFonts w:ascii="Times New Roman" w:hAnsi="Times New Roman" w:cs="Times New Roman"/>
          <w:color w:val="auto"/>
          <w:sz w:val="28"/>
          <w:szCs w:val="28"/>
        </w:rPr>
        <w:t>Nghị định số 105/2017/NĐ-CP ngày 14 tháng 9 năm 2017 của Chính phủ quy định về kinh doanh rượu</w:t>
      </w:r>
      <w:r w:rsidRPr="00C03819">
        <w:rPr>
          <w:rFonts w:ascii="Times New Roman" w:eastAsia="Times New Roman" w:hAnsi="Times New Roman" w:cs="Times New Roman"/>
          <w:color w:val="auto"/>
          <w:sz w:val="28"/>
          <w:szCs w:val="28"/>
          <w:shd w:val="clear" w:color="auto" w:fill="FFFFFF"/>
          <w:lang w:val="en-US" w:eastAsia="en-US"/>
        </w:rPr>
        <w:t xml:space="preserve"> do </w:t>
      </w:r>
      <w:r w:rsidRPr="00C03819">
        <w:rPr>
          <w:rFonts w:ascii="Times New Roman" w:hAnsi="Times New Roman" w:cs="Times New Roman"/>
          <w:color w:val="auto"/>
          <w:spacing w:val="3"/>
          <w:sz w:val="28"/>
          <w:szCs w:val="28"/>
          <w:shd w:val="clear" w:color="auto" w:fill="FFFFFF"/>
        </w:rPr>
        <w:t>Ủy ban nhân dân cấp tỉ</w:t>
      </w:r>
      <w:r w:rsidR="00767B2A" w:rsidRPr="00C03819">
        <w:rPr>
          <w:rFonts w:ascii="Times New Roman" w:hAnsi="Times New Roman" w:cs="Times New Roman"/>
          <w:color w:val="auto"/>
          <w:spacing w:val="3"/>
          <w:sz w:val="28"/>
          <w:szCs w:val="28"/>
          <w:shd w:val="clear" w:color="auto" w:fill="FFFFFF"/>
        </w:rPr>
        <w:t xml:space="preserve">nh </w:t>
      </w:r>
      <w:r w:rsidRPr="00C03819">
        <w:rPr>
          <w:rFonts w:ascii="Times New Roman" w:hAnsi="Times New Roman" w:cs="Times New Roman"/>
          <w:color w:val="auto"/>
          <w:spacing w:val="3"/>
          <w:sz w:val="28"/>
          <w:szCs w:val="28"/>
          <w:shd w:val="clear" w:color="auto" w:fill="FFFFFF"/>
        </w:rPr>
        <w:t>thực hiện</w:t>
      </w:r>
      <w:r w:rsidRPr="00C03819">
        <w:rPr>
          <w:rFonts w:ascii="Times New Roman" w:hAnsi="Times New Roman" w:cs="Times New Roman"/>
          <w:color w:val="auto"/>
          <w:spacing w:val="3"/>
          <w:sz w:val="28"/>
          <w:szCs w:val="28"/>
          <w:shd w:val="clear" w:color="auto" w:fill="FFFFFF"/>
          <w:lang w:val="en-US"/>
        </w:rPr>
        <w:t>.</w:t>
      </w:r>
    </w:p>
    <w:p w14:paraId="1FAFA8A1" w14:textId="77777777" w:rsidR="004557BC" w:rsidRPr="00C03819" w:rsidRDefault="004557BC" w:rsidP="00457429">
      <w:pPr>
        <w:widowControl/>
        <w:spacing w:before="120" w:after="120"/>
        <w:jc w:val="center"/>
        <w:rPr>
          <w:rFonts w:ascii="Times New Roman" w:hAnsi="Times New Roman" w:cs="Times New Roman"/>
          <w:b/>
          <w:color w:val="auto"/>
          <w:sz w:val="28"/>
          <w:szCs w:val="28"/>
          <w:lang w:val="en-US"/>
        </w:rPr>
      </w:pPr>
    </w:p>
    <w:p w14:paraId="0A9C724E" w14:textId="6DBE0890" w:rsidR="004557BC" w:rsidRPr="00C03819" w:rsidRDefault="004557BC" w:rsidP="00457429">
      <w:pPr>
        <w:widowControl/>
        <w:spacing w:before="120" w:after="120"/>
        <w:jc w:val="center"/>
        <w:rPr>
          <w:rFonts w:ascii="Times New Roman" w:hAnsi="Times New Roman" w:cs="Times New Roman"/>
          <w:b/>
          <w:color w:val="auto"/>
          <w:sz w:val="28"/>
          <w:szCs w:val="28"/>
          <w:lang w:val="en-US"/>
        </w:rPr>
      </w:pPr>
      <w:r w:rsidRPr="00C03819">
        <w:rPr>
          <w:rFonts w:ascii="Times New Roman" w:hAnsi="Times New Roman" w:cs="Times New Roman"/>
          <w:b/>
          <w:color w:val="auto"/>
          <w:sz w:val="28"/>
          <w:szCs w:val="28"/>
          <w:lang w:val="en-US"/>
        </w:rPr>
        <w:t>C</w:t>
      </w:r>
      <w:r w:rsidR="00634C09" w:rsidRPr="00C03819">
        <w:rPr>
          <w:rFonts w:ascii="Times New Roman" w:hAnsi="Times New Roman" w:cs="Times New Roman"/>
          <w:b/>
          <w:color w:val="auto"/>
          <w:sz w:val="28"/>
          <w:szCs w:val="28"/>
          <w:lang w:val="en-US"/>
        </w:rPr>
        <w:t>hương</w:t>
      </w:r>
      <w:r w:rsidR="005A32E1" w:rsidRPr="00C03819">
        <w:rPr>
          <w:rFonts w:ascii="Times New Roman" w:hAnsi="Times New Roman" w:cs="Times New Roman"/>
          <w:b/>
          <w:color w:val="auto"/>
          <w:sz w:val="28"/>
          <w:szCs w:val="28"/>
          <w:lang w:val="en-US"/>
        </w:rPr>
        <w:t xml:space="preserve"> VIII</w:t>
      </w:r>
      <w:r w:rsidRPr="00C03819">
        <w:rPr>
          <w:rFonts w:ascii="Times New Roman" w:hAnsi="Times New Roman" w:cs="Times New Roman"/>
          <w:b/>
          <w:color w:val="auto"/>
          <w:sz w:val="28"/>
          <w:szCs w:val="28"/>
          <w:lang w:val="en-US"/>
        </w:rPr>
        <w:t xml:space="preserve"> </w:t>
      </w:r>
    </w:p>
    <w:p w14:paraId="5BB9CC25" w14:textId="415C3CFC" w:rsidR="004557BC" w:rsidRPr="00C03819" w:rsidRDefault="004557BC" w:rsidP="00457429">
      <w:pPr>
        <w:widowControl/>
        <w:spacing w:before="120" w:after="120"/>
        <w:jc w:val="center"/>
        <w:rPr>
          <w:rFonts w:ascii="Times New Roman" w:hAnsi="Times New Roman" w:cs="Times New Roman"/>
          <w:b/>
          <w:color w:val="auto"/>
          <w:sz w:val="28"/>
          <w:szCs w:val="28"/>
          <w:lang w:val="en-US"/>
        </w:rPr>
      </w:pPr>
      <w:r w:rsidRPr="00C03819">
        <w:rPr>
          <w:rFonts w:ascii="Times New Roman" w:hAnsi="Times New Roman" w:cs="Times New Roman"/>
          <w:b/>
          <w:color w:val="auto"/>
          <w:sz w:val="28"/>
          <w:szCs w:val="28"/>
          <w:lang w:val="en-US"/>
        </w:rPr>
        <w:t>PHÂN CẤP TRONG LĨNH VỰC CHỢ</w:t>
      </w:r>
    </w:p>
    <w:p w14:paraId="01D98B40" w14:textId="7CB738F6" w:rsidR="004557BC" w:rsidRPr="00C03819" w:rsidRDefault="004557BC" w:rsidP="00457429">
      <w:pPr>
        <w:tabs>
          <w:tab w:val="left" w:pos="567"/>
          <w:tab w:val="right" w:leader="dot" w:pos="8931"/>
        </w:tabs>
        <w:spacing w:before="120" w:after="120"/>
        <w:ind w:firstLine="709"/>
        <w:jc w:val="both"/>
        <w:rPr>
          <w:rFonts w:ascii="Times New Roman" w:hAnsi="Times New Roman" w:cs="Times New Roman"/>
          <w:b/>
          <w:color w:val="auto"/>
          <w:spacing w:val="3"/>
          <w:sz w:val="28"/>
          <w:szCs w:val="28"/>
          <w:shd w:val="clear" w:color="auto" w:fill="FFFFFF"/>
          <w:lang w:val="en-US"/>
        </w:rPr>
      </w:pPr>
      <w:r w:rsidRPr="00C03819">
        <w:rPr>
          <w:rFonts w:ascii="Times New Roman" w:hAnsi="Times New Roman" w:cs="Times New Roman"/>
          <w:b/>
          <w:color w:val="auto"/>
          <w:spacing w:val="3"/>
          <w:sz w:val="28"/>
          <w:szCs w:val="28"/>
          <w:shd w:val="clear" w:color="auto" w:fill="FFFFFF"/>
          <w:lang w:val="en-US"/>
        </w:rPr>
        <w:t xml:space="preserve">Điều </w:t>
      </w:r>
      <w:r w:rsidR="00767B2A" w:rsidRPr="00C03819">
        <w:rPr>
          <w:rFonts w:ascii="Times New Roman" w:hAnsi="Times New Roman" w:cs="Times New Roman"/>
          <w:b/>
          <w:color w:val="auto"/>
          <w:spacing w:val="3"/>
          <w:sz w:val="28"/>
          <w:szCs w:val="28"/>
          <w:shd w:val="clear" w:color="auto" w:fill="FFFFFF"/>
          <w:lang w:val="en-US"/>
        </w:rPr>
        <w:t>19.</w:t>
      </w:r>
      <w:r w:rsidRPr="00C03819">
        <w:rPr>
          <w:rFonts w:ascii="Times New Roman" w:hAnsi="Times New Roman" w:cs="Times New Roman"/>
          <w:b/>
          <w:color w:val="auto"/>
          <w:spacing w:val="3"/>
          <w:sz w:val="28"/>
          <w:szCs w:val="28"/>
          <w:shd w:val="clear" w:color="auto" w:fill="FFFFFF"/>
          <w:lang w:val="en-US"/>
        </w:rPr>
        <w:t xml:space="preserve"> Phân cấp nhiệm vụ, quyền hạn của Bộ Công Thương tại</w:t>
      </w:r>
      <w:r w:rsidRPr="00C03819">
        <w:rPr>
          <w:rFonts w:ascii="Times New Roman" w:hAnsi="Times New Roman" w:cs="Times New Roman"/>
          <w:b/>
          <w:color w:val="auto"/>
          <w:spacing w:val="3"/>
          <w:sz w:val="28"/>
          <w:szCs w:val="28"/>
          <w:shd w:val="clear" w:color="auto" w:fill="FFFFFF"/>
        </w:rPr>
        <w:t xml:space="preserve"> Nghị định số </w:t>
      </w:r>
      <w:r w:rsidRPr="00C03819">
        <w:rPr>
          <w:rFonts w:ascii="Times New Roman" w:hAnsi="Times New Roman" w:cs="Times New Roman"/>
          <w:b/>
          <w:color w:val="auto"/>
          <w:spacing w:val="3"/>
          <w:sz w:val="28"/>
          <w:szCs w:val="28"/>
          <w:shd w:val="clear" w:color="auto" w:fill="FFFFFF"/>
          <w:lang w:val="en-US"/>
        </w:rPr>
        <w:t>60</w:t>
      </w:r>
      <w:r w:rsidRPr="00C03819">
        <w:rPr>
          <w:rFonts w:ascii="Times New Roman" w:hAnsi="Times New Roman" w:cs="Times New Roman"/>
          <w:b/>
          <w:color w:val="auto"/>
          <w:spacing w:val="3"/>
          <w:sz w:val="28"/>
          <w:szCs w:val="28"/>
          <w:shd w:val="clear" w:color="auto" w:fill="FFFFFF"/>
        </w:rPr>
        <w:t>/20</w:t>
      </w:r>
      <w:r w:rsidRPr="00C03819">
        <w:rPr>
          <w:rFonts w:ascii="Times New Roman" w:hAnsi="Times New Roman" w:cs="Times New Roman"/>
          <w:b/>
          <w:color w:val="auto"/>
          <w:spacing w:val="3"/>
          <w:sz w:val="28"/>
          <w:szCs w:val="28"/>
          <w:shd w:val="clear" w:color="auto" w:fill="FFFFFF"/>
          <w:lang w:val="en-US"/>
        </w:rPr>
        <w:t>24</w:t>
      </w:r>
      <w:r w:rsidRPr="00C03819">
        <w:rPr>
          <w:rFonts w:ascii="Times New Roman" w:hAnsi="Times New Roman" w:cs="Times New Roman"/>
          <w:b/>
          <w:color w:val="auto"/>
          <w:spacing w:val="3"/>
          <w:sz w:val="28"/>
          <w:szCs w:val="28"/>
          <w:shd w:val="clear" w:color="auto" w:fill="FFFFFF"/>
        </w:rPr>
        <w:t xml:space="preserve">/NĐ-CP ngày </w:t>
      </w:r>
      <w:r w:rsidRPr="00C03819">
        <w:rPr>
          <w:rFonts w:ascii="Times New Roman" w:hAnsi="Times New Roman" w:cs="Times New Roman"/>
          <w:b/>
          <w:color w:val="auto"/>
          <w:spacing w:val="3"/>
          <w:sz w:val="28"/>
          <w:szCs w:val="28"/>
          <w:shd w:val="clear" w:color="auto" w:fill="FFFFFF"/>
          <w:lang w:val="en-US"/>
        </w:rPr>
        <w:t>05</w:t>
      </w:r>
      <w:r w:rsidRPr="00C03819">
        <w:rPr>
          <w:rFonts w:ascii="Times New Roman" w:hAnsi="Times New Roman" w:cs="Times New Roman"/>
          <w:b/>
          <w:color w:val="auto"/>
          <w:spacing w:val="3"/>
          <w:sz w:val="28"/>
          <w:szCs w:val="28"/>
          <w:shd w:val="clear" w:color="auto" w:fill="FFFFFF"/>
        </w:rPr>
        <w:t xml:space="preserve"> tháng 6 năm 20</w:t>
      </w:r>
      <w:r w:rsidRPr="00C03819">
        <w:rPr>
          <w:rFonts w:ascii="Times New Roman" w:hAnsi="Times New Roman" w:cs="Times New Roman"/>
          <w:b/>
          <w:color w:val="auto"/>
          <w:spacing w:val="3"/>
          <w:sz w:val="28"/>
          <w:szCs w:val="28"/>
          <w:shd w:val="clear" w:color="auto" w:fill="FFFFFF"/>
          <w:lang w:val="en-US"/>
        </w:rPr>
        <w:t>24</w:t>
      </w:r>
      <w:r w:rsidRPr="00C03819">
        <w:rPr>
          <w:rFonts w:ascii="Times New Roman" w:hAnsi="Times New Roman" w:cs="Times New Roman"/>
          <w:b/>
          <w:color w:val="auto"/>
          <w:spacing w:val="3"/>
          <w:sz w:val="28"/>
          <w:szCs w:val="28"/>
          <w:shd w:val="clear" w:color="auto" w:fill="FFFFFF"/>
        </w:rPr>
        <w:t xml:space="preserve"> của Chính phủ về </w:t>
      </w:r>
      <w:r w:rsidRPr="00C03819">
        <w:rPr>
          <w:rFonts w:ascii="Times New Roman" w:hAnsi="Times New Roman" w:cs="Times New Roman"/>
          <w:b/>
          <w:color w:val="auto"/>
          <w:spacing w:val="3"/>
          <w:sz w:val="28"/>
          <w:szCs w:val="28"/>
          <w:shd w:val="clear" w:color="auto" w:fill="FFFFFF"/>
          <w:lang w:val="en-US"/>
        </w:rPr>
        <w:t>phát triển và quản lý chợ</w:t>
      </w:r>
    </w:p>
    <w:p w14:paraId="11BFC7A2" w14:textId="4549508C" w:rsidR="004557BC" w:rsidRPr="00C03819" w:rsidRDefault="004557BC" w:rsidP="00457429">
      <w:pPr>
        <w:tabs>
          <w:tab w:val="left" w:pos="567"/>
          <w:tab w:val="right" w:leader="dot" w:pos="8931"/>
        </w:tabs>
        <w:spacing w:before="120" w:after="120"/>
        <w:ind w:firstLine="709"/>
        <w:jc w:val="both"/>
        <w:rPr>
          <w:rFonts w:ascii="Times New Roman" w:hAnsi="Times New Roman" w:cs="Times New Roman"/>
          <w:bCs/>
          <w:color w:val="auto"/>
          <w:spacing w:val="3"/>
          <w:sz w:val="28"/>
          <w:szCs w:val="28"/>
          <w:shd w:val="clear" w:color="auto" w:fill="FFFFFF"/>
          <w:lang w:val="en-US"/>
        </w:rPr>
      </w:pPr>
      <w:r w:rsidRPr="00C03819">
        <w:rPr>
          <w:rFonts w:ascii="Times New Roman" w:hAnsi="Times New Roman" w:cs="Times New Roman"/>
          <w:color w:val="auto"/>
          <w:spacing w:val="3"/>
          <w:sz w:val="28"/>
          <w:szCs w:val="28"/>
          <w:shd w:val="clear" w:color="auto" w:fill="FFFFFF"/>
          <w:lang w:val="en-US"/>
        </w:rPr>
        <w:t>Nhiệm vụ, quyền hạn của Bộ Công Thương về</w:t>
      </w:r>
      <w:r w:rsidRPr="00C03819">
        <w:rPr>
          <w:rFonts w:ascii="Times New Roman" w:hAnsi="Times New Roman" w:cs="Times New Roman"/>
          <w:bCs/>
          <w:color w:val="auto"/>
          <w:spacing w:val="3"/>
          <w:sz w:val="28"/>
          <w:szCs w:val="28"/>
          <w:shd w:val="clear" w:color="auto" w:fill="FFFFFF"/>
          <w:lang w:val="en-US"/>
        </w:rPr>
        <w:t xml:space="preserve"> chỉ đạo, tổ chức bồi dưỡng nghiệp vụ về phát triển và quản lý chợ quy định tại điểm b khoản 1 Điều 38 </w:t>
      </w:r>
      <w:r w:rsidRPr="00C03819">
        <w:rPr>
          <w:rFonts w:ascii="Times New Roman" w:hAnsi="Times New Roman" w:cs="Times New Roman"/>
          <w:bCs/>
          <w:color w:val="auto"/>
          <w:spacing w:val="3"/>
          <w:sz w:val="28"/>
          <w:szCs w:val="28"/>
          <w:shd w:val="clear" w:color="auto" w:fill="FFFFFF"/>
        </w:rPr>
        <w:t xml:space="preserve">Nghị định số </w:t>
      </w:r>
      <w:r w:rsidRPr="00C03819">
        <w:rPr>
          <w:rFonts w:ascii="Times New Roman" w:hAnsi="Times New Roman" w:cs="Times New Roman"/>
          <w:bCs/>
          <w:color w:val="auto"/>
          <w:spacing w:val="3"/>
          <w:sz w:val="28"/>
          <w:szCs w:val="28"/>
          <w:shd w:val="clear" w:color="auto" w:fill="FFFFFF"/>
          <w:lang w:val="en-US"/>
        </w:rPr>
        <w:t>60</w:t>
      </w:r>
      <w:r w:rsidRPr="00C03819">
        <w:rPr>
          <w:rFonts w:ascii="Times New Roman" w:hAnsi="Times New Roman" w:cs="Times New Roman"/>
          <w:bCs/>
          <w:color w:val="auto"/>
          <w:spacing w:val="3"/>
          <w:sz w:val="28"/>
          <w:szCs w:val="28"/>
          <w:shd w:val="clear" w:color="auto" w:fill="FFFFFF"/>
        </w:rPr>
        <w:t>/20</w:t>
      </w:r>
      <w:r w:rsidRPr="00C03819">
        <w:rPr>
          <w:rFonts w:ascii="Times New Roman" w:hAnsi="Times New Roman" w:cs="Times New Roman"/>
          <w:bCs/>
          <w:color w:val="auto"/>
          <w:spacing w:val="3"/>
          <w:sz w:val="28"/>
          <w:szCs w:val="28"/>
          <w:shd w:val="clear" w:color="auto" w:fill="FFFFFF"/>
          <w:lang w:val="en-US"/>
        </w:rPr>
        <w:t>24</w:t>
      </w:r>
      <w:r w:rsidRPr="00C03819">
        <w:rPr>
          <w:rFonts w:ascii="Times New Roman" w:hAnsi="Times New Roman" w:cs="Times New Roman"/>
          <w:bCs/>
          <w:color w:val="auto"/>
          <w:spacing w:val="3"/>
          <w:sz w:val="28"/>
          <w:szCs w:val="28"/>
          <w:shd w:val="clear" w:color="auto" w:fill="FFFFFF"/>
        </w:rPr>
        <w:t xml:space="preserve">/NĐ-CP ngày </w:t>
      </w:r>
      <w:r w:rsidRPr="00C03819">
        <w:rPr>
          <w:rFonts w:ascii="Times New Roman" w:hAnsi="Times New Roman" w:cs="Times New Roman"/>
          <w:bCs/>
          <w:color w:val="auto"/>
          <w:spacing w:val="3"/>
          <w:sz w:val="28"/>
          <w:szCs w:val="28"/>
          <w:shd w:val="clear" w:color="auto" w:fill="FFFFFF"/>
          <w:lang w:val="en-US"/>
        </w:rPr>
        <w:t>05</w:t>
      </w:r>
      <w:r w:rsidRPr="00C03819">
        <w:rPr>
          <w:rFonts w:ascii="Times New Roman" w:hAnsi="Times New Roman" w:cs="Times New Roman"/>
          <w:bCs/>
          <w:color w:val="auto"/>
          <w:spacing w:val="3"/>
          <w:sz w:val="28"/>
          <w:szCs w:val="28"/>
          <w:shd w:val="clear" w:color="auto" w:fill="FFFFFF"/>
        </w:rPr>
        <w:t xml:space="preserve"> tháng 6 năm 20</w:t>
      </w:r>
      <w:r w:rsidRPr="00C03819">
        <w:rPr>
          <w:rFonts w:ascii="Times New Roman" w:hAnsi="Times New Roman" w:cs="Times New Roman"/>
          <w:bCs/>
          <w:color w:val="auto"/>
          <w:spacing w:val="3"/>
          <w:sz w:val="28"/>
          <w:szCs w:val="28"/>
          <w:shd w:val="clear" w:color="auto" w:fill="FFFFFF"/>
          <w:lang w:val="en-US"/>
        </w:rPr>
        <w:t>24</w:t>
      </w:r>
      <w:r w:rsidRPr="00C03819">
        <w:rPr>
          <w:rFonts w:ascii="Times New Roman" w:hAnsi="Times New Roman" w:cs="Times New Roman"/>
          <w:bCs/>
          <w:color w:val="auto"/>
          <w:spacing w:val="3"/>
          <w:sz w:val="28"/>
          <w:szCs w:val="28"/>
          <w:shd w:val="clear" w:color="auto" w:fill="FFFFFF"/>
        </w:rPr>
        <w:t xml:space="preserve"> của Chính phủ về </w:t>
      </w:r>
      <w:r w:rsidRPr="00C03819">
        <w:rPr>
          <w:rFonts w:ascii="Times New Roman" w:hAnsi="Times New Roman" w:cs="Times New Roman"/>
          <w:bCs/>
          <w:color w:val="auto"/>
          <w:spacing w:val="3"/>
          <w:sz w:val="28"/>
          <w:szCs w:val="28"/>
          <w:shd w:val="clear" w:color="auto" w:fill="FFFFFF"/>
          <w:lang w:val="en-US"/>
        </w:rPr>
        <w:t>phát triển và quản lý chợ do Ủy ban nhân dân cấp tỉnh thực hiện.</w:t>
      </w:r>
    </w:p>
    <w:p w14:paraId="28A3F350" w14:textId="77777777" w:rsidR="006A4981" w:rsidRPr="00C03819" w:rsidRDefault="006A4981" w:rsidP="00457429">
      <w:pPr>
        <w:tabs>
          <w:tab w:val="left" w:pos="567"/>
          <w:tab w:val="right" w:leader="dot" w:pos="8931"/>
        </w:tabs>
        <w:spacing w:before="120" w:after="120"/>
        <w:ind w:firstLine="709"/>
        <w:jc w:val="both"/>
        <w:rPr>
          <w:rStyle w:val="fontstyle01"/>
          <w:rFonts w:ascii="Times New Roman" w:hAnsi="Times New Roman" w:cs="Times New Roman"/>
          <w:bCs/>
          <w:iCs/>
          <w:color w:val="auto"/>
          <w:lang w:val="en-US"/>
        </w:rPr>
      </w:pPr>
    </w:p>
    <w:p w14:paraId="61C2F204" w14:textId="77777777" w:rsidR="00F0031E" w:rsidRPr="00C03819" w:rsidRDefault="00F0031E" w:rsidP="00457429">
      <w:pPr>
        <w:widowControl/>
        <w:spacing w:before="120" w:after="120"/>
        <w:jc w:val="center"/>
        <w:rPr>
          <w:rFonts w:ascii="Times New Roman" w:hAnsi="Times New Roman" w:cs="Times New Roman"/>
          <w:b/>
          <w:color w:val="auto"/>
          <w:sz w:val="28"/>
          <w:szCs w:val="28"/>
          <w:lang w:val="en-US"/>
        </w:rPr>
      </w:pPr>
    </w:p>
    <w:p w14:paraId="4849667A" w14:textId="5159168D" w:rsidR="00C14764" w:rsidRPr="00C03819" w:rsidRDefault="00C14764" w:rsidP="00457429">
      <w:pPr>
        <w:widowControl/>
        <w:spacing w:before="120" w:after="120"/>
        <w:jc w:val="center"/>
        <w:rPr>
          <w:rFonts w:ascii="Times New Roman" w:hAnsi="Times New Roman" w:cs="Times New Roman"/>
          <w:b/>
          <w:color w:val="auto"/>
          <w:sz w:val="28"/>
          <w:szCs w:val="28"/>
          <w:lang w:val="en-US"/>
        </w:rPr>
      </w:pPr>
      <w:r w:rsidRPr="00C03819">
        <w:rPr>
          <w:rFonts w:ascii="Times New Roman" w:hAnsi="Times New Roman" w:cs="Times New Roman"/>
          <w:b/>
          <w:color w:val="auto"/>
          <w:sz w:val="28"/>
          <w:szCs w:val="28"/>
          <w:lang w:val="en-US"/>
        </w:rPr>
        <w:lastRenderedPageBreak/>
        <w:t xml:space="preserve">Chương </w:t>
      </w:r>
      <w:r w:rsidR="005A32E1" w:rsidRPr="00C03819">
        <w:rPr>
          <w:rFonts w:ascii="Times New Roman" w:hAnsi="Times New Roman" w:cs="Times New Roman"/>
          <w:b/>
          <w:color w:val="auto"/>
          <w:sz w:val="28"/>
          <w:szCs w:val="28"/>
          <w:lang w:val="en-US"/>
        </w:rPr>
        <w:t>IX</w:t>
      </w:r>
    </w:p>
    <w:p w14:paraId="42ED351B" w14:textId="77777777" w:rsidR="00C14764" w:rsidRPr="00C03819" w:rsidRDefault="00C14764"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PHÂN QUYỀN, PHÂN CẤP</w:t>
      </w:r>
      <w:r w:rsidRPr="00C03819">
        <w:rPr>
          <w:rFonts w:ascii="Times New Roman" w:hAnsi="Times New Roman" w:cs="Times New Roman"/>
          <w:b/>
          <w:bCs/>
          <w:color w:val="auto"/>
          <w:sz w:val="28"/>
          <w:szCs w:val="28"/>
        </w:rPr>
        <w:t xml:space="preserve"> </w:t>
      </w:r>
      <w:r w:rsidRPr="00C03819">
        <w:rPr>
          <w:rFonts w:ascii="Times New Roman" w:hAnsi="Times New Roman" w:cs="Times New Roman"/>
          <w:b/>
          <w:bCs/>
          <w:color w:val="auto"/>
          <w:sz w:val="28"/>
          <w:szCs w:val="28"/>
          <w:lang w:val="en-US"/>
        </w:rPr>
        <w:t>QUẢN LÝ NHÀ NƯỚC TRONG LĨNH VỰC VẬT LIỆU NỔ CÔNG NGHIỆP, TIỀN CHẤT THUỐC NỔ</w:t>
      </w:r>
    </w:p>
    <w:p w14:paraId="211B1E08" w14:textId="15705B5B" w:rsidR="00C14764" w:rsidRPr="00C03819" w:rsidRDefault="00C14764"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Mục 1</w:t>
      </w:r>
    </w:p>
    <w:p w14:paraId="69E6E1C8" w14:textId="38171D7C" w:rsidR="00C14764" w:rsidRPr="00C03819" w:rsidRDefault="00C14764"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PHÂN QUYỀN QUẢN LÝ NHÀ NƯỚC TRONG LĨNH VỰCVẬT LIỆU NỔ CÔNG NGHIỆP, TIỀN CHẤT THUỐC NỔ</w:t>
      </w:r>
    </w:p>
    <w:p w14:paraId="5970A586" w14:textId="4FB3F990" w:rsidR="00C14764" w:rsidRPr="00C03819" w:rsidRDefault="00C14764" w:rsidP="00457429">
      <w:pPr>
        <w:tabs>
          <w:tab w:val="left" w:pos="567"/>
          <w:tab w:val="right" w:leader="dot" w:pos="8931"/>
        </w:tabs>
        <w:spacing w:before="120" w:after="120"/>
        <w:ind w:firstLine="720"/>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 xml:space="preserve">Điều </w:t>
      </w:r>
      <w:r w:rsidR="00767B2A" w:rsidRPr="00C03819">
        <w:rPr>
          <w:rFonts w:ascii="Times New Roman" w:hAnsi="Times New Roman" w:cs="Times New Roman"/>
          <w:b/>
          <w:bCs/>
          <w:color w:val="auto"/>
          <w:sz w:val="28"/>
          <w:szCs w:val="28"/>
          <w:lang w:val="en-US"/>
        </w:rPr>
        <w:t>20.</w:t>
      </w:r>
      <w:r w:rsidRPr="00C03819">
        <w:rPr>
          <w:rFonts w:ascii="Times New Roman" w:hAnsi="Times New Roman" w:cs="Times New Roman"/>
          <w:b/>
          <w:bCs/>
          <w:color w:val="auto"/>
          <w:sz w:val="28"/>
          <w:szCs w:val="28"/>
          <w:lang w:val="en-US"/>
        </w:rPr>
        <w:t xml:space="preserve"> Phân quyền nhiệm vụ, quyền hạn của Thủ tướng Chính phủ tại Luật Quản lý, sử dụng vũ khí, vật liệu nổ và công cụ hỗ trợ năm 2024</w:t>
      </w:r>
    </w:p>
    <w:p w14:paraId="518AE6C9" w14:textId="77777777" w:rsidR="00C14764" w:rsidRPr="00C03819" w:rsidRDefault="00C14764" w:rsidP="00457429">
      <w:pPr>
        <w:tabs>
          <w:tab w:val="right" w:leader="dot" w:pos="8931"/>
        </w:tabs>
        <w:spacing w:before="120" w:after="120"/>
        <w:ind w:firstLine="7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1. Nhiệm vụ, quyền hạn của Thủ tướng Chính phủ về</w:t>
      </w:r>
      <w:r w:rsidRPr="00C03819">
        <w:rPr>
          <w:rFonts w:ascii="Times New Roman" w:hAnsi="Times New Roman" w:cs="Times New Roman"/>
          <w:color w:val="auto"/>
          <w:sz w:val="28"/>
          <w:szCs w:val="28"/>
          <w:lang w:val="en-US"/>
        </w:rPr>
        <w:t xml:space="preserve"> giao nhiệm vụ cho tổ chức, doanh nghiệp </w:t>
      </w:r>
      <w:r w:rsidRPr="00C03819">
        <w:rPr>
          <w:rFonts w:ascii="Times New Roman" w:hAnsi="Times New Roman" w:cs="Times New Roman"/>
          <w:bCs/>
          <w:color w:val="auto"/>
          <w:sz w:val="28"/>
          <w:szCs w:val="28"/>
          <w:lang w:val="en-US"/>
        </w:rPr>
        <w:t>sản xuất vật liệu nổ công nghiệp quy định tại điểm a khoản 2 điều 34 và điểm b khoản 1 Điều 35 Luật Quản lý, sử dụng vũ khí, vật liệu nổ và công cụ hỗ trợ do Bộ trưởng Bộ Công Thương chủ trì, phối hợp với Bộ trưởng Bộ Công an, Bộ trưởng Bộ Quốc phòng thực hiện.</w:t>
      </w:r>
    </w:p>
    <w:p w14:paraId="58C49671" w14:textId="77777777" w:rsidR="00C14764" w:rsidRPr="00C03819" w:rsidRDefault="00C14764" w:rsidP="00457429">
      <w:pPr>
        <w:tabs>
          <w:tab w:val="right" w:leader="dot" w:pos="8931"/>
        </w:tabs>
        <w:spacing w:before="120" w:after="120"/>
        <w:ind w:firstLine="7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2. Nhiệm vụ, quyền hạn của Thủ tướng Chính phủ về</w:t>
      </w:r>
      <w:r w:rsidRPr="00C03819">
        <w:rPr>
          <w:rFonts w:ascii="Times New Roman" w:hAnsi="Times New Roman" w:cs="Times New Roman"/>
          <w:color w:val="auto"/>
          <w:sz w:val="28"/>
          <w:szCs w:val="28"/>
          <w:lang w:val="en-US"/>
        </w:rPr>
        <w:t xml:space="preserve"> giao nhiệm vụ cho doanh nghiệp </w:t>
      </w:r>
      <w:r w:rsidRPr="00C03819">
        <w:rPr>
          <w:rFonts w:ascii="Times New Roman" w:hAnsi="Times New Roman" w:cs="Times New Roman"/>
          <w:bCs/>
          <w:color w:val="auto"/>
          <w:sz w:val="28"/>
          <w:szCs w:val="28"/>
          <w:lang w:val="en-US"/>
        </w:rPr>
        <w:t>kinh doanh vật liệu nổ công nghiệp quy định tại điểm a khoản 3 Điều 34 và điểm b khoản 1 Điều 36 Luật Quản lý, sử dụng vũ khí, vật liệu nổ và công cụ hỗ trợ năm 2024 do Bộ trưởng Bộ Công Thương chủ trì, phối hợp với Bộ trưởng Bộ Công an, Bộ trưởng Bộ Quốc phòng thực hiện.</w:t>
      </w:r>
    </w:p>
    <w:p w14:paraId="08CC5CB3" w14:textId="77777777" w:rsidR="00C14764" w:rsidRPr="00C03819" w:rsidRDefault="00C14764" w:rsidP="00457429">
      <w:pPr>
        <w:tabs>
          <w:tab w:val="left" w:pos="567"/>
          <w:tab w:val="right" w:leader="dot" w:pos="8931"/>
        </w:tabs>
        <w:spacing w:before="120" w:after="120"/>
        <w:ind w:firstLine="720"/>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3. Trình tự, thủ tục thực hiện nhiệm vụ, quyền hạn tại khoản 1 và khoản 2 Điều này được quy định tại điểm … mục … Phụ lục … ban hành kèm theo Nghị định này.</w:t>
      </w:r>
    </w:p>
    <w:p w14:paraId="230CE4DE" w14:textId="6D78DD60" w:rsidR="00C14764" w:rsidRPr="00C03819" w:rsidRDefault="00C14764" w:rsidP="00457429">
      <w:pPr>
        <w:tabs>
          <w:tab w:val="right" w:leader="dot" w:pos="8931"/>
        </w:tabs>
        <w:spacing w:before="120" w:after="120"/>
        <w:ind w:firstLine="720"/>
        <w:jc w:val="both"/>
        <w:rPr>
          <w:rFonts w:ascii="Times New Roman" w:hAnsi="Times New Roman" w:cs="Times New Roman"/>
          <w:b/>
          <w:bCs/>
          <w:color w:val="auto"/>
          <w:sz w:val="28"/>
          <w:szCs w:val="28"/>
          <w:lang w:val="en-US"/>
        </w:rPr>
      </w:pPr>
      <w:r w:rsidRPr="00C03819">
        <w:rPr>
          <w:rFonts w:ascii="Times New Roman" w:hAnsi="Times New Roman" w:cs="Times New Roman"/>
          <w:bCs/>
          <w:color w:val="auto"/>
          <w:sz w:val="28"/>
          <w:szCs w:val="28"/>
          <w:lang w:val="en-US"/>
        </w:rPr>
        <w:tab/>
      </w:r>
      <w:r w:rsidRPr="00C03819">
        <w:rPr>
          <w:rFonts w:ascii="Times New Roman" w:hAnsi="Times New Roman" w:cs="Times New Roman"/>
          <w:b/>
          <w:bCs/>
          <w:color w:val="auto"/>
          <w:sz w:val="28"/>
          <w:szCs w:val="28"/>
          <w:lang w:val="en-US"/>
        </w:rPr>
        <w:t xml:space="preserve">Điều </w:t>
      </w:r>
      <w:r w:rsidR="00767B2A" w:rsidRPr="00C03819">
        <w:rPr>
          <w:rFonts w:ascii="Times New Roman" w:hAnsi="Times New Roman" w:cs="Times New Roman"/>
          <w:b/>
          <w:bCs/>
          <w:color w:val="auto"/>
          <w:sz w:val="28"/>
          <w:szCs w:val="28"/>
          <w:lang w:val="en-US"/>
        </w:rPr>
        <w:t>21.</w:t>
      </w:r>
      <w:r w:rsidRPr="00C03819">
        <w:rPr>
          <w:rFonts w:ascii="Times New Roman" w:hAnsi="Times New Roman" w:cs="Times New Roman"/>
          <w:b/>
          <w:bCs/>
          <w:color w:val="auto"/>
          <w:sz w:val="28"/>
          <w:szCs w:val="28"/>
          <w:lang w:val="en-US"/>
        </w:rPr>
        <w:t xml:space="preserve"> Phân quyền nhiệm vụ, quyền hạn của Bộ trưởng Bộ Công Thương tại Luật Quản lý, sử dụng vũ khí, vật liệu nổ và công cụ hỗ trợ năm 2024</w:t>
      </w:r>
    </w:p>
    <w:p w14:paraId="40B4E813" w14:textId="69D2DF4F" w:rsidR="00C14764" w:rsidRPr="00C03819" w:rsidRDefault="00C14764" w:rsidP="00457429">
      <w:pPr>
        <w:tabs>
          <w:tab w:val="left" w:pos="567"/>
          <w:tab w:val="right" w:leader="dot" w:pos="8931"/>
        </w:tabs>
        <w:spacing w:before="120" w:after="120"/>
        <w:ind w:firstLine="7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 xml:space="preserve">1. </w:t>
      </w:r>
      <w:r w:rsidR="0073218C" w:rsidRPr="00C03819">
        <w:rPr>
          <w:rFonts w:ascii="Times New Roman" w:hAnsi="Times New Roman" w:cs="Times New Roman"/>
          <w:bCs/>
          <w:color w:val="auto"/>
          <w:sz w:val="28"/>
          <w:szCs w:val="28"/>
          <w:lang w:val="en-US"/>
        </w:rPr>
        <w:t>Nhiệm vụ, quyền hạn của Bộ trưởng Bộ Thương về v</w:t>
      </w:r>
      <w:r w:rsidRPr="00C03819">
        <w:rPr>
          <w:rFonts w:ascii="Times New Roman" w:hAnsi="Times New Roman" w:cs="Times New Roman"/>
          <w:bCs/>
          <w:color w:val="auto"/>
          <w:sz w:val="28"/>
          <w:szCs w:val="28"/>
          <w:lang w:val="en-US"/>
        </w:rPr>
        <w:t>iệc b</w:t>
      </w:r>
      <w:r w:rsidRPr="00C03819">
        <w:rPr>
          <w:rFonts w:ascii="Times New Roman" w:hAnsi="Times New Roman" w:cs="Times New Roman"/>
          <w:color w:val="auto"/>
          <w:sz w:val="28"/>
          <w:szCs w:val="28"/>
          <w:lang w:val="en-US"/>
        </w:rPr>
        <w:t>an hành văn bản đề nghị c</w:t>
      </w:r>
      <w:r w:rsidRPr="00C03819">
        <w:rPr>
          <w:rFonts w:ascii="Times New Roman" w:hAnsi="Times New Roman" w:cs="Times New Roman"/>
          <w:color w:val="auto"/>
          <w:sz w:val="28"/>
          <w:szCs w:val="28"/>
          <w:lang w:val="nl-NL"/>
        </w:rPr>
        <w:t>ấp giấy phép dịch vụ nổ mìn trên thềm lục địa hoặc dịch vụ nổ mìn có phạm vi hoạt động trên toàn lãnh thổ nước Cộng hòa xã hội chủ nghĩa Việt Nam</w:t>
      </w:r>
      <w:r w:rsidRPr="00C03819">
        <w:rPr>
          <w:rFonts w:ascii="Times New Roman" w:hAnsi="Times New Roman" w:cs="Times New Roman"/>
          <w:bCs/>
          <w:color w:val="auto"/>
          <w:sz w:val="28"/>
          <w:szCs w:val="28"/>
          <w:lang w:val="en-US"/>
        </w:rPr>
        <w:t xml:space="preserve"> quy định tại điểm b khoản 4 Điều 40 Luật Quản lý, sử dụng vũ khí, vật liệu nổ và công cụ hỗ trợ do Ủy ban nhân dân cấp tỉnh nơi doanh nghiệp có trụ sở chính thực hiện.</w:t>
      </w:r>
    </w:p>
    <w:p w14:paraId="7737E90E" w14:textId="39C78960" w:rsidR="00C14764" w:rsidRPr="00C03819" w:rsidRDefault="00C14764" w:rsidP="00457429">
      <w:pPr>
        <w:tabs>
          <w:tab w:val="left" w:pos="567"/>
          <w:tab w:val="right" w:leader="dot" w:pos="8931"/>
        </w:tabs>
        <w:spacing w:before="120" w:after="120"/>
        <w:ind w:firstLine="7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 xml:space="preserve">2. </w:t>
      </w:r>
      <w:r w:rsidR="0073218C" w:rsidRPr="00C03819">
        <w:rPr>
          <w:rFonts w:ascii="Times New Roman" w:hAnsi="Times New Roman" w:cs="Times New Roman"/>
          <w:bCs/>
          <w:color w:val="auto"/>
          <w:sz w:val="28"/>
          <w:szCs w:val="28"/>
          <w:lang w:val="en-US"/>
        </w:rPr>
        <w:t>Nhiệm vụ, quyền hạn của Bộ trưởng Bộ</w:t>
      </w:r>
      <w:r w:rsidR="00B55835">
        <w:rPr>
          <w:rFonts w:ascii="Times New Roman" w:hAnsi="Times New Roman" w:cs="Times New Roman"/>
          <w:bCs/>
          <w:color w:val="auto"/>
          <w:sz w:val="28"/>
          <w:szCs w:val="28"/>
          <w:lang w:val="en-US"/>
        </w:rPr>
        <w:t xml:space="preserve"> Công</w:t>
      </w:r>
      <w:bookmarkStart w:id="5" w:name="_GoBack"/>
      <w:bookmarkEnd w:id="5"/>
      <w:r w:rsidR="0073218C" w:rsidRPr="00C03819">
        <w:rPr>
          <w:rFonts w:ascii="Times New Roman" w:hAnsi="Times New Roman" w:cs="Times New Roman"/>
          <w:bCs/>
          <w:color w:val="auto"/>
          <w:sz w:val="28"/>
          <w:szCs w:val="28"/>
          <w:lang w:val="en-US"/>
        </w:rPr>
        <w:t xml:space="preserve"> Thương về việc </w:t>
      </w:r>
      <w:r w:rsidRPr="00C03819">
        <w:rPr>
          <w:rFonts w:ascii="Times New Roman" w:hAnsi="Times New Roman" w:cs="Times New Roman"/>
          <w:bCs/>
          <w:color w:val="auto"/>
          <w:sz w:val="28"/>
          <w:szCs w:val="28"/>
          <w:lang w:val="en-US"/>
        </w:rPr>
        <w:t>cấp giấy chứng nhận đủ điều kiện sản xuất tiền chất thuốc nổ quy định tại khoản 5 Điều 44 Luật Quản lý, sử dụng vũ khí, vật liệu nổ và công cụ hỗ trợ do Ủy ban nhân dân cấp tỉnh nơi doanh nghiệp có trụ sở chính thực hiện.</w:t>
      </w:r>
    </w:p>
    <w:p w14:paraId="65BF1401" w14:textId="2AFDE6BF" w:rsidR="00C14764" w:rsidRPr="00C03819" w:rsidRDefault="00C14764" w:rsidP="00457429">
      <w:pPr>
        <w:tabs>
          <w:tab w:val="left" w:pos="567"/>
          <w:tab w:val="right" w:leader="dot" w:pos="8931"/>
        </w:tabs>
        <w:spacing w:before="120" w:after="120"/>
        <w:ind w:firstLine="720"/>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3. Trình tự, thủ tục thực hiện nhiệm vụ, quyền hạn tại khoản 1 Điều này được quy định tại điểm … mục … Phụ lục … ban hành kèm theo Nghị định này.</w:t>
      </w:r>
    </w:p>
    <w:p w14:paraId="637AE579" w14:textId="77777777" w:rsidR="00634C09" w:rsidRPr="00C03819" w:rsidRDefault="00634C09"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p>
    <w:p w14:paraId="6E6F6132" w14:textId="5102621D" w:rsidR="00C14764" w:rsidRPr="00C03819" w:rsidRDefault="00C14764"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Mục 2</w:t>
      </w:r>
    </w:p>
    <w:p w14:paraId="41F0BE83" w14:textId="2E739C4C" w:rsidR="00C14764" w:rsidRPr="00C03819" w:rsidRDefault="00C14764"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PHÂN CẤP TRONG LĨNH VỰC VẬT LIỆU NỔ CÔNG NGHIỆP</w:t>
      </w:r>
    </w:p>
    <w:p w14:paraId="243FE81A" w14:textId="77777777" w:rsidR="00126A0C" w:rsidRPr="00C03819" w:rsidRDefault="00126A0C"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p>
    <w:p w14:paraId="4BC99177" w14:textId="165B34CE" w:rsidR="00C14764" w:rsidRPr="00C03819" w:rsidRDefault="00C14764" w:rsidP="00457429">
      <w:pPr>
        <w:tabs>
          <w:tab w:val="left" w:pos="567"/>
          <w:tab w:val="right" w:leader="dot" w:pos="8931"/>
        </w:tabs>
        <w:spacing w:before="120" w:after="120"/>
        <w:ind w:firstLine="720"/>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 xml:space="preserve">Điều </w:t>
      </w:r>
      <w:r w:rsidR="00767B2A" w:rsidRPr="00C03819">
        <w:rPr>
          <w:rFonts w:ascii="Times New Roman" w:hAnsi="Times New Roman" w:cs="Times New Roman"/>
          <w:b/>
          <w:bCs/>
          <w:color w:val="auto"/>
          <w:sz w:val="28"/>
          <w:szCs w:val="28"/>
          <w:lang w:val="en-US"/>
        </w:rPr>
        <w:t>22.</w:t>
      </w:r>
      <w:r w:rsidRPr="00C03819">
        <w:rPr>
          <w:rFonts w:ascii="Times New Roman" w:hAnsi="Times New Roman" w:cs="Times New Roman"/>
          <w:b/>
          <w:bCs/>
          <w:color w:val="auto"/>
          <w:sz w:val="28"/>
          <w:szCs w:val="28"/>
          <w:lang w:val="en-US"/>
        </w:rPr>
        <w:t xml:space="preserve"> Phân cấp nhiệm vụ, quyền hạn của Bộ Công Thương tại Nghị định số 181/2024/NĐ-CP ngày 31 tháng 12 năm 2024 của Chính phủ quy định chi tiết một số điều của Luật Quản lý, sử dụng vũ khí, vật liệu nổ và công cụ hỗ trợ về vật liệu nổ công nghiệp và tiền chất thuốc nổ </w:t>
      </w:r>
    </w:p>
    <w:p w14:paraId="0EDE4EF6" w14:textId="77777777" w:rsidR="00C14764" w:rsidRPr="00C03819" w:rsidRDefault="00C14764" w:rsidP="00457429">
      <w:pPr>
        <w:tabs>
          <w:tab w:val="left" w:pos="567"/>
          <w:tab w:val="right" w:leader="dot" w:pos="8931"/>
        </w:tabs>
        <w:spacing w:before="120" w:after="120"/>
        <w:ind w:firstLine="7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1. Việc huấn luyện, kiểm tra, cấp, cấp lại giấy chứng nhận huấn luyện kỹ thuật an toàn vật liệu nổ công nghiệp quy định tại khoản 1 Điều 6, Điều 9 và điểm b khoản 1 Điều 18 Nghị định số 181/2024/NĐ-CP do Ủy ban nhân dân cấp tỉnh nơi tổ chức, doanh nghiệp có hoạt động sản xuất, kinh doanh, sử dụng vật liệu nổ công nghiệp và hoạt động dịch vụ nổ mìn thực hiện.</w:t>
      </w:r>
    </w:p>
    <w:p w14:paraId="0187E6D9" w14:textId="77777777" w:rsidR="00C14764" w:rsidRPr="00C03819" w:rsidRDefault="00C14764" w:rsidP="00457429">
      <w:pPr>
        <w:tabs>
          <w:tab w:val="left" w:pos="567"/>
          <w:tab w:val="right" w:leader="dot" w:pos="8931"/>
        </w:tabs>
        <w:spacing w:before="120" w:after="120"/>
        <w:ind w:firstLine="720"/>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2. Trình tự, thủ tục thực hiện nhiệm vụ, quyền hạn quy định tại khoản 1 Điều này được quy định tại điểm … mục … Phụ lục … ban hành kèm theo Nghị định này.</w:t>
      </w:r>
    </w:p>
    <w:p w14:paraId="447C025D" w14:textId="77777777" w:rsidR="00C14764" w:rsidRPr="00C03819" w:rsidRDefault="00C14764" w:rsidP="00457429">
      <w:pPr>
        <w:spacing w:before="120" w:after="120"/>
        <w:jc w:val="both"/>
        <w:rPr>
          <w:rFonts w:ascii="Times New Roman" w:hAnsi="Times New Roman" w:cs="Times New Roman"/>
          <w:color w:val="auto"/>
          <w:sz w:val="28"/>
          <w:szCs w:val="28"/>
          <w:lang w:val="it-IT"/>
        </w:rPr>
      </w:pPr>
    </w:p>
    <w:p w14:paraId="64737C94" w14:textId="648C89A8" w:rsidR="00C14764" w:rsidRPr="00C03819" w:rsidRDefault="00C14764" w:rsidP="00457429">
      <w:pPr>
        <w:widowControl/>
        <w:spacing w:before="120" w:after="120"/>
        <w:jc w:val="center"/>
        <w:rPr>
          <w:rFonts w:ascii="Times New Roman" w:hAnsi="Times New Roman" w:cs="Times New Roman"/>
          <w:b/>
          <w:color w:val="auto"/>
          <w:sz w:val="28"/>
          <w:szCs w:val="28"/>
          <w:lang w:val="en-US"/>
        </w:rPr>
      </w:pPr>
      <w:r w:rsidRPr="00C03819">
        <w:rPr>
          <w:rFonts w:ascii="Times New Roman" w:hAnsi="Times New Roman" w:cs="Times New Roman"/>
          <w:b/>
          <w:color w:val="auto"/>
          <w:sz w:val="28"/>
          <w:szCs w:val="28"/>
          <w:lang w:val="en-US"/>
        </w:rPr>
        <w:t xml:space="preserve">Chương </w:t>
      </w:r>
      <w:r w:rsidR="005A32E1" w:rsidRPr="00C03819">
        <w:rPr>
          <w:rFonts w:ascii="Times New Roman" w:hAnsi="Times New Roman" w:cs="Times New Roman"/>
          <w:b/>
          <w:color w:val="auto"/>
          <w:sz w:val="28"/>
          <w:szCs w:val="28"/>
          <w:lang w:val="en-US"/>
        </w:rPr>
        <w:t>X</w:t>
      </w:r>
      <w:r w:rsidR="00126A0C" w:rsidRPr="00C03819">
        <w:rPr>
          <w:rFonts w:ascii="Times New Roman" w:hAnsi="Times New Roman" w:cs="Times New Roman"/>
          <w:b/>
          <w:color w:val="auto"/>
          <w:sz w:val="28"/>
          <w:szCs w:val="28"/>
          <w:lang w:val="en-US"/>
        </w:rPr>
        <w:t xml:space="preserve"> </w:t>
      </w:r>
    </w:p>
    <w:p w14:paraId="7E89EA5D" w14:textId="292274D7" w:rsidR="00126A0C" w:rsidRPr="00C03819" w:rsidRDefault="00126A0C" w:rsidP="00457429">
      <w:pPr>
        <w:widowControl/>
        <w:spacing w:before="120" w:after="120"/>
        <w:jc w:val="center"/>
        <w:rPr>
          <w:rFonts w:ascii="Times New Roman" w:hAnsi="Times New Roman" w:cs="Times New Roman"/>
          <w:b/>
          <w:color w:val="auto"/>
          <w:sz w:val="28"/>
          <w:szCs w:val="28"/>
          <w:lang w:val="en-US"/>
        </w:rPr>
      </w:pPr>
      <w:r w:rsidRPr="00C03819">
        <w:rPr>
          <w:rFonts w:ascii="Times New Roman" w:hAnsi="Times New Roman" w:cs="Times New Roman"/>
          <w:b/>
          <w:color w:val="auto"/>
          <w:sz w:val="28"/>
          <w:szCs w:val="28"/>
          <w:lang w:val="en-US"/>
        </w:rPr>
        <w:t>PHÂN QUYỀN, PHÂN CẤP TRONG LĨNH VỰC AN TOÀN ĐIỆN</w:t>
      </w:r>
    </w:p>
    <w:p w14:paraId="668F99A6" w14:textId="77777777" w:rsidR="00767B2A" w:rsidRPr="00C03819" w:rsidRDefault="00C14764" w:rsidP="00457429">
      <w:pPr>
        <w:widowControl/>
        <w:spacing w:before="120" w:after="120"/>
        <w:jc w:val="center"/>
        <w:rPr>
          <w:rFonts w:ascii="Times New Roman" w:hAnsi="Times New Roman" w:cs="Times New Roman"/>
          <w:b/>
          <w:color w:val="auto"/>
          <w:sz w:val="28"/>
          <w:szCs w:val="28"/>
          <w:lang w:val="en-US"/>
        </w:rPr>
      </w:pPr>
      <w:r w:rsidRPr="00C03819">
        <w:rPr>
          <w:rFonts w:ascii="Times New Roman" w:hAnsi="Times New Roman" w:cs="Times New Roman"/>
          <w:b/>
          <w:color w:val="auto"/>
          <w:sz w:val="28"/>
          <w:szCs w:val="28"/>
          <w:lang w:val="en-US"/>
        </w:rPr>
        <w:t xml:space="preserve">Mục 1 </w:t>
      </w:r>
    </w:p>
    <w:p w14:paraId="3D7F2EF4" w14:textId="1745A9CB" w:rsidR="00C14764" w:rsidRPr="00C03819" w:rsidRDefault="00C14764" w:rsidP="00457429">
      <w:pPr>
        <w:widowControl/>
        <w:spacing w:before="120" w:after="120"/>
        <w:jc w:val="center"/>
        <w:rPr>
          <w:rFonts w:ascii="Times New Roman" w:hAnsi="Times New Roman" w:cs="Times New Roman"/>
          <w:b/>
          <w:color w:val="auto"/>
          <w:sz w:val="28"/>
          <w:szCs w:val="28"/>
          <w:lang w:val="en-US"/>
        </w:rPr>
      </w:pPr>
      <w:r w:rsidRPr="00C03819">
        <w:rPr>
          <w:rFonts w:ascii="Times New Roman" w:hAnsi="Times New Roman" w:cs="Times New Roman"/>
          <w:b/>
          <w:color w:val="auto"/>
          <w:sz w:val="28"/>
          <w:szCs w:val="28"/>
          <w:lang w:val="en-US"/>
        </w:rPr>
        <w:t>PHÂN QUYỀN TRONG LĨNH VỰC AN TOÀN ĐIỆN</w:t>
      </w:r>
    </w:p>
    <w:p w14:paraId="533923C7" w14:textId="355427C3" w:rsidR="00C14764" w:rsidRPr="00C03819" w:rsidRDefault="00C14764" w:rsidP="00457429">
      <w:pPr>
        <w:tabs>
          <w:tab w:val="left" w:pos="567"/>
          <w:tab w:val="right" w:leader="dot" w:pos="8931"/>
        </w:tabs>
        <w:spacing w:before="120" w:after="120"/>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ab/>
        <w:t xml:space="preserve">Điều </w:t>
      </w:r>
      <w:r w:rsidR="00767B2A" w:rsidRPr="00C03819">
        <w:rPr>
          <w:rFonts w:ascii="Times New Roman" w:hAnsi="Times New Roman" w:cs="Times New Roman"/>
          <w:b/>
          <w:bCs/>
          <w:color w:val="auto"/>
          <w:sz w:val="28"/>
          <w:szCs w:val="28"/>
          <w:lang w:val="en-US"/>
        </w:rPr>
        <w:t>23.</w:t>
      </w:r>
      <w:r w:rsidRPr="00C03819">
        <w:rPr>
          <w:rFonts w:ascii="Times New Roman" w:hAnsi="Times New Roman" w:cs="Times New Roman"/>
          <w:b/>
          <w:bCs/>
          <w:color w:val="auto"/>
          <w:sz w:val="28"/>
          <w:szCs w:val="28"/>
          <w:lang w:val="en-US"/>
        </w:rPr>
        <w:t xml:space="preserve"> Phân quyền nhiệm vụ, quyền hạn của Chính phủ tại Luật Điện lực</w:t>
      </w:r>
    </w:p>
    <w:p w14:paraId="521E5AAA" w14:textId="77777777" w:rsidR="00C14764" w:rsidRPr="00C03819" w:rsidRDefault="00C14764" w:rsidP="00457429">
      <w:pPr>
        <w:tabs>
          <w:tab w:val="left" w:pos="567"/>
          <w:tab w:val="right" w:leader="dot" w:pos="8931"/>
        </w:tabs>
        <w:spacing w:before="120" w:after="120"/>
        <w:jc w:val="both"/>
        <w:rPr>
          <w:rFonts w:ascii="Times New Roman" w:hAnsi="Times New Roman" w:cs="Times New Roman"/>
          <w:color w:val="auto"/>
          <w:sz w:val="28"/>
          <w:szCs w:val="28"/>
          <w:lang w:val="en-US"/>
        </w:rPr>
      </w:pPr>
      <w:r w:rsidRPr="00C03819">
        <w:rPr>
          <w:rFonts w:ascii="Times New Roman" w:hAnsi="Times New Roman" w:cs="Times New Roman"/>
          <w:b/>
          <w:bCs/>
          <w:color w:val="auto"/>
          <w:sz w:val="28"/>
          <w:szCs w:val="28"/>
          <w:lang w:val="en-US"/>
        </w:rPr>
        <w:tab/>
      </w:r>
      <w:r w:rsidRPr="00C03819">
        <w:rPr>
          <w:rFonts w:ascii="Times New Roman" w:hAnsi="Times New Roman" w:cs="Times New Roman"/>
          <w:color w:val="auto"/>
          <w:sz w:val="28"/>
          <w:szCs w:val="28"/>
          <w:lang w:val="en-US"/>
        </w:rPr>
        <w:t>1. Nhiệm vụ, quyền hạn của Chính phủ quy định về bảo vệ an toàn công trình</w:t>
      </w:r>
      <w:r w:rsidRPr="00C03819">
        <w:rPr>
          <w:rFonts w:ascii="Times New Roman" w:hAnsi="Times New Roman" w:cs="Times New Roman"/>
          <w:b/>
          <w:bCs/>
          <w:color w:val="auto"/>
          <w:sz w:val="28"/>
          <w:szCs w:val="28"/>
          <w:lang w:val="en-US"/>
        </w:rPr>
        <w:t xml:space="preserve"> </w:t>
      </w:r>
      <w:r w:rsidRPr="00C03819">
        <w:rPr>
          <w:rFonts w:ascii="Times New Roman" w:hAnsi="Times New Roman" w:cs="Times New Roman"/>
          <w:color w:val="auto"/>
          <w:sz w:val="28"/>
          <w:szCs w:val="28"/>
          <w:lang w:val="en-US"/>
        </w:rPr>
        <w:t>điện lực quy định tại khoản 5 Điều 67 Luật Điện lực do Bộ trưởng Bộ Công Thương thực hiện.</w:t>
      </w:r>
    </w:p>
    <w:p w14:paraId="71890FA2" w14:textId="77777777" w:rsidR="00C14764" w:rsidRPr="00C03819" w:rsidRDefault="00C14764" w:rsidP="00457429">
      <w:pPr>
        <w:tabs>
          <w:tab w:val="left" w:pos="567"/>
          <w:tab w:val="right" w:leader="dot" w:pos="8931"/>
        </w:tabs>
        <w:spacing w:before="120" w:after="120"/>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2. Nhiệm vụ, quyền hạn của Chính phủ quy định về hành lang bảo vệ an toàn công trình điện lực quy định tại khoản 10 Điều 68 Luật Điện lực do Bộ trưởng Bộ Công Thương thực hiện.</w:t>
      </w:r>
    </w:p>
    <w:p w14:paraId="3229BEED" w14:textId="77777777" w:rsidR="00C14764" w:rsidRPr="00C03819" w:rsidRDefault="00C14764" w:rsidP="00457429">
      <w:pPr>
        <w:tabs>
          <w:tab w:val="left" w:pos="567"/>
          <w:tab w:val="right" w:leader="dot" w:pos="8931"/>
        </w:tabs>
        <w:spacing w:before="120" w:after="120"/>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3. Nhiệm vụ, quyền hạn của Chính phủ về quy định chung về an toàn điện quy định tại khoản 9 điều 69 Luật Điện lực do Bộ trưởng Bộ Công Thương thực hiện.</w:t>
      </w:r>
    </w:p>
    <w:p w14:paraId="068E545B" w14:textId="77777777" w:rsidR="00C14764" w:rsidRPr="00C03819" w:rsidRDefault="00C14764" w:rsidP="00457429">
      <w:pPr>
        <w:tabs>
          <w:tab w:val="left" w:pos="567"/>
          <w:tab w:val="right" w:leader="dot" w:pos="8931"/>
        </w:tabs>
        <w:spacing w:before="120" w:after="120"/>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4. Nhiệm vụ, quyền hạn của Chính phủ về quy định chung về an toàn trong sử dụng điện cho mục đích sinh hoạt, dịch vụ quy định tại khoản 3 Điều 74 Luật Điện lực do Bộ trưởng Bộ Công Thương thực hiện.</w:t>
      </w:r>
    </w:p>
    <w:p w14:paraId="1D46DAC3" w14:textId="77777777" w:rsidR="00C14764" w:rsidRPr="00C03819" w:rsidRDefault="00C14764" w:rsidP="00457429">
      <w:pPr>
        <w:tabs>
          <w:tab w:val="left" w:pos="567"/>
          <w:tab w:val="right" w:leader="dot" w:pos="8931"/>
        </w:tabs>
        <w:spacing w:before="120" w:after="120"/>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5. Nhiệm vụ, quyền hạn của Chính phủ về quy định chung về phân loại, phân cấp công trình thủy điện quy định tại khoản 7 điều 75 Luật Điện lực do Bộ trưởng Bộ Công Thương thực hiện.</w:t>
      </w:r>
    </w:p>
    <w:p w14:paraId="42432B0E" w14:textId="77777777" w:rsidR="00C14764" w:rsidRPr="00C03819" w:rsidRDefault="00C14764" w:rsidP="00457429">
      <w:pPr>
        <w:tabs>
          <w:tab w:val="left" w:pos="567"/>
          <w:tab w:val="right" w:leader="dot" w:pos="8931"/>
        </w:tabs>
        <w:spacing w:before="120" w:after="120"/>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6. Nhiệm vụ, quyền hạn của Chính phủ về quy định chung về an toàn trong giai đoạn quản lý, vận hành quy định tại khoản 5 điều 77 Luật Điện lực do Bộ trưởng Bộ Công Thương thực hiện.</w:t>
      </w:r>
    </w:p>
    <w:p w14:paraId="25D7851D" w14:textId="77777777" w:rsidR="00C14764" w:rsidRPr="00C03819" w:rsidRDefault="00C14764" w:rsidP="00457429">
      <w:pPr>
        <w:tabs>
          <w:tab w:val="left" w:pos="567"/>
          <w:tab w:val="right" w:leader="dot" w:pos="8931"/>
        </w:tabs>
        <w:spacing w:before="120" w:after="120"/>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 xml:space="preserve">7.  Nhiệm vụ, quyền hạn của Chính phủ về quy định chung về phạm vi bảo </w:t>
      </w:r>
      <w:r w:rsidRPr="00C03819">
        <w:rPr>
          <w:rFonts w:ascii="Times New Roman" w:hAnsi="Times New Roman" w:cs="Times New Roman"/>
          <w:color w:val="auto"/>
          <w:sz w:val="28"/>
          <w:szCs w:val="28"/>
          <w:lang w:val="en-US"/>
        </w:rPr>
        <w:lastRenderedPageBreak/>
        <w:t>vệ công trình thủy điện quy định tại khoản 8 Điều 78 Luật Điện lực do Bộ trưởng Bộ Công Thương thực hiện.</w:t>
      </w:r>
    </w:p>
    <w:p w14:paraId="581A78E2" w14:textId="77777777" w:rsidR="00C14764" w:rsidRPr="00C03819" w:rsidRDefault="00C14764" w:rsidP="00457429">
      <w:pPr>
        <w:tabs>
          <w:tab w:val="left" w:pos="567"/>
          <w:tab w:val="right" w:leader="dot" w:pos="8931"/>
        </w:tabs>
        <w:spacing w:before="120" w:after="120"/>
        <w:jc w:val="both"/>
        <w:rPr>
          <w:rFonts w:ascii="Times New Roman" w:hAnsi="Times New Roman" w:cs="Times New Roman"/>
          <w:color w:val="auto"/>
          <w:sz w:val="28"/>
          <w:szCs w:val="28"/>
          <w:lang w:val="en-US"/>
        </w:rPr>
      </w:pPr>
    </w:p>
    <w:p w14:paraId="7A5B4C53" w14:textId="0C61C955" w:rsidR="000A4657" w:rsidRPr="00C03819" w:rsidRDefault="000A4657"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M</w:t>
      </w:r>
      <w:r w:rsidR="00634C09" w:rsidRPr="00C03819">
        <w:rPr>
          <w:rFonts w:ascii="Times New Roman" w:hAnsi="Times New Roman" w:cs="Times New Roman"/>
          <w:b/>
          <w:bCs/>
          <w:color w:val="auto"/>
          <w:sz w:val="28"/>
          <w:szCs w:val="28"/>
          <w:lang w:val="en-US"/>
        </w:rPr>
        <w:t>ục</w:t>
      </w:r>
      <w:r w:rsidR="00C14764" w:rsidRPr="00C03819">
        <w:rPr>
          <w:rFonts w:ascii="Times New Roman" w:hAnsi="Times New Roman" w:cs="Times New Roman"/>
          <w:b/>
          <w:bCs/>
          <w:color w:val="auto"/>
          <w:sz w:val="28"/>
          <w:szCs w:val="28"/>
          <w:lang w:val="en-US"/>
        </w:rPr>
        <w:t xml:space="preserve"> 2 </w:t>
      </w:r>
    </w:p>
    <w:p w14:paraId="0A9C5DA8" w14:textId="391F21AA" w:rsidR="00C14764" w:rsidRPr="00C03819" w:rsidRDefault="00C14764"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PHÂN CẤP</w:t>
      </w:r>
      <w:r w:rsidRPr="00C03819">
        <w:rPr>
          <w:rFonts w:ascii="Times New Roman" w:hAnsi="Times New Roman" w:cs="Times New Roman"/>
          <w:b/>
          <w:bCs/>
          <w:color w:val="auto"/>
          <w:sz w:val="28"/>
          <w:szCs w:val="28"/>
        </w:rPr>
        <w:t xml:space="preserve"> </w:t>
      </w:r>
      <w:r w:rsidRPr="00C03819">
        <w:rPr>
          <w:rFonts w:ascii="Times New Roman" w:hAnsi="Times New Roman" w:cs="Times New Roman"/>
          <w:b/>
          <w:bCs/>
          <w:color w:val="auto"/>
          <w:sz w:val="28"/>
          <w:szCs w:val="28"/>
          <w:lang w:val="en-US"/>
        </w:rPr>
        <w:t>TRONG LĨNH VỰC AN TOÀN ĐIỆN</w:t>
      </w:r>
    </w:p>
    <w:p w14:paraId="2BC1AA8F" w14:textId="0FF09534" w:rsidR="00C14764" w:rsidRPr="00C03819" w:rsidRDefault="00C14764" w:rsidP="00457429">
      <w:pPr>
        <w:tabs>
          <w:tab w:val="left" w:pos="567"/>
          <w:tab w:val="right" w:leader="dot" w:pos="8931"/>
        </w:tabs>
        <w:spacing w:before="120" w:after="120"/>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ab/>
        <w:t>Điề</w:t>
      </w:r>
      <w:bookmarkStart w:id="6" w:name="loai_1_name"/>
      <w:r w:rsidRPr="00C03819">
        <w:rPr>
          <w:rFonts w:ascii="Times New Roman" w:hAnsi="Times New Roman" w:cs="Times New Roman"/>
          <w:b/>
          <w:bCs/>
          <w:color w:val="auto"/>
          <w:sz w:val="28"/>
          <w:szCs w:val="28"/>
        </w:rPr>
        <w:t xml:space="preserve">u </w:t>
      </w:r>
      <w:r w:rsidR="00767B2A" w:rsidRPr="00C03819">
        <w:rPr>
          <w:rFonts w:ascii="Times New Roman" w:hAnsi="Times New Roman" w:cs="Times New Roman"/>
          <w:b/>
          <w:bCs/>
          <w:color w:val="auto"/>
          <w:sz w:val="28"/>
          <w:szCs w:val="28"/>
          <w:lang w:val="en-US"/>
        </w:rPr>
        <w:t xml:space="preserve">24. </w:t>
      </w:r>
      <w:r w:rsidRPr="00C03819">
        <w:rPr>
          <w:rFonts w:ascii="Times New Roman" w:hAnsi="Times New Roman" w:cs="Times New Roman"/>
          <w:b/>
          <w:bCs/>
          <w:color w:val="auto"/>
          <w:sz w:val="28"/>
          <w:szCs w:val="28"/>
          <w:lang w:val="en-US"/>
        </w:rPr>
        <w:t xml:space="preserve">Phân cấp nhiệm vụ, quyền hạn của Chính phủ </w:t>
      </w:r>
      <w:bookmarkEnd w:id="6"/>
      <w:r w:rsidRPr="00C03819">
        <w:rPr>
          <w:rFonts w:ascii="Times New Roman" w:hAnsi="Times New Roman" w:cs="Times New Roman"/>
          <w:b/>
          <w:bCs/>
          <w:color w:val="auto"/>
          <w:sz w:val="28"/>
          <w:szCs w:val="28"/>
          <w:lang w:val="en-US"/>
        </w:rPr>
        <w:t xml:space="preserve">tại </w:t>
      </w:r>
      <w:r w:rsidRPr="00C03819">
        <w:rPr>
          <w:rFonts w:ascii="Times New Roman" w:hAnsi="Times New Roman" w:cs="Times New Roman"/>
          <w:b/>
          <w:bCs/>
          <w:color w:val="auto"/>
          <w:sz w:val="28"/>
          <w:szCs w:val="28"/>
        </w:rPr>
        <w:t>Nghị định số 62/2025/NĐ-CP</w:t>
      </w:r>
      <w:r w:rsidRPr="00C03819">
        <w:rPr>
          <w:rFonts w:ascii="Times New Roman" w:hAnsi="Times New Roman" w:cs="Times New Roman"/>
          <w:b/>
          <w:bCs/>
          <w:color w:val="auto"/>
          <w:sz w:val="28"/>
          <w:szCs w:val="28"/>
          <w:lang w:val="en-US"/>
        </w:rPr>
        <w:t xml:space="preserve"> </w:t>
      </w:r>
    </w:p>
    <w:p w14:paraId="3FB8F017" w14:textId="77777777" w:rsidR="00C14764" w:rsidRPr="00C03819" w:rsidRDefault="00C14764" w:rsidP="00457429">
      <w:pPr>
        <w:tabs>
          <w:tab w:val="left" w:pos="567"/>
          <w:tab w:val="right" w:leader="dot" w:pos="8931"/>
        </w:tabs>
        <w:spacing w:before="120" w:after="120"/>
        <w:ind w:firstLine="567"/>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 xml:space="preserve">1. </w:t>
      </w:r>
      <w:r w:rsidRPr="00C03819">
        <w:rPr>
          <w:rFonts w:ascii="Times New Roman" w:hAnsi="Times New Roman" w:cs="Times New Roman"/>
          <w:bCs/>
          <w:color w:val="auto"/>
          <w:sz w:val="28"/>
          <w:szCs w:val="28"/>
          <w:lang w:val="en-US"/>
        </w:rPr>
        <w:t>Nhiệm vụ, quyền hạn của Chính phủ quy định về h</w:t>
      </w:r>
      <w:r w:rsidRPr="00C03819">
        <w:rPr>
          <w:rFonts w:ascii="Times New Roman" w:hAnsi="Times New Roman" w:cs="Times New Roman"/>
          <w:bCs/>
          <w:color w:val="auto"/>
          <w:sz w:val="28"/>
          <w:szCs w:val="28"/>
        </w:rPr>
        <w:t xml:space="preserve">ành lang bảo vệ an toàn công trình điện lực quy định tại khoản 2 Điều 12 Nghị định số 62/2025/NĐ-CP </w:t>
      </w:r>
      <w:r w:rsidRPr="00C03819">
        <w:rPr>
          <w:rFonts w:ascii="Times New Roman" w:hAnsi="Times New Roman" w:cs="Times New Roman"/>
          <w:bCs/>
          <w:color w:val="auto"/>
          <w:sz w:val="28"/>
          <w:szCs w:val="28"/>
          <w:lang w:val="en-US"/>
        </w:rPr>
        <w:t>ngày 04 tháng 3 năm 2025 của Chính phủ quy định chi tiết thi hành Luật Điện lực về bảo vệ công trình điện lực và an toàn trong lĩnh vực điện lực do Bộ Công Thương thực hiện</w:t>
      </w:r>
      <w:r w:rsidRPr="00C03819">
        <w:rPr>
          <w:rFonts w:ascii="Times New Roman" w:hAnsi="Times New Roman" w:cs="Times New Roman"/>
          <w:bCs/>
          <w:color w:val="auto"/>
          <w:sz w:val="28"/>
          <w:szCs w:val="28"/>
        </w:rPr>
        <w:t>.</w:t>
      </w:r>
    </w:p>
    <w:p w14:paraId="34DF686A" w14:textId="77777777" w:rsidR="00C14764" w:rsidRPr="00C03819" w:rsidRDefault="00C14764" w:rsidP="00457429">
      <w:pPr>
        <w:tabs>
          <w:tab w:val="left" w:pos="567"/>
          <w:tab w:val="right" w:leader="dot" w:pos="8931"/>
        </w:tabs>
        <w:spacing w:before="120" w:after="120"/>
        <w:ind w:firstLine="567"/>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 xml:space="preserve">2. </w:t>
      </w:r>
      <w:r w:rsidRPr="00C03819">
        <w:rPr>
          <w:rFonts w:ascii="Times New Roman" w:hAnsi="Times New Roman" w:cs="Times New Roman"/>
          <w:bCs/>
          <w:color w:val="auto"/>
          <w:sz w:val="28"/>
          <w:szCs w:val="28"/>
          <w:lang w:val="en-US"/>
        </w:rPr>
        <w:t>Nhiệm vụ, quyền hạn của Thủ tướng Chính phủ về phê duyệt d</w:t>
      </w:r>
      <w:r w:rsidRPr="00C03819">
        <w:rPr>
          <w:rFonts w:ascii="Times New Roman" w:hAnsi="Times New Roman" w:cs="Times New Roman"/>
          <w:bCs/>
          <w:color w:val="auto"/>
          <w:sz w:val="28"/>
          <w:szCs w:val="28"/>
        </w:rPr>
        <w:t xml:space="preserve">anh mục công trình thủy điện quan trọng đặc biệt quy định tại điểm a khoản 5 Điều 30 Nghị định số 62/2025/NĐ-CP do Bộ Công Thương </w:t>
      </w:r>
      <w:r w:rsidRPr="00C03819">
        <w:rPr>
          <w:rFonts w:ascii="Times New Roman" w:hAnsi="Times New Roman" w:cs="Times New Roman"/>
          <w:bCs/>
          <w:color w:val="auto"/>
          <w:sz w:val="28"/>
          <w:szCs w:val="28"/>
          <w:lang w:val="en-US"/>
        </w:rPr>
        <w:t>thực hiện</w:t>
      </w:r>
      <w:r w:rsidRPr="00C03819">
        <w:rPr>
          <w:rFonts w:ascii="Times New Roman" w:hAnsi="Times New Roman" w:cs="Times New Roman"/>
          <w:bCs/>
          <w:color w:val="auto"/>
          <w:sz w:val="28"/>
          <w:szCs w:val="28"/>
        </w:rPr>
        <w:t xml:space="preserve">. </w:t>
      </w:r>
    </w:p>
    <w:p w14:paraId="79B57DFA" w14:textId="0D74BA01" w:rsidR="00C14764" w:rsidRPr="00C03819" w:rsidRDefault="00C14764" w:rsidP="00457429">
      <w:pPr>
        <w:tabs>
          <w:tab w:val="left" w:pos="567"/>
          <w:tab w:val="right" w:leader="dot" w:pos="8931"/>
        </w:tabs>
        <w:spacing w:before="120" w:after="120"/>
        <w:ind w:firstLine="567"/>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 xml:space="preserve">3. </w:t>
      </w:r>
      <w:r w:rsidRPr="00C03819">
        <w:rPr>
          <w:rFonts w:ascii="Times New Roman" w:hAnsi="Times New Roman" w:cs="Times New Roman"/>
          <w:bCs/>
          <w:color w:val="auto"/>
          <w:sz w:val="28"/>
          <w:szCs w:val="28"/>
          <w:lang w:val="en-US"/>
        </w:rPr>
        <w:t>Nhiệm vụ, quyề</w:t>
      </w:r>
      <w:r w:rsidR="003E682E" w:rsidRPr="00C03819">
        <w:rPr>
          <w:rFonts w:ascii="Times New Roman" w:hAnsi="Times New Roman" w:cs="Times New Roman"/>
          <w:bCs/>
          <w:color w:val="auto"/>
          <w:sz w:val="28"/>
          <w:szCs w:val="28"/>
          <w:lang w:val="en-US"/>
        </w:rPr>
        <w:t xml:space="preserve">n </w:t>
      </w:r>
      <w:r w:rsidRPr="00C03819">
        <w:rPr>
          <w:rFonts w:ascii="Times New Roman" w:hAnsi="Times New Roman" w:cs="Times New Roman"/>
          <w:bCs/>
          <w:color w:val="auto"/>
          <w:sz w:val="28"/>
          <w:szCs w:val="28"/>
          <w:lang w:val="en-US"/>
        </w:rPr>
        <w:t>hạn của Bộ trưởng Bộ Công Thương về t</w:t>
      </w:r>
      <w:r w:rsidRPr="00C03819">
        <w:rPr>
          <w:rFonts w:ascii="Times New Roman" w:hAnsi="Times New Roman" w:cs="Times New Roman"/>
          <w:bCs/>
          <w:color w:val="auto"/>
          <w:sz w:val="28"/>
          <w:szCs w:val="28"/>
        </w:rPr>
        <w:t>hẩm định, phê duyệt, phê duyệt điều chỉnh phương án bảo vệ đập, hồ chứa thủy điện quan trọng đặc biệt và đập, hồ chứa thủy điện được xây dựng trên địa bàn 02 tỉnh trở lên quy định tại điểm a khoản 5 Điều</w:t>
      </w:r>
      <w:r w:rsidRPr="00C03819">
        <w:rPr>
          <w:rFonts w:ascii="Times New Roman" w:hAnsi="Times New Roman" w:cs="Times New Roman"/>
          <w:bCs/>
          <w:color w:val="auto"/>
          <w:sz w:val="28"/>
          <w:szCs w:val="28"/>
          <w:lang w:val="en-US"/>
        </w:rPr>
        <w:t xml:space="preserve"> </w:t>
      </w:r>
      <w:r w:rsidRPr="00C03819">
        <w:rPr>
          <w:rFonts w:ascii="Times New Roman" w:hAnsi="Times New Roman" w:cs="Times New Roman"/>
          <w:bCs/>
          <w:color w:val="auto"/>
          <w:sz w:val="28"/>
          <w:szCs w:val="28"/>
        </w:rPr>
        <w:t>76 Luật Điện lực, điểm a khoản 4 và khoản 7 Điều 35 Nghị định số 62/2025/NĐ-CP do Chủ tịch Ủy ban nhân dân tỉnh nơi đặt hạng mục Nhà máy thủy điện thực hiện sau khi lấy ý kiến thống nhất của Ủy ban nhân dân cùng cấp có liên quan.</w:t>
      </w:r>
    </w:p>
    <w:p w14:paraId="42AEC6FF" w14:textId="0D1F169F" w:rsidR="00C14764" w:rsidRPr="00C03819" w:rsidRDefault="00C14764" w:rsidP="0045742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bCs/>
          <w:color w:val="auto"/>
          <w:sz w:val="28"/>
          <w:szCs w:val="28"/>
        </w:rPr>
        <w:t xml:space="preserve">4. </w:t>
      </w:r>
      <w:r w:rsidRPr="00C03819">
        <w:rPr>
          <w:rFonts w:ascii="Times New Roman" w:hAnsi="Times New Roman" w:cs="Times New Roman"/>
          <w:color w:val="auto"/>
          <w:sz w:val="28"/>
          <w:szCs w:val="28"/>
          <w:lang w:val="en-US"/>
        </w:rPr>
        <w:t xml:space="preserve">Trình tự, thủ tục </w:t>
      </w:r>
      <w:r w:rsidRPr="00C03819">
        <w:rPr>
          <w:rFonts w:ascii="Times New Roman" w:hAnsi="Times New Roman" w:cs="Times New Roman"/>
          <w:color w:val="auto"/>
          <w:sz w:val="28"/>
          <w:szCs w:val="28"/>
        </w:rPr>
        <w:t xml:space="preserve">thực hiện </w:t>
      </w:r>
      <w:r w:rsidRPr="00C03819">
        <w:rPr>
          <w:rFonts w:ascii="Times New Roman" w:hAnsi="Times New Roman" w:cs="Times New Roman"/>
          <w:bCs/>
          <w:color w:val="auto"/>
          <w:sz w:val="28"/>
          <w:szCs w:val="28"/>
        </w:rPr>
        <w:t>thẩm định</w:t>
      </w:r>
      <w:r w:rsidRPr="00C03819">
        <w:rPr>
          <w:rFonts w:ascii="Times New Roman" w:hAnsi="Times New Roman" w:cs="Times New Roman"/>
          <w:bCs/>
          <w:color w:val="auto"/>
          <w:sz w:val="28"/>
          <w:szCs w:val="28"/>
          <w:lang w:val="en-US"/>
        </w:rPr>
        <w:t>,</w:t>
      </w:r>
      <w:r w:rsidRPr="00C03819">
        <w:rPr>
          <w:rFonts w:ascii="Times New Roman" w:hAnsi="Times New Roman" w:cs="Times New Roman"/>
          <w:bCs/>
          <w:color w:val="auto"/>
          <w:sz w:val="28"/>
          <w:szCs w:val="28"/>
        </w:rPr>
        <w:t xml:space="preserve"> phê duyệt phương án bảo vệ đập, hồ chứa thủy điện </w:t>
      </w:r>
      <w:r w:rsidRPr="00C03819">
        <w:rPr>
          <w:rFonts w:ascii="Times New Roman" w:hAnsi="Times New Roman" w:cs="Times New Roman"/>
          <w:bCs/>
          <w:color w:val="auto"/>
          <w:sz w:val="28"/>
          <w:szCs w:val="28"/>
          <w:lang w:val="en-US"/>
        </w:rPr>
        <w:t xml:space="preserve">theo quy định tại </w:t>
      </w:r>
      <w:r w:rsidRPr="00C03819">
        <w:rPr>
          <w:rFonts w:ascii="Times New Roman" w:hAnsi="Times New Roman" w:cs="Times New Roman"/>
          <w:color w:val="auto"/>
          <w:sz w:val="28"/>
          <w:szCs w:val="28"/>
          <w:lang w:val="en-US"/>
        </w:rPr>
        <w:t xml:space="preserve">Phụ lục </w:t>
      </w:r>
      <w:r w:rsidR="00126A0C"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lang w:val="en-US"/>
        </w:rPr>
        <w:t xml:space="preserve"> của Nghị định này.</w:t>
      </w:r>
    </w:p>
    <w:p w14:paraId="1B32E58E" w14:textId="77777777" w:rsidR="00C14764" w:rsidRPr="00C03819" w:rsidRDefault="00C14764" w:rsidP="00457429">
      <w:pPr>
        <w:widowControl/>
        <w:spacing w:before="120" w:after="120"/>
        <w:rPr>
          <w:rFonts w:ascii="Times New Roman" w:hAnsi="Times New Roman" w:cs="Times New Roman"/>
          <w:b/>
          <w:color w:val="auto"/>
          <w:sz w:val="28"/>
          <w:szCs w:val="28"/>
          <w:lang w:val="en-US"/>
        </w:rPr>
      </w:pPr>
    </w:p>
    <w:p w14:paraId="4F0B8BBC" w14:textId="1E96686B" w:rsidR="00C14764" w:rsidRPr="00C03819" w:rsidRDefault="00C14764" w:rsidP="00457429">
      <w:pPr>
        <w:widowControl/>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color w:val="auto"/>
          <w:sz w:val="28"/>
          <w:szCs w:val="28"/>
          <w:lang w:val="en-US"/>
        </w:rPr>
        <w:t xml:space="preserve">Chương </w:t>
      </w:r>
      <w:r w:rsidR="00137D3E" w:rsidRPr="00C03819">
        <w:rPr>
          <w:rFonts w:ascii="Times New Roman" w:hAnsi="Times New Roman" w:cs="Times New Roman"/>
          <w:b/>
          <w:color w:val="auto"/>
          <w:sz w:val="28"/>
          <w:szCs w:val="28"/>
          <w:lang w:val="en-US"/>
        </w:rPr>
        <w:t>XI</w:t>
      </w:r>
    </w:p>
    <w:p w14:paraId="08FC94A6" w14:textId="77777777" w:rsidR="00C14764" w:rsidRPr="00C03819" w:rsidRDefault="00C14764"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PHÂN CẤP</w:t>
      </w:r>
      <w:r w:rsidRPr="00C03819">
        <w:rPr>
          <w:rFonts w:ascii="Times New Roman" w:hAnsi="Times New Roman" w:cs="Times New Roman"/>
          <w:b/>
          <w:bCs/>
          <w:color w:val="auto"/>
          <w:sz w:val="28"/>
          <w:szCs w:val="28"/>
        </w:rPr>
        <w:t xml:space="preserve"> </w:t>
      </w:r>
      <w:r w:rsidRPr="00C03819">
        <w:rPr>
          <w:rFonts w:ascii="Times New Roman" w:hAnsi="Times New Roman" w:cs="Times New Roman"/>
          <w:b/>
          <w:bCs/>
          <w:color w:val="auto"/>
          <w:sz w:val="28"/>
          <w:szCs w:val="28"/>
          <w:lang w:val="en-US"/>
        </w:rPr>
        <w:t>QUẢN LÝ NHÀ NƯỚC TRONG LĨNH VỰC AN TOÀN VỆ SINH LAO ĐỘNG</w:t>
      </w:r>
    </w:p>
    <w:p w14:paraId="5CDF669D" w14:textId="2F2E6EA5" w:rsidR="00C14764" w:rsidRPr="00C03819" w:rsidRDefault="00C14764" w:rsidP="00457429">
      <w:pPr>
        <w:tabs>
          <w:tab w:val="left" w:pos="567"/>
          <w:tab w:val="right" w:leader="dot" w:pos="8931"/>
        </w:tabs>
        <w:spacing w:before="120" w:after="120"/>
        <w:ind w:firstLine="567"/>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 xml:space="preserve">Điều </w:t>
      </w:r>
      <w:r w:rsidR="00767B2A" w:rsidRPr="00C03819">
        <w:rPr>
          <w:rFonts w:ascii="Times New Roman" w:hAnsi="Times New Roman" w:cs="Times New Roman"/>
          <w:b/>
          <w:bCs/>
          <w:color w:val="auto"/>
          <w:sz w:val="28"/>
          <w:szCs w:val="28"/>
          <w:lang w:val="en-US"/>
        </w:rPr>
        <w:t>25.</w:t>
      </w:r>
      <w:r w:rsidRPr="00C03819">
        <w:rPr>
          <w:rFonts w:ascii="Times New Roman" w:hAnsi="Times New Roman" w:cs="Times New Roman"/>
          <w:b/>
          <w:bCs/>
          <w:color w:val="auto"/>
          <w:sz w:val="28"/>
          <w:szCs w:val="28"/>
          <w:lang w:val="en-US"/>
        </w:rPr>
        <w:t xml:space="preserve"> Phân cấp nhiệm vụ quyền hạn của Bộ Công Thương về thẩm quyền </w:t>
      </w:r>
      <w:r w:rsidRPr="00C03819">
        <w:rPr>
          <w:rFonts w:ascii="Times New Roman" w:eastAsia="Times New Roman" w:hAnsi="Times New Roman" w:cs="Times New Roman"/>
          <w:b/>
          <w:color w:val="auto"/>
          <w:sz w:val="28"/>
          <w:szCs w:val="28"/>
          <w:lang w:val="en-US"/>
        </w:rPr>
        <w:t>cấp, c</w:t>
      </w:r>
      <w:r w:rsidRPr="00C03819">
        <w:rPr>
          <w:rFonts w:ascii="Times New Roman" w:eastAsia="Times New Roman" w:hAnsi="Times New Roman" w:cs="Times New Roman"/>
          <w:b/>
          <w:color w:val="auto"/>
          <w:sz w:val="28"/>
          <w:szCs w:val="28"/>
        </w:rPr>
        <w:t>ấp</w:t>
      </w:r>
      <w:r w:rsidRPr="00C03819">
        <w:rPr>
          <w:rFonts w:ascii="Times New Roman" w:eastAsia="Times New Roman" w:hAnsi="Times New Roman" w:cs="Times New Roman"/>
          <w:b/>
          <w:color w:val="auto"/>
          <w:sz w:val="28"/>
          <w:szCs w:val="28"/>
          <w:lang w:val="en-US"/>
        </w:rPr>
        <w:t xml:space="preserve"> lại</w:t>
      </w:r>
      <w:r w:rsidRPr="00C03819">
        <w:rPr>
          <w:rFonts w:ascii="Times New Roman" w:eastAsia="Times New Roman" w:hAnsi="Times New Roman" w:cs="Times New Roman"/>
          <w:b/>
          <w:color w:val="auto"/>
          <w:sz w:val="28"/>
          <w:szCs w:val="28"/>
        </w:rPr>
        <w:t xml:space="preserve"> chứng chỉ kiểm định viên thuộc thẩm quyền cấp của Bộ Công Thương</w:t>
      </w:r>
      <w:r w:rsidRPr="00C03819">
        <w:rPr>
          <w:rFonts w:ascii="Times New Roman" w:hAnsi="Times New Roman" w:cs="Times New Roman"/>
          <w:b/>
          <w:bCs/>
          <w:color w:val="auto"/>
          <w:sz w:val="28"/>
          <w:szCs w:val="28"/>
          <w:lang w:val="en-US"/>
        </w:rPr>
        <w:t xml:space="preserve"> quy định tại Nghị định </w:t>
      </w:r>
      <w:r w:rsidRPr="00C03819">
        <w:rPr>
          <w:rFonts w:ascii="Times New Roman" w:hAnsi="Times New Roman" w:cs="Times New Roman"/>
          <w:b/>
          <w:color w:val="auto"/>
          <w:sz w:val="28"/>
          <w:szCs w:val="28"/>
          <w:lang w:val="da-DK"/>
        </w:rPr>
        <w:t>44/2016/NĐ-CP</w:t>
      </w:r>
    </w:p>
    <w:p w14:paraId="01708BBA" w14:textId="77777777" w:rsidR="00C14764" w:rsidRPr="00C03819" w:rsidRDefault="00C14764" w:rsidP="00457429">
      <w:pPr>
        <w:tabs>
          <w:tab w:val="left" w:pos="567"/>
          <w:tab w:val="right" w:leader="dot" w:pos="8931"/>
        </w:tabs>
        <w:spacing w:before="120" w:after="120"/>
        <w:ind w:firstLine="567"/>
        <w:jc w:val="both"/>
        <w:rPr>
          <w:rFonts w:ascii="Times New Roman" w:hAnsi="Times New Roman" w:cs="Times New Roman"/>
          <w:color w:val="auto"/>
          <w:sz w:val="28"/>
          <w:szCs w:val="28"/>
          <w:lang w:val="da-DK"/>
        </w:rPr>
      </w:pPr>
      <w:r w:rsidRPr="00C03819">
        <w:rPr>
          <w:rFonts w:ascii="Times New Roman" w:hAnsi="Times New Roman" w:cs="Times New Roman"/>
          <w:color w:val="auto"/>
          <w:sz w:val="28"/>
          <w:szCs w:val="28"/>
          <w:lang w:val="en-US"/>
        </w:rPr>
        <w:t xml:space="preserve">1. Nhiệm vụ, quyền hạn của Bộ Công Thương về việc </w:t>
      </w:r>
      <w:r w:rsidRPr="00C03819">
        <w:rPr>
          <w:rFonts w:ascii="Times New Roman" w:eastAsia="Times New Roman" w:hAnsi="Times New Roman" w:cs="Times New Roman"/>
          <w:color w:val="auto"/>
          <w:sz w:val="28"/>
          <w:szCs w:val="28"/>
          <w:lang w:val="en-US"/>
        </w:rPr>
        <w:t>cấp, c</w:t>
      </w:r>
      <w:r w:rsidRPr="00C03819">
        <w:rPr>
          <w:rFonts w:ascii="Times New Roman" w:eastAsia="Times New Roman" w:hAnsi="Times New Roman" w:cs="Times New Roman"/>
          <w:color w:val="auto"/>
          <w:sz w:val="28"/>
          <w:szCs w:val="28"/>
        </w:rPr>
        <w:t>ấp</w:t>
      </w:r>
      <w:r w:rsidRPr="00C03819">
        <w:rPr>
          <w:rFonts w:ascii="Times New Roman" w:eastAsia="Times New Roman" w:hAnsi="Times New Roman" w:cs="Times New Roman"/>
          <w:color w:val="auto"/>
          <w:sz w:val="28"/>
          <w:szCs w:val="28"/>
          <w:lang w:val="en-US"/>
        </w:rPr>
        <w:t xml:space="preserve"> lại</w:t>
      </w:r>
      <w:r w:rsidRPr="00C03819">
        <w:rPr>
          <w:rFonts w:ascii="Times New Roman" w:eastAsia="Times New Roman" w:hAnsi="Times New Roman" w:cs="Times New Roman"/>
          <w:color w:val="auto"/>
          <w:sz w:val="28"/>
          <w:szCs w:val="28"/>
        </w:rPr>
        <w:t xml:space="preserve"> chứng chỉ kiểm định viên thuộc thẩm quyền </w:t>
      </w:r>
      <w:r w:rsidRPr="00C03819">
        <w:rPr>
          <w:rFonts w:ascii="Times New Roman" w:eastAsia="Times New Roman" w:hAnsi="Times New Roman" w:cs="Times New Roman"/>
          <w:color w:val="auto"/>
          <w:sz w:val="28"/>
          <w:szCs w:val="28"/>
          <w:lang w:val="en-US"/>
        </w:rPr>
        <w:t xml:space="preserve">quản lý ngành, lĩnh vực </w:t>
      </w:r>
      <w:r w:rsidRPr="00C03819">
        <w:rPr>
          <w:rFonts w:ascii="Times New Roman" w:hAnsi="Times New Roman" w:cs="Times New Roman"/>
          <w:bCs/>
          <w:color w:val="auto"/>
          <w:sz w:val="28"/>
          <w:szCs w:val="28"/>
          <w:lang w:val="en-US"/>
        </w:rPr>
        <w:t xml:space="preserve">quy định tại khoản 4 Điều 42 Nghị định </w:t>
      </w:r>
      <w:r w:rsidRPr="00C03819">
        <w:rPr>
          <w:rFonts w:ascii="Times New Roman" w:hAnsi="Times New Roman" w:cs="Times New Roman"/>
          <w:color w:val="auto"/>
          <w:sz w:val="28"/>
          <w:szCs w:val="28"/>
          <w:lang w:val="da-DK"/>
        </w:rPr>
        <w:t xml:space="preserve">44/2016/NĐ-CP ngày 15 tháng 5 năm 2016 quy định chi tiết một số điều của Luật </w:t>
      </w:r>
      <w:proofErr w:type="gramStart"/>
      <w:r w:rsidRPr="00C03819">
        <w:rPr>
          <w:rFonts w:ascii="Times New Roman" w:hAnsi="Times New Roman" w:cs="Times New Roman"/>
          <w:color w:val="auto"/>
          <w:sz w:val="28"/>
          <w:szCs w:val="28"/>
          <w:lang w:val="da-DK"/>
        </w:rPr>
        <w:t>An</w:t>
      </w:r>
      <w:proofErr w:type="gramEnd"/>
      <w:r w:rsidRPr="00C03819">
        <w:rPr>
          <w:rFonts w:ascii="Times New Roman" w:hAnsi="Times New Roman" w:cs="Times New Roman"/>
          <w:color w:val="auto"/>
          <w:sz w:val="28"/>
          <w:szCs w:val="28"/>
          <w:lang w:val="da-DK"/>
        </w:rPr>
        <w:t xml:space="preserve"> toàn, vệ sinh lao động về hoạt động kiểm định kỹ thuật an toàn lao động, huấn luyện an toàn, vệ sinh lao động và quan trắc môi trường lao động do Uỷ ban nhân dân tỉnh, thành phố trực thuộc trung ương thực hiện.</w:t>
      </w:r>
    </w:p>
    <w:p w14:paraId="55AD0741" w14:textId="0C3D817D" w:rsidR="00C14764" w:rsidRPr="00C03819" w:rsidRDefault="00C14764" w:rsidP="0045742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 xml:space="preserve">2. Trình tự, thủ tục </w:t>
      </w:r>
      <w:r w:rsidRPr="00C03819">
        <w:rPr>
          <w:rFonts w:ascii="Times New Roman" w:hAnsi="Times New Roman" w:cs="Times New Roman"/>
          <w:color w:val="auto"/>
          <w:sz w:val="28"/>
          <w:szCs w:val="28"/>
        </w:rPr>
        <w:t xml:space="preserve">thực hiện </w:t>
      </w:r>
      <w:r w:rsidRPr="00C03819">
        <w:rPr>
          <w:rFonts w:ascii="Times New Roman" w:hAnsi="Times New Roman" w:cs="Times New Roman"/>
          <w:color w:val="auto"/>
          <w:sz w:val="28"/>
          <w:szCs w:val="28"/>
          <w:lang w:val="en-US"/>
        </w:rPr>
        <w:t>cấp, cấp lại chứng chỉ kiểm định viên đ</w:t>
      </w:r>
      <w:r w:rsidRPr="00C03819">
        <w:rPr>
          <w:rFonts w:ascii="Times New Roman" w:hAnsi="Times New Roman" w:cs="Times New Roman"/>
          <w:color w:val="auto"/>
          <w:sz w:val="28"/>
          <w:szCs w:val="28"/>
        </w:rPr>
        <w:t xml:space="preserve">ược quy định tại </w:t>
      </w:r>
      <w:r w:rsidR="00126A0C" w:rsidRPr="00C03819">
        <w:rPr>
          <w:rFonts w:ascii="Times New Roman" w:hAnsi="Times New Roman" w:cs="Times New Roman"/>
          <w:color w:val="auto"/>
          <w:sz w:val="28"/>
          <w:szCs w:val="28"/>
          <w:lang w:val="en-US"/>
        </w:rPr>
        <w:t xml:space="preserve">…. </w:t>
      </w:r>
      <w:r w:rsidRPr="00C03819">
        <w:rPr>
          <w:rFonts w:ascii="Times New Roman" w:hAnsi="Times New Roman" w:cs="Times New Roman"/>
          <w:color w:val="auto"/>
          <w:sz w:val="28"/>
          <w:szCs w:val="28"/>
        </w:rPr>
        <w:t>Phụ lục</w:t>
      </w:r>
      <w:r w:rsidR="00126A0C"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ban hành kèm theo Nghị định này</w:t>
      </w:r>
      <w:r w:rsidRPr="00C03819">
        <w:rPr>
          <w:rFonts w:ascii="Times New Roman" w:hAnsi="Times New Roman" w:cs="Times New Roman"/>
          <w:color w:val="auto"/>
          <w:sz w:val="28"/>
          <w:szCs w:val="28"/>
          <w:lang w:val="en-US"/>
        </w:rPr>
        <w:t>.</w:t>
      </w:r>
    </w:p>
    <w:p w14:paraId="055A39DF" w14:textId="77777777" w:rsidR="004557BC" w:rsidRPr="00C03819" w:rsidRDefault="004557BC" w:rsidP="00457429">
      <w:pPr>
        <w:tabs>
          <w:tab w:val="left" w:pos="567"/>
          <w:tab w:val="right" w:leader="dot" w:pos="8931"/>
        </w:tabs>
        <w:spacing w:before="120" w:after="120"/>
        <w:jc w:val="both"/>
        <w:rPr>
          <w:rFonts w:ascii="Times New Roman" w:hAnsi="Times New Roman" w:cs="Times New Roman"/>
          <w:iCs/>
          <w:color w:val="auto"/>
          <w:sz w:val="28"/>
          <w:szCs w:val="28"/>
          <w:lang w:val="en-US"/>
        </w:rPr>
      </w:pPr>
    </w:p>
    <w:p w14:paraId="3C1C0239" w14:textId="07837066" w:rsidR="009D35B6" w:rsidRPr="00C03819" w:rsidRDefault="009D35B6"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 xml:space="preserve">Chương </w:t>
      </w:r>
      <w:r w:rsidR="00137D3E" w:rsidRPr="00C03819">
        <w:rPr>
          <w:rFonts w:ascii="Times New Roman" w:hAnsi="Times New Roman" w:cs="Times New Roman"/>
          <w:b/>
          <w:bCs/>
          <w:color w:val="auto"/>
          <w:sz w:val="28"/>
          <w:szCs w:val="28"/>
          <w:lang w:val="en-US"/>
        </w:rPr>
        <w:t>XII</w:t>
      </w:r>
    </w:p>
    <w:p w14:paraId="198E2A16" w14:textId="3F185048" w:rsidR="009D35B6" w:rsidRPr="00C03819" w:rsidRDefault="009D35B6"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 xml:space="preserve">PHÂN QUYỀN, PHÂN CẤP TRONG LĨNH VỰC THƯƠNG MẠI, XUẤT NHẬP KHẨU </w:t>
      </w:r>
    </w:p>
    <w:p w14:paraId="7DF15E9D" w14:textId="77777777" w:rsidR="009D35B6" w:rsidRPr="00C03819" w:rsidRDefault="009D35B6" w:rsidP="00457429">
      <w:pPr>
        <w:tabs>
          <w:tab w:val="left" w:pos="567"/>
          <w:tab w:val="right" w:leader="dot" w:pos="8931"/>
        </w:tabs>
        <w:spacing w:before="120" w:after="120"/>
        <w:jc w:val="center"/>
        <w:rPr>
          <w:rFonts w:ascii="Times New Roman" w:hAnsi="Times New Roman" w:cs="Times New Roman"/>
          <w:b/>
          <w:iCs/>
          <w:color w:val="auto"/>
          <w:sz w:val="28"/>
          <w:szCs w:val="28"/>
          <w:lang w:val="en-US"/>
        </w:rPr>
      </w:pPr>
      <w:r w:rsidRPr="00C03819">
        <w:rPr>
          <w:rFonts w:ascii="Times New Roman" w:hAnsi="Times New Roman" w:cs="Times New Roman"/>
          <w:b/>
          <w:iCs/>
          <w:color w:val="auto"/>
          <w:sz w:val="28"/>
          <w:szCs w:val="28"/>
          <w:lang w:val="en-US"/>
        </w:rPr>
        <w:t>Mục 1</w:t>
      </w:r>
    </w:p>
    <w:p w14:paraId="2FC797F6" w14:textId="77777777" w:rsidR="009D35B6" w:rsidRPr="00C03819" w:rsidRDefault="009D35B6" w:rsidP="00457429">
      <w:pPr>
        <w:tabs>
          <w:tab w:val="left" w:pos="567"/>
          <w:tab w:val="right" w:leader="dot" w:pos="8931"/>
        </w:tabs>
        <w:spacing w:before="120" w:after="120"/>
        <w:jc w:val="center"/>
        <w:rPr>
          <w:rFonts w:ascii="Times New Roman" w:hAnsi="Times New Roman" w:cs="Times New Roman"/>
          <w:b/>
          <w:iCs/>
          <w:color w:val="auto"/>
          <w:sz w:val="28"/>
          <w:szCs w:val="28"/>
          <w:lang w:val="en-US"/>
        </w:rPr>
      </w:pPr>
      <w:r w:rsidRPr="00C03819">
        <w:rPr>
          <w:rFonts w:ascii="Times New Roman" w:hAnsi="Times New Roman" w:cs="Times New Roman"/>
          <w:b/>
          <w:iCs/>
          <w:color w:val="auto"/>
          <w:sz w:val="28"/>
          <w:szCs w:val="28"/>
          <w:lang w:val="en-US"/>
        </w:rPr>
        <w:t>PHÂN QUYỀN TRONG LĨNH VỰC THƯƠNG MẠI, XUẤT NHẬP KHẨU</w:t>
      </w:r>
    </w:p>
    <w:p w14:paraId="171D73A3" w14:textId="77777777" w:rsidR="009D35B6" w:rsidRPr="00C03819" w:rsidRDefault="009D35B6" w:rsidP="00457429">
      <w:pPr>
        <w:tabs>
          <w:tab w:val="left" w:pos="567"/>
          <w:tab w:val="right" w:leader="dot" w:pos="8931"/>
        </w:tabs>
        <w:spacing w:before="120" w:after="120"/>
        <w:jc w:val="center"/>
        <w:rPr>
          <w:rFonts w:ascii="Times New Roman" w:hAnsi="Times New Roman" w:cs="Times New Roman"/>
          <w:b/>
          <w:iCs/>
          <w:color w:val="auto"/>
          <w:sz w:val="28"/>
          <w:szCs w:val="28"/>
          <w:lang w:val="en-US"/>
        </w:rPr>
      </w:pPr>
    </w:p>
    <w:p w14:paraId="5FEA01B0" w14:textId="00459A4B" w:rsidR="009D35B6" w:rsidRPr="00C03819" w:rsidRDefault="009D35B6" w:rsidP="00457429">
      <w:pPr>
        <w:tabs>
          <w:tab w:val="left" w:pos="567"/>
          <w:tab w:val="right" w:leader="dot" w:pos="8931"/>
        </w:tabs>
        <w:spacing w:before="120" w:after="120"/>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ab/>
        <w:t>Điều</w:t>
      </w:r>
      <w:r w:rsidRPr="00C03819">
        <w:rPr>
          <w:rFonts w:ascii="Times New Roman" w:hAnsi="Times New Roman" w:cs="Times New Roman"/>
          <w:b/>
          <w:bCs/>
          <w:color w:val="auto"/>
          <w:sz w:val="28"/>
          <w:szCs w:val="28"/>
          <w:lang w:val="en-US"/>
        </w:rPr>
        <w:t xml:space="preserve"> </w:t>
      </w:r>
      <w:r w:rsidR="00767B2A" w:rsidRPr="00C03819">
        <w:rPr>
          <w:rFonts w:ascii="Times New Roman" w:hAnsi="Times New Roman" w:cs="Times New Roman"/>
          <w:b/>
          <w:bCs/>
          <w:color w:val="auto"/>
          <w:sz w:val="28"/>
          <w:szCs w:val="28"/>
          <w:lang w:val="en-US"/>
        </w:rPr>
        <w:t>26.</w:t>
      </w:r>
      <w:r w:rsidRPr="00C03819">
        <w:rPr>
          <w:rFonts w:ascii="Times New Roman" w:hAnsi="Times New Roman" w:cs="Times New Roman"/>
          <w:b/>
          <w:bCs/>
          <w:color w:val="auto"/>
          <w:sz w:val="28"/>
          <w:szCs w:val="28"/>
        </w:rPr>
        <w:t xml:space="preserve"> Phân </w:t>
      </w:r>
      <w:r w:rsidRPr="00C03819">
        <w:rPr>
          <w:rFonts w:ascii="Times New Roman" w:hAnsi="Times New Roman" w:cs="Times New Roman"/>
          <w:b/>
          <w:bCs/>
          <w:color w:val="auto"/>
          <w:sz w:val="28"/>
          <w:szCs w:val="28"/>
          <w:lang w:val="en-US"/>
        </w:rPr>
        <w:t>quyền</w:t>
      </w:r>
      <w:r w:rsidRPr="00C03819">
        <w:rPr>
          <w:rFonts w:ascii="Times New Roman" w:hAnsi="Times New Roman" w:cs="Times New Roman"/>
          <w:b/>
          <w:bCs/>
          <w:color w:val="auto"/>
          <w:sz w:val="28"/>
          <w:szCs w:val="28"/>
        </w:rPr>
        <w:t xml:space="preserve"> nhiệm vụ</w:t>
      </w:r>
      <w:r w:rsidRPr="00C03819">
        <w:rPr>
          <w:rFonts w:ascii="Times New Roman" w:hAnsi="Times New Roman" w:cs="Times New Roman"/>
          <w:b/>
          <w:bCs/>
          <w:color w:val="auto"/>
          <w:sz w:val="28"/>
          <w:szCs w:val="28"/>
          <w:lang w:val="en-US"/>
        </w:rPr>
        <w:t>, quyền hạn của Thủ tướng Chính phủ</w:t>
      </w:r>
      <w:r w:rsidRPr="00C03819">
        <w:rPr>
          <w:rFonts w:ascii="Times New Roman" w:hAnsi="Times New Roman" w:cs="Times New Roman"/>
          <w:b/>
          <w:bCs/>
          <w:color w:val="auto"/>
          <w:sz w:val="28"/>
          <w:szCs w:val="28"/>
        </w:rPr>
        <w:t>, Bộ Công Thương</w:t>
      </w:r>
      <w:r w:rsidRPr="00C03819">
        <w:rPr>
          <w:rFonts w:ascii="Times New Roman" w:hAnsi="Times New Roman" w:cs="Times New Roman"/>
          <w:b/>
          <w:bCs/>
          <w:color w:val="auto"/>
          <w:sz w:val="28"/>
          <w:szCs w:val="28"/>
          <w:lang w:val="en-US"/>
        </w:rPr>
        <w:t xml:space="preserve"> tại Luật Quản lý ngoại thương năm 2017</w:t>
      </w:r>
    </w:p>
    <w:p w14:paraId="2F4FB619" w14:textId="77777777"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
          <w:bCs/>
          <w:color w:val="auto"/>
          <w:sz w:val="28"/>
          <w:szCs w:val="28"/>
          <w:lang w:val="en-US"/>
        </w:rPr>
        <w:tab/>
      </w:r>
      <w:r w:rsidRPr="00C03819">
        <w:rPr>
          <w:rFonts w:ascii="Times New Roman" w:hAnsi="Times New Roman" w:cs="Times New Roman"/>
          <w:bCs/>
          <w:color w:val="auto"/>
          <w:sz w:val="28"/>
          <w:szCs w:val="28"/>
          <w:lang w:val="en-US"/>
        </w:rPr>
        <w:t xml:space="preserve">1. Nhiệm vụ, quyền hạn của Thủ tướng Chính phủ quyết định </w:t>
      </w:r>
      <w:bookmarkStart w:id="7" w:name="khoan_2_10"/>
      <w:r w:rsidRPr="00C03819">
        <w:rPr>
          <w:rFonts w:ascii="Times New Roman" w:hAnsi="Times New Roman" w:cs="Times New Roman"/>
          <w:bCs/>
          <w:color w:val="auto"/>
          <w:sz w:val="28"/>
          <w:szCs w:val="28"/>
        </w:rPr>
        <w:t xml:space="preserve">cho phép xuất khẩu, nhập khẩu hàng hóa quy định tại khoản 1 Điều 10 Luật Quản lý ngoại thương nhằm phục vụ mục đích đặc dụng, bảo hành, phân tích, kiểm nghiệm, nghiên cứu khoa học, y tế, sản xuất dược phẩm, bảo vệ quốc phòng, an ninh quy định </w:t>
      </w:r>
      <w:r w:rsidRPr="00C03819">
        <w:rPr>
          <w:rFonts w:ascii="Times New Roman" w:hAnsi="Times New Roman" w:cs="Times New Roman"/>
          <w:bCs/>
          <w:color w:val="auto"/>
          <w:sz w:val="28"/>
          <w:szCs w:val="28"/>
          <w:lang w:val="en-US"/>
        </w:rPr>
        <w:t>tại khoản 2 Điều 10 Luật Quản lý ngoại thương</w:t>
      </w:r>
      <w:bookmarkEnd w:id="7"/>
      <w:r w:rsidRPr="00C03819">
        <w:rPr>
          <w:rFonts w:ascii="Times New Roman" w:hAnsi="Times New Roman" w:cs="Times New Roman"/>
          <w:bCs/>
          <w:color w:val="auto"/>
          <w:sz w:val="28"/>
          <w:szCs w:val="28"/>
        </w:rPr>
        <w:t xml:space="preserve"> </w:t>
      </w:r>
      <w:r w:rsidRPr="00C03819">
        <w:rPr>
          <w:rFonts w:ascii="Times New Roman" w:hAnsi="Times New Roman" w:cs="Times New Roman"/>
          <w:bCs/>
          <w:color w:val="auto"/>
          <w:sz w:val="28"/>
          <w:szCs w:val="28"/>
          <w:lang w:val="en-US"/>
        </w:rPr>
        <w:t>do Bộ, cơ quan ngang Bộ</w:t>
      </w:r>
      <w:r w:rsidRPr="00C03819">
        <w:rPr>
          <w:rFonts w:ascii="Times New Roman" w:hAnsi="Times New Roman" w:cs="Times New Roman"/>
          <w:bCs/>
          <w:color w:val="auto"/>
          <w:sz w:val="28"/>
          <w:szCs w:val="28"/>
        </w:rPr>
        <w:t xml:space="preserve"> có thẩm quyền quản lý</w:t>
      </w:r>
      <w:r w:rsidRPr="00C03819">
        <w:rPr>
          <w:rFonts w:ascii="Times New Roman" w:hAnsi="Times New Roman" w:cs="Times New Roman"/>
          <w:bCs/>
          <w:color w:val="auto"/>
          <w:sz w:val="28"/>
          <w:szCs w:val="28"/>
          <w:lang w:val="en-US"/>
        </w:rPr>
        <w:t xml:space="preserve"> thực hiện. </w:t>
      </w:r>
    </w:p>
    <w:p w14:paraId="2009ABE9" w14:textId="77777777"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 xml:space="preserve">2. Nhiệm vụ, quyền hạn của Thủ tướng Chính phủ xem xét, quyết định cho phép quá cảnh hàng hóa là vũ khí, vật liệu nổ, tiền chất thuốc nổ, công cụ hỗ trợ theo quy định tại khoản 1 Điều 44 Luật Quản lý ngoại thương do Bộ Công Thương chủ trì phối hợp với Bộ Quốc phòng, Bộ Công an thực hiện. </w:t>
      </w:r>
    </w:p>
    <w:p w14:paraId="2E14C06B" w14:textId="77777777"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tab/>
        <w:t xml:space="preserve">3. Nhiệm vụ, quyền hạn của Thủ tướng Chính phủ quyết định cho phép thương nhân thực hiện hoạt động gia công hàng hóa thuộc Danh mục hàng hóa cấm xuất khẩu, cấm nhập khẩu, hàng hóa tạm ngừng xuất khẩu, tạm ngừng nhập khẩu cho thương nhân nước ngoài để tiêu thụ ở nước ngoài theo quy định tại khoản 3 Điều 51 Luật Quản lý ngoại thương do Bộ, cơ quan ngang Bộ </w:t>
      </w:r>
      <w:r w:rsidRPr="00C03819">
        <w:rPr>
          <w:rFonts w:ascii="Times New Roman" w:hAnsi="Times New Roman" w:cs="Times New Roman"/>
          <w:bCs/>
          <w:color w:val="auto"/>
          <w:sz w:val="28"/>
          <w:szCs w:val="28"/>
        </w:rPr>
        <w:t>có thẩm quyền quản lý</w:t>
      </w:r>
      <w:r w:rsidRPr="00C03819">
        <w:rPr>
          <w:rFonts w:ascii="Times New Roman" w:hAnsi="Times New Roman" w:cs="Times New Roman"/>
          <w:bCs/>
          <w:color w:val="auto"/>
          <w:sz w:val="28"/>
          <w:szCs w:val="28"/>
          <w:lang w:val="en-US"/>
        </w:rPr>
        <w:t xml:space="preserve"> thực hiện.</w:t>
      </w:r>
    </w:p>
    <w:p w14:paraId="6D269A3E" w14:textId="206DF8B9" w:rsidR="009D35B6" w:rsidRDefault="009D35B6"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4. Nhiệm vụ, quyền hạn của Bộ Công Thương về cấp phép quá cảnh</w:t>
      </w:r>
      <w:r w:rsidRPr="00C03819">
        <w:rPr>
          <w:rFonts w:ascii="Times New Roman" w:hAnsi="Times New Roman" w:cs="Times New Roman"/>
          <w:bCs/>
          <w:color w:val="auto"/>
          <w:sz w:val="28"/>
          <w:szCs w:val="28"/>
        </w:rPr>
        <w:t xml:space="preserve"> đối với hàng hóa thuộc danh mục</w:t>
      </w:r>
      <w:r w:rsidRPr="00C03819">
        <w:rPr>
          <w:rFonts w:ascii="Times New Roman" w:hAnsi="Times New Roman" w:cs="Times New Roman"/>
          <w:bCs/>
          <w:color w:val="auto"/>
          <w:sz w:val="28"/>
          <w:szCs w:val="28"/>
          <w:lang w:val="en-US"/>
        </w:rPr>
        <w:t xml:space="preserve"> hàng hóa cấm xuất khẩu, cấm nhập khẩu; hàng hóa tạm ngừng xuất khẩu, tạm ngừng nhập khẩu; hàng hóa cấm kinh doanh theo quy định của pháp luật quy định tại khoản 2 Điều 44 Luật Quản lý ngoại thương do Ủy ban nhân dân cấp tỉnh thực hiện.</w:t>
      </w:r>
    </w:p>
    <w:p w14:paraId="35EB89A1" w14:textId="429EA042" w:rsidR="00C03819" w:rsidRPr="00C03819" w:rsidRDefault="00C03819"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ab/>
      </w:r>
      <w:r w:rsidRPr="00C03819">
        <w:rPr>
          <w:rFonts w:ascii="Times New Roman" w:hAnsi="Times New Roman" w:cs="Times New Roman"/>
          <w:bCs/>
          <w:color w:val="auto"/>
          <w:sz w:val="28"/>
          <w:szCs w:val="28"/>
          <w:lang w:val="en-US"/>
        </w:rPr>
        <w:t>5. Nhiệm vụ quyền hạn của Bộ Công Thương cho phép gia hạn thời gian quá cảnh đối với hàng hóa quá cảnh quy định tại khoản 2 Điều 44 Luật Quản lý ngoại thương theo quy định tại khoản 2 Điều 47 Nghị định số 69/2018/NĐ-CP do Ủy ban nhân dân cấp tỉnh thực hiện.</w:t>
      </w:r>
    </w:p>
    <w:p w14:paraId="7CF82066" w14:textId="388A066E" w:rsidR="009D35B6" w:rsidRPr="00C03819" w:rsidRDefault="009D35B6" w:rsidP="00457429">
      <w:pPr>
        <w:tabs>
          <w:tab w:val="left" w:pos="567"/>
          <w:tab w:val="right" w:leader="dot" w:pos="8931"/>
        </w:tabs>
        <w:spacing w:before="120" w:after="120"/>
        <w:jc w:val="both"/>
        <w:rPr>
          <w:rFonts w:ascii="Times New Roman" w:hAnsi="Times New Roman" w:cs="Times New Roman"/>
          <w:bCs/>
          <w:iCs/>
          <w:color w:val="auto"/>
          <w:sz w:val="28"/>
          <w:szCs w:val="28"/>
          <w:lang w:val="en-US"/>
        </w:rPr>
      </w:pPr>
      <w:r w:rsidRPr="00C03819">
        <w:rPr>
          <w:rFonts w:ascii="Times New Roman" w:hAnsi="Times New Roman" w:cs="Times New Roman"/>
          <w:bCs/>
          <w:color w:val="auto"/>
          <w:sz w:val="28"/>
          <w:szCs w:val="28"/>
          <w:lang w:val="en-US"/>
        </w:rPr>
        <w:tab/>
      </w:r>
      <w:r w:rsidR="00C03819">
        <w:rPr>
          <w:rFonts w:ascii="Times New Roman" w:hAnsi="Times New Roman" w:cs="Times New Roman"/>
          <w:bCs/>
          <w:color w:val="auto"/>
          <w:sz w:val="28"/>
          <w:szCs w:val="28"/>
          <w:lang w:val="en-US"/>
        </w:rPr>
        <w:t>6</w:t>
      </w:r>
      <w:r w:rsidRPr="00C03819">
        <w:rPr>
          <w:rFonts w:ascii="Times New Roman" w:hAnsi="Times New Roman" w:cs="Times New Roman"/>
          <w:bCs/>
          <w:iCs/>
          <w:color w:val="auto"/>
          <w:sz w:val="28"/>
          <w:szCs w:val="28"/>
        </w:rPr>
        <w:t>.</w:t>
      </w:r>
      <w:r w:rsidRPr="00C03819">
        <w:rPr>
          <w:rFonts w:ascii="Times New Roman" w:hAnsi="Times New Roman" w:cs="Times New Roman"/>
          <w:bCs/>
          <w:iCs/>
          <w:color w:val="auto"/>
          <w:sz w:val="28"/>
          <w:szCs w:val="28"/>
          <w:lang w:val="en-US"/>
        </w:rPr>
        <w:t xml:space="preserve"> Trình tự, thủ tục thực hiện nhiệm vụ, quyền hạn tại khoản 1, 2</w:t>
      </w:r>
      <w:r w:rsidRPr="00C03819">
        <w:rPr>
          <w:rFonts w:ascii="Times New Roman" w:hAnsi="Times New Roman" w:cs="Times New Roman"/>
          <w:bCs/>
          <w:iCs/>
          <w:color w:val="auto"/>
          <w:sz w:val="28"/>
          <w:szCs w:val="28"/>
        </w:rPr>
        <w:t>,</w:t>
      </w:r>
      <w:r w:rsidRPr="00C03819">
        <w:rPr>
          <w:rFonts w:ascii="Times New Roman" w:hAnsi="Times New Roman" w:cs="Times New Roman"/>
          <w:bCs/>
          <w:iCs/>
          <w:color w:val="auto"/>
          <w:sz w:val="28"/>
          <w:szCs w:val="28"/>
          <w:lang w:val="en-US"/>
        </w:rPr>
        <w:t xml:space="preserve"> 3,</w:t>
      </w:r>
      <w:r w:rsidRPr="00C03819">
        <w:rPr>
          <w:rFonts w:ascii="Times New Roman" w:hAnsi="Times New Roman" w:cs="Times New Roman"/>
          <w:bCs/>
          <w:iCs/>
          <w:color w:val="auto"/>
          <w:sz w:val="28"/>
          <w:szCs w:val="28"/>
        </w:rPr>
        <w:t xml:space="preserve"> 4</w:t>
      </w:r>
      <w:r w:rsidR="00C03819">
        <w:rPr>
          <w:rFonts w:ascii="Times New Roman" w:hAnsi="Times New Roman" w:cs="Times New Roman"/>
          <w:bCs/>
          <w:iCs/>
          <w:color w:val="auto"/>
          <w:sz w:val="28"/>
          <w:szCs w:val="28"/>
          <w:lang w:val="en-US"/>
        </w:rPr>
        <w:t>, 5</w:t>
      </w:r>
      <w:r w:rsidRPr="00C03819">
        <w:rPr>
          <w:rFonts w:ascii="Times New Roman" w:hAnsi="Times New Roman" w:cs="Times New Roman"/>
          <w:bCs/>
          <w:iCs/>
          <w:color w:val="auto"/>
          <w:sz w:val="28"/>
          <w:szCs w:val="28"/>
          <w:lang w:val="en-US"/>
        </w:rPr>
        <w:t xml:space="preserve"> Điều này quy định tại Phụ lục </w:t>
      </w:r>
      <w:r w:rsidR="00126A0C" w:rsidRPr="00C03819">
        <w:rPr>
          <w:rFonts w:ascii="Times New Roman" w:hAnsi="Times New Roman" w:cs="Times New Roman"/>
          <w:bCs/>
          <w:iCs/>
          <w:color w:val="auto"/>
          <w:sz w:val="28"/>
          <w:szCs w:val="28"/>
          <w:lang w:val="en-US"/>
        </w:rPr>
        <w:t>…</w:t>
      </w:r>
      <w:r w:rsidR="00634C09" w:rsidRPr="00C03819">
        <w:rPr>
          <w:rFonts w:ascii="Times New Roman" w:hAnsi="Times New Roman" w:cs="Times New Roman"/>
          <w:bCs/>
          <w:iCs/>
          <w:color w:val="auto"/>
          <w:sz w:val="28"/>
          <w:szCs w:val="28"/>
          <w:lang w:val="en-US"/>
        </w:rPr>
        <w:t xml:space="preserve"> </w:t>
      </w:r>
      <w:r w:rsidRPr="00C03819">
        <w:rPr>
          <w:rFonts w:ascii="Times New Roman" w:hAnsi="Times New Roman" w:cs="Times New Roman"/>
          <w:bCs/>
          <w:iCs/>
          <w:color w:val="auto"/>
          <w:sz w:val="28"/>
          <w:szCs w:val="28"/>
          <w:lang w:val="en-US"/>
        </w:rPr>
        <w:t>Nghị định này.</w:t>
      </w:r>
    </w:p>
    <w:p w14:paraId="55FFEE34" w14:textId="63152C0A" w:rsidR="009D35B6" w:rsidRPr="00C03819" w:rsidRDefault="009D35B6" w:rsidP="00457429">
      <w:pPr>
        <w:tabs>
          <w:tab w:val="left" w:pos="567"/>
          <w:tab w:val="right" w:leader="dot" w:pos="8931"/>
        </w:tabs>
        <w:spacing w:before="120" w:after="120"/>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ab/>
        <w:t>Điều</w:t>
      </w:r>
      <w:r w:rsidRPr="00C03819">
        <w:rPr>
          <w:rFonts w:ascii="Times New Roman" w:hAnsi="Times New Roman" w:cs="Times New Roman"/>
          <w:b/>
          <w:bCs/>
          <w:color w:val="auto"/>
          <w:sz w:val="28"/>
          <w:szCs w:val="28"/>
          <w:lang w:val="en-US"/>
        </w:rPr>
        <w:t xml:space="preserve"> </w:t>
      </w:r>
      <w:r w:rsidR="00767B2A" w:rsidRPr="00C03819">
        <w:rPr>
          <w:rFonts w:ascii="Times New Roman" w:hAnsi="Times New Roman" w:cs="Times New Roman"/>
          <w:b/>
          <w:bCs/>
          <w:color w:val="auto"/>
          <w:sz w:val="28"/>
          <w:szCs w:val="28"/>
          <w:lang w:val="en-US"/>
        </w:rPr>
        <w:t>27.</w:t>
      </w:r>
      <w:r w:rsidRPr="00C03819">
        <w:rPr>
          <w:rFonts w:ascii="Times New Roman" w:hAnsi="Times New Roman" w:cs="Times New Roman"/>
          <w:b/>
          <w:bCs/>
          <w:color w:val="auto"/>
          <w:sz w:val="28"/>
          <w:szCs w:val="28"/>
        </w:rPr>
        <w:t xml:space="preserve"> Phân </w:t>
      </w:r>
      <w:r w:rsidRPr="00C03819">
        <w:rPr>
          <w:rFonts w:ascii="Times New Roman" w:hAnsi="Times New Roman" w:cs="Times New Roman"/>
          <w:b/>
          <w:bCs/>
          <w:color w:val="auto"/>
          <w:sz w:val="28"/>
          <w:szCs w:val="28"/>
          <w:lang w:val="en-US"/>
        </w:rPr>
        <w:t>quyền</w:t>
      </w:r>
      <w:r w:rsidRPr="00C03819">
        <w:rPr>
          <w:rFonts w:ascii="Times New Roman" w:hAnsi="Times New Roman" w:cs="Times New Roman"/>
          <w:b/>
          <w:bCs/>
          <w:color w:val="auto"/>
          <w:sz w:val="28"/>
          <w:szCs w:val="28"/>
        </w:rPr>
        <w:t xml:space="preserve"> nhiệm vụ</w:t>
      </w:r>
      <w:r w:rsidRPr="00C03819">
        <w:rPr>
          <w:rFonts w:ascii="Times New Roman" w:hAnsi="Times New Roman" w:cs="Times New Roman"/>
          <w:b/>
          <w:bCs/>
          <w:color w:val="auto"/>
          <w:sz w:val="28"/>
          <w:szCs w:val="28"/>
          <w:lang w:val="en-US"/>
        </w:rPr>
        <w:t>, quyền hạn của Thủ tướng Chính phủ tại Luật Thương mại năm 2005</w:t>
      </w:r>
    </w:p>
    <w:p w14:paraId="56621230" w14:textId="77777777"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tab/>
        <w:t xml:space="preserve">1. Nhiệm vụ, quyền hạn của Thủ tướng Chính phủ chấp thuận hàng hóa, dịch </w:t>
      </w:r>
      <w:r w:rsidRPr="00C03819">
        <w:rPr>
          <w:rFonts w:ascii="Times New Roman" w:hAnsi="Times New Roman" w:cs="Times New Roman"/>
          <w:bCs/>
          <w:color w:val="auto"/>
          <w:sz w:val="28"/>
          <w:szCs w:val="28"/>
          <w:lang w:val="en-US"/>
        </w:rPr>
        <w:lastRenderedPageBreak/>
        <w:t>vụ thuộc diện cấm xuất khẩu được</w:t>
      </w:r>
      <w:r w:rsidRPr="00C03819">
        <w:rPr>
          <w:rFonts w:ascii="Times New Roman" w:hAnsi="Times New Roman" w:cs="Times New Roman"/>
          <w:bCs/>
          <w:color w:val="auto"/>
          <w:sz w:val="28"/>
          <w:szCs w:val="28"/>
        </w:rPr>
        <w:t xml:space="preserve"> </w:t>
      </w:r>
      <w:r w:rsidRPr="00C03819">
        <w:rPr>
          <w:rFonts w:ascii="Times New Roman" w:hAnsi="Times New Roman" w:cs="Times New Roman"/>
          <w:bCs/>
          <w:color w:val="auto"/>
          <w:sz w:val="28"/>
          <w:szCs w:val="28"/>
          <w:lang w:val="en-US"/>
        </w:rPr>
        <w:t xml:space="preserve">tham gia hội chợ, triển lãm thương mại ở nước ngoài theo quy định tại khoản 2 Điều 135 Luật Thương mại do Bộ, cơ quan ngang Bộ </w:t>
      </w:r>
      <w:r w:rsidRPr="00C03819">
        <w:rPr>
          <w:rFonts w:ascii="Times New Roman" w:hAnsi="Times New Roman" w:cs="Times New Roman"/>
          <w:bCs/>
          <w:color w:val="auto"/>
          <w:sz w:val="28"/>
          <w:szCs w:val="28"/>
        </w:rPr>
        <w:t>có thẩm quyền quản lý</w:t>
      </w:r>
      <w:r w:rsidRPr="00C03819">
        <w:rPr>
          <w:rFonts w:ascii="Times New Roman" w:hAnsi="Times New Roman" w:cs="Times New Roman"/>
          <w:bCs/>
          <w:color w:val="auto"/>
          <w:sz w:val="28"/>
          <w:szCs w:val="28"/>
          <w:lang w:val="en-US"/>
        </w:rPr>
        <w:t xml:space="preserve"> thực hiện.</w:t>
      </w:r>
    </w:p>
    <w:p w14:paraId="0B60985A" w14:textId="77777777"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tab/>
        <w:t>2. Nhiệm vụ, quyền hạn của Thủ tướng Chính phủ chấp thuận việc</w:t>
      </w:r>
      <w:r w:rsidRPr="00C03819">
        <w:rPr>
          <w:rFonts w:ascii="Times New Roman" w:hAnsi="Times New Roman" w:cs="Times New Roman"/>
          <w:bCs/>
          <w:color w:val="auto"/>
          <w:sz w:val="28"/>
          <w:szCs w:val="28"/>
        </w:rPr>
        <w:t xml:space="preserve"> </w:t>
      </w:r>
      <w:r w:rsidRPr="00C03819">
        <w:rPr>
          <w:rFonts w:ascii="Times New Roman" w:hAnsi="Times New Roman" w:cs="Times New Roman"/>
          <w:bCs/>
          <w:color w:val="auto"/>
          <w:sz w:val="28"/>
          <w:szCs w:val="28"/>
          <w:lang w:val="en-US"/>
        </w:rPr>
        <w:t xml:space="preserve">bán, tặng hàng hóa thuộc diện cấm xuất khẩu nhưng đã được tạm xuất khẩu để tham gia hội chợ, triển lãm thương mại ở nước ngoài theo quy định tại khoản 2 Điều 137 Luật Thương mại do Bộ, cơ quan ngang Bộ </w:t>
      </w:r>
      <w:r w:rsidRPr="00C03819">
        <w:rPr>
          <w:rFonts w:ascii="Times New Roman" w:hAnsi="Times New Roman" w:cs="Times New Roman"/>
          <w:bCs/>
          <w:color w:val="auto"/>
          <w:sz w:val="28"/>
          <w:szCs w:val="28"/>
        </w:rPr>
        <w:t>có thẩm quyền quản lý</w:t>
      </w:r>
      <w:r w:rsidRPr="00C03819">
        <w:rPr>
          <w:rFonts w:ascii="Times New Roman" w:hAnsi="Times New Roman" w:cs="Times New Roman"/>
          <w:bCs/>
          <w:color w:val="auto"/>
          <w:sz w:val="28"/>
          <w:szCs w:val="28"/>
          <w:lang w:val="en-US"/>
        </w:rPr>
        <w:t xml:space="preserve"> thực hiện</w:t>
      </w:r>
      <w:r w:rsidRPr="00C03819">
        <w:rPr>
          <w:rFonts w:ascii="Times New Roman" w:hAnsi="Times New Roman" w:cs="Times New Roman"/>
          <w:bCs/>
          <w:color w:val="auto"/>
          <w:sz w:val="28"/>
          <w:szCs w:val="28"/>
        </w:rPr>
        <w:t>.</w:t>
      </w:r>
    </w:p>
    <w:p w14:paraId="13C1712A" w14:textId="5105C5E0"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tab/>
        <w:t>3</w:t>
      </w:r>
      <w:r w:rsidRPr="00C03819">
        <w:rPr>
          <w:rFonts w:ascii="Times New Roman" w:hAnsi="Times New Roman" w:cs="Times New Roman"/>
          <w:bCs/>
          <w:iCs/>
          <w:color w:val="auto"/>
          <w:sz w:val="28"/>
          <w:szCs w:val="28"/>
        </w:rPr>
        <w:t>.</w:t>
      </w:r>
      <w:r w:rsidRPr="00C03819">
        <w:rPr>
          <w:rFonts w:ascii="Times New Roman" w:hAnsi="Times New Roman" w:cs="Times New Roman"/>
          <w:bCs/>
          <w:iCs/>
          <w:color w:val="auto"/>
          <w:sz w:val="28"/>
          <w:szCs w:val="28"/>
          <w:lang w:val="en-US"/>
        </w:rPr>
        <w:t xml:space="preserve"> Trình tự, thủ tục thực hiện nhiệm vụ, quyền hạn tại khoản 1, 2</w:t>
      </w:r>
      <w:r w:rsidRPr="00C03819">
        <w:rPr>
          <w:rFonts w:ascii="Times New Roman" w:hAnsi="Times New Roman" w:cs="Times New Roman"/>
          <w:bCs/>
          <w:iCs/>
          <w:color w:val="auto"/>
          <w:sz w:val="28"/>
          <w:szCs w:val="28"/>
        </w:rPr>
        <w:t xml:space="preserve"> </w:t>
      </w:r>
      <w:r w:rsidRPr="00C03819">
        <w:rPr>
          <w:rFonts w:ascii="Times New Roman" w:hAnsi="Times New Roman" w:cs="Times New Roman"/>
          <w:bCs/>
          <w:iCs/>
          <w:color w:val="auto"/>
          <w:sz w:val="28"/>
          <w:szCs w:val="28"/>
          <w:lang w:val="en-US"/>
        </w:rPr>
        <w:t xml:space="preserve">Điều này quy định tại </w:t>
      </w:r>
      <w:r w:rsidR="00E40403" w:rsidRPr="00C03819">
        <w:rPr>
          <w:rFonts w:ascii="Times New Roman" w:hAnsi="Times New Roman" w:cs="Times New Roman"/>
          <w:bCs/>
          <w:iCs/>
          <w:color w:val="auto"/>
          <w:sz w:val="28"/>
          <w:szCs w:val="28"/>
          <w:lang w:val="en-US"/>
        </w:rPr>
        <w:t xml:space="preserve">… </w:t>
      </w:r>
      <w:r w:rsidRPr="00C03819">
        <w:rPr>
          <w:rFonts w:ascii="Times New Roman" w:hAnsi="Times New Roman" w:cs="Times New Roman"/>
          <w:bCs/>
          <w:iCs/>
          <w:color w:val="auto"/>
          <w:sz w:val="28"/>
          <w:szCs w:val="28"/>
          <w:lang w:val="en-US"/>
        </w:rPr>
        <w:t>Phụ lục</w:t>
      </w:r>
      <w:r w:rsidR="00E40403" w:rsidRPr="00C03819">
        <w:rPr>
          <w:rFonts w:ascii="Times New Roman" w:hAnsi="Times New Roman" w:cs="Times New Roman"/>
          <w:bCs/>
          <w:iCs/>
          <w:color w:val="auto"/>
          <w:sz w:val="28"/>
          <w:szCs w:val="28"/>
          <w:lang w:val="en-US"/>
        </w:rPr>
        <w:t>…</w:t>
      </w:r>
      <w:r w:rsidRPr="00C03819">
        <w:rPr>
          <w:rFonts w:ascii="Times New Roman" w:hAnsi="Times New Roman" w:cs="Times New Roman"/>
          <w:bCs/>
          <w:iCs/>
          <w:color w:val="auto"/>
          <w:sz w:val="28"/>
          <w:szCs w:val="28"/>
          <w:lang w:val="en-US"/>
        </w:rPr>
        <w:t xml:space="preserve"> Nghị định này.</w:t>
      </w:r>
    </w:p>
    <w:p w14:paraId="7F1F2222" w14:textId="7FD9AFF9" w:rsidR="009D35B6" w:rsidRPr="00C03819" w:rsidRDefault="009D35B6" w:rsidP="00457429">
      <w:pPr>
        <w:tabs>
          <w:tab w:val="left" w:pos="567"/>
          <w:tab w:val="right" w:leader="dot" w:pos="8931"/>
        </w:tabs>
        <w:spacing w:before="120" w:after="120"/>
        <w:jc w:val="both"/>
        <w:rPr>
          <w:rFonts w:ascii="Times New Roman" w:hAnsi="Times New Roman" w:cs="Times New Roman"/>
          <w:b/>
          <w:bCs/>
          <w:color w:val="auto"/>
          <w:sz w:val="28"/>
          <w:szCs w:val="28"/>
          <w:lang w:val="en-US"/>
        </w:rPr>
      </w:pPr>
      <w:r w:rsidRPr="00C03819">
        <w:rPr>
          <w:rFonts w:ascii="Times New Roman" w:hAnsi="Times New Roman" w:cs="Times New Roman"/>
          <w:bCs/>
          <w:color w:val="auto"/>
          <w:sz w:val="28"/>
          <w:szCs w:val="28"/>
          <w:lang w:val="en-US"/>
        </w:rPr>
        <w:tab/>
      </w:r>
      <w:r w:rsidRPr="00C03819">
        <w:rPr>
          <w:rFonts w:ascii="Times New Roman" w:hAnsi="Times New Roman" w:cs="Times New Roman"/>
          <w:b/>
          <w:bCs/>
          <w:color w:val="auto"/>
          <w:sz w:val="28"/>
          <w:szCs w:val="28"/>
        </w:rPr>
        <w:t xml:space="preserve">Điều </w:t>
      </w:r>
      <w:r w:rsidR="00767B2A" w:rsidRPr="00C03819">
        <w:rPr>
          <w:rFonts w:ascii="Times New Roman" w:hAnsi="Times New Roman" w:cs="Times New Roman"/>
          <w:b/>
          <w:bCs/>
          <w:color w:val="auto"/>
          <w:sz w:val="28"/>
          <w:szCs w:val="28"/>
          <w:lang w:val="en-US"/>
        </w:rPr>
        <w:t>28.</w:t>
      </w:r>
      <w:r w:rsidRPr="00C03819">
        <w:rPr>
          <w:rFonts w:ascii="Times New Roman" w:hAnsi="Times New Roman" w:cs="Times New Roman"/>
          <w:b/>
          <w:bCs/>
          <w:color w:val="auto"/>
          <w:sz w:val="28"/>
          <w:szCs w:val="28"/>
        </w:rPr>
        <w:t xml:space="preserve"> Phân </w:t>
      </w:r>
      <w:r w:rsidRPr="00C03819">
        <w:rPr>
          <w:rFonts w:ascii="Times New Roman" w:hAnsi="Times New Roman" w:cs="Times New Roman"/>
          <w:b/>
          <w:bCs/>
          <w:color w:val="auto"/>
          <w:sz w:val="28"/>
          <w:szCs w:val="28"/>
          <w:lang w:val="en-US"/>
        </w:rPr>
        <w:t>quyền</w:t>
      </w:r>
      <w:r w:rsidRPr="00C03819">
        <w:rPr>
          <w:rFonts w:ascii="Times New Roman" w:hAnsi="Times New Roman" w:cs="Times New Roman"/>
          <w:b/>
          <w:bCs/>
          <w:color w:val="auto"/>
          <w:sz w:val="28"/>
          <w:szCs w:val="28"/>
        </w:rPr>
        <w:t xml:space="preserve"> nhiệm vụ</w:t>
      </w:r>
      <w:r w:rsidRPr="00C03819">
        <w:rPr>
          <w:rFonts w:ascii="Times New Roman" w:hAnsi="Times New Roman" w:cs="Times New Roman"/>
          <w:b/>
          <w:bCs/>
          <w:color w:val="auto"/>
          <w:sz w:val="28"/>
          <w:szCs w:val="28"/>
          <w:lang w:val="en-US"/>
        </w:rPr>
        <w:t xml:space="preserve">, quyền hạn của Bộ Công Thương tại Luật Phòng không nhân dân năm 2024 </w:t>
      </w:r>
    </w:p>
    <w:p w14:paraId="686D764C" w14:textId="77777777"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rPr>
      </w:pPr>
      <w:r w:rsidRPr="00C03819">
        <w:rPr>
          <w:rFonts w:ascii="Times New Roman" w:hAnsi="Times New Roman" w:cs="Times New Roman"/>
          <w:b/>
          <w:bCs/>
          <w:color w:val="auto"/>
          <w:sz w:val="28"/>
          <w:szCs w:val="28"/>
        </w:rPr>
        <w:tab/>
      </w:r>
      <w:r w:rsidRPr="00C03819">
        <w:rPr>
          <w:rFonts w:ascii="Times New Roman" w:hAnsi="Times New Roman" w:cs="Times New Roman"/>
          <w:bCs/>
          <w:color w:val="auto"/>
          <w:sz w:val="28"/>
          <w:szCs w:val="28"/>
          <w:lang w:val="en-US"/>
        </w:rPr>
        <w:t>1.</w:t>
      </w:r>
      <w:r w:rsidRPr="00C03819">
        <w:rPr>
          <w:rFonts w:ascii="Times New Roman" w:hAnsi="Times New Roman" w:cs="Times New Roman"/>
          <w:b/>
          <w:bCs/>
          <w:color w:val="auto"/>
          <w:sz w:val="28"/>
          <w:szCs w:val="28"/>
          <w:lang w:val="en-US"/>
        </w:rPr>
        <w:t xml:space="preserve"> </w:t>
      </w:r>
      <w:r w:rsidRPr="00C03819">
        <w:rPr>
          <w:rFonts w:ascii="Times New Roman" w:hAnsi="Times New Roman" w:cs="Times New Roman"/>
          <w:bCs/>
          <w:color w:val="auto"/>
          <w:sz w:val="28"/>
          <w:szCs w:val="28"/>
          <w:lang w:val="en-US"/>
        </w:rPr>
        <w:t>Nhiệm vụ, quyền hạn của Bộ Công Thương về cấp phép nhập khẩu, tạm nhập tái xuất, tạm xuất tái nhập đối với tàu bay không người lái, phương tiện bay khác, động cơ tàu bay, cánh quạt tàu bay và trang bị, thiết bị của tàu bay không người lái, phương tiện bay khác theo quy định tại</w:t>
      </w:r>
      <w:r w:rsidRPr="00C03819">
        <w:rPr>
          <w:rFonts w:ascii="Times New Roman" w:hAnsi="Times New Roman" w:cs="Times New Roman"/>
          <w:bCs/>
          <w:color w:val="auto"/>
          <w:sz w:val="28"/>
          <w:szCs w:val="28"/>
        </w:rPr>
        <w:t xml:space="preserve"> khoản 3 Điều 27</w:t>
      </w:r>
      <w:r w:rsidRPr="00C03819">
        <w:rPr>
          <w:rFonts w:ascii="Times New Roman" w:hAnsi="Times New Roman" w:cs="Times New Roman"/>
          <w:bCs/>
          <w:color w:val="auto"/>
          <w:sz w:val="28"/>
          <w:szCs w:val="28"/>
          <w:lang w:val="en-US"/>
        </w:rPr>
        <w:t xml:space="preserve"> Luật Phòng không nhân dân do Ủy ban nhân dân cấp tỉnh thực hiện</w:t>
      </w:r>
      <w:r w:rsidRPr="00C03819">
        <w:rPr>
          <w:rFonts w:ascii="Times New Roman" w:hAnsi="Times New Roman" w:cs="Times New Roman"/>
          <w:bCs/>
          <w:color w:val="auto"/>
          <w:sz w:val="28"/>
          <w:szCs w:val="28"/>
        </w:rPr>
        <w:t xml:space="preserve"> sau khi có ý kiến thống nhất bằng văn bản của Bộ Quốc phòng, Bộ Công an.</w:t>
      </w:r>
    </w:p>
    <w:p w14:paraId="4A603CDE" w14:textId="77777777"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tab/>
        <w:t>2</w:t>
      </w:r>
      <w:r w:rsidRPr="00C03819">
        <w:rPr>
          <w:rFonts w:ascii="Times New Roman" w:hAnsi="Times New Roman" w:cs="Times New Roman"/>
          <w:bCs/>
          <w:iCs/>
          <w:color w:val="auto"/>
          <w:sz w:val="28"/>
          <w:szCs w:val="28"/>
        </w:rPr>
        <w:t>.</w:t>
      </w:r>
      <w:r w:rsidRPr="00C03819">
        <w:rPr>
          <w:rFonts w:ascii="Times New Roman" w:hAnsi="Times New Roman" w:cs="Times New Roman"/>
          <w:bCs/>
          <w:iCs/>
          <w:color w:val="auto"/>
          <w:sz w:val="28"/>
          <w:szCs w:val="28"/>
          <w:lang w:val="en-US"/>
        </w:rPr>
        <w:t xml:space="preserve"> Trình tự, thủ tục thực hiện nhiệm vụ, quyền hạn tại khoản 1</w:t>
      </w:r>
      <w:r w:rsidRPr="00C03819">
        <w:rPr>
          <w:rFonts w:ascii="Times New Roman" w:hAnsi="Times New Roman" w:cs="Times New Roman"/>
          <w:bCs/>
          <w:iCs/>
          <w:color w:val="auto"/>
          <w:sz w:val="28"/>
          <w:szCs w:val="28"/>
        </w:rPr>
        <w:t xml:space="preserve"> </w:t>
      </w:r>
      <w:r w:rsidRPr="00C03819">
        <w:rPr>
          <w:rFonts w:ascii="Times New Roman" w:hAnsi="Times New Roman" w:cs="Times New Roman"/>
          <w:bCs/>
          <w:iCs/>
          <w:color w:val="auto"/>
          <w:sz w:val="28"/>
          <w:szCs w:val="28"/>
          <w:lang w:val="en-US"/>
        </w:rPr>
        <w:t>Điều này thực hiện theo quy định của văn bản quy phạm pháp luật hướng dẫn thực hiện Luật Phòng không nhân dân.</w:t>
      </w:r>
    </w:p>
    <w:p w14:paraId="08077C68" w14:textId="77777777" w:rsidR="009D35B6" w:rsidRPr="00C03819" w:rsidRDefault="009D35B6" w:rsidP="00457429">
      <w:pPr>
        <w:tabs>
          <w:tab w:val="left" w:pos="567"/>
          <w:tab w:val="right" w:leader="dot" w:pos="8931"/>
        </w:tabs>
        <w:spacing w:before="120" w:after="120"/>
        <w:rPr>
          <w:rFonts w:ascii="Times New Roman" w:hAnsi="Times New Roman" w:cs="Times New Roman"/>
          <w:b/>
          <w:bCs/>
          <w:color w:val="auto"/>
          <w:sz w:val="28"/>
          <w:szCs w:val="28"/>
          <w:lang w:val="en-US"/>
        </w:rPr>
      </w:pPr>
    </w:p>
    <w:p w14:paraId="223C5748" w14:textId="77777777" w:rsidR="009D35B6" w:rsidRPr="00C03819" w:rsidRDefault="009D35B6"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Mục 2</w:t>
      </w:r>
    </w:p>
    <w:p w14:paraId="7FED3327" w14:textId="2A658B30" w:rsidR="009D35B6" w:rsidRPr="00C03819" w:rsidRDefault="009D35B6"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 xml:space="preserve">PHÂN CẤP TRONG LĨNH VỰC THƯƠNG MẠI, XUẤT NHẬP KHẨU </w:t>
      </w:r>
    </w:p>
    <w:p w14:paraId="49D062BE" w14:textId="77777777" w:rsidR="009D35B6" w:rsidRPr="00C03819" w:rsidRDefault="009D35B6"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p>
    <w:p w14:paraId="5A68EB5D" w14:textId="1AC6F32C" w:rsidR="009D35B6" w:rsidRPr="00C03819" w:rsidRDefault="009D35B6" w:rsidP="00457429">
      <w:pPr>
        <w:tabs>
          <w:tab w:val="left" w:pos="567"/>
          <w:tab w:val="right" w:leader="dot" w:pos="8931"/>
        </w:tabs>
        <w:spacing w:before="120" w:after="120"/>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ab/>
      </w:r>
      <w:r w:rsidRPr="00C03819">
        <w:rPr>
          <w:rFonts w:ascii="Times New Roman" w:hAnsi="Times New Roman" w:cs="Times New Roman"/>
          <w:b/>
          <w:bCs/>
          <w:color w:val="auto"/>
          <w:sz w:val="28"/>
          <w:szCs w:val="28"/>
        </w:rPr>
        <w:tab/>
        <w:t>Điều</w:t>
      </w:r>
      <w:r w:rsidR="00767B2A" w:rsidRPr="00C03819">
        <w:rPr>
          <w:rFonts w:ascii="Times New Roman" w:hAnsi="Times New Roman" w:cs="Times New Roman"/>
          <w:b/>
          <w:bCs/>
          <w:color w:val="auto"/>
          <w:sz w:val="28"/>
          <w:szCs w:val="28"/>
          <w:lang w:val="en-US"/>
        </w:rPr>
        <w:t xml:space="preserve"> 29.</w:t>
      </w:r>
      <w:r w:rsidR="00E40403" w:rsidRPr="00C03819">
        <w:rPr>
          <w:rFonts w:ascii="Times New Roman" w:hAnsi="Times New Roman" w:cs="Times New Roman"/>
          <w:b/>
          <w:bCs/>
          <w:color w:val="auto"/>
          <w:sz w:val="28"/>
          <w:szCs w:val="28"/>
        </w:rPr>
        <w:t xml:space="preserve"> </w:t>
      </w:r>
      <w:r w:rsidRPr="00C03819">
        <w:rPr>
          <w:rFonts w:ascii="Times New Roman" w:hAnsi="Times New Roman" w:cs="Times New Roman"/>
          <w:b/>
          <w:bCs/>
          <w:color w:val="auto"/>
          <w:sz w:val="28"/>
          <w:szCs w:val="28"/>
        </w:rPr>
        <w:t xml:space="preserve">Phân </w:t>
      </w:r>
      <w:r w:rsidRPr="00C03819">
        <w:rPr>
          <w:rFonts w:ascii="Times New Roman" w:hAnsi="Times New Roman" w:cs="Times New Roman"/>
          <w:b/>
          <w:bCs/>
          <w:color w:val="auto"/>
          <w:sz w:val="28"/>
          <w:szCs w:val="28"/>
          <w:lang w:val="en-US"/>
        </w:rPr>
        <w:t>cấp</w:t>
      </w:r>
      <w:r w:rsidRPr="00C03819">
        <w:rPr>
          <w:rFonts w:ascii="Times New Roman" w:hAnsi="Times New Roman" w:cs="Times New Roman"/>
          <w:b/>
          <w:bCs/>
          <w:color w:val="auto"/>
          <w:sz w:val="28"/>
          <w:szCs w:val="28"/>
        </w:rPr>
        <w:t xml:space="preserve"> nhiệm vụ</w:t>
      </w:r>
      <w:r w:rsidRPr="00C03819">
        <w:rPr>
          <w:rFonts w:ascii="Times New Roman" w:hAnsi="Times New Roman" w:cs="Times New Roman"/>
          <w:b/>
          <w:bCs/>
          <w:color w:val="auto"/>
          <w:sz w:val="28"/>
          <w:szCs w:val="28"/>
          <w:lang w:val="en-US"/>
        </w:rPr>
        <w:t>, quyền hạn của Thủ tướng Chính phủ</w:t>
      </w:r>
      <w:r w:rsidRPr="00C03819">
        <w:rPr>
          <w:rFonts w:ascii="Times New Roman" w:hAnsi="Times New Roman" w:cs="Times New Roman"/>
          <w:b/>
          <w:bCs/>
          <w:color w:val="auto"/>
          <w:sz w:val="28"/>
          <w:szCs w:val="28"/>
        </w:rPr>
        <w:t>, Bộ cơ quan ngang Bộ</w:t>
      </w:r>
      <w:r w:rsidRPr="00C03819">
        <w:rPr>
          <w:rFonts w:ascii="Times New Roman" w:hAnsi="Times New Roman" w:cs="Times New Roman"/>
          <w:b/>
          <w:bCs/>
          <w:color w:val="auto"/>
          <w:sz w:val="28"/>
          <w:szCs w:val="28"/>
          <w:lang w:val="en-US"/>
        </w:rPr>
        <w:t xml:space="preserve"> tại </w:t>
      </w:r>
      <w:r w:rsidRPr="00C03819">
        <w:rPr>
          <w:rFonts w:ascii="Times New Roman" w:hAnsi="Times New Roman" w:cs="Times New Roman"/>
          <w:b/>
          <w:bCs/>
          <w:color w:val="auto"/>
          <w:sz w:val="28"/>
          <w:szCs w:val="28"/>
        </w:rPr>
        <w:t xml:space="preserve">Nghị định số 69/2018/NĐ-CP </w:t>
      </w:r>
      <w:r w:rsidRPr="00C03819">
        <w:rPr>
          <w:rFonts w:ascii="Times New Roman" w:hAnsi="Times New Roman" w:cs="Times New Roman"/>
          <w:b/>
          <w:bCs/>
          <w:color w:val="auto"/>
          <w:sz w:val="28"/>
          <w:szCs w:val="28"/>
          <w:lang w:val="en-US"/>
        </w:rPr>
        <w:t>ngày 15 tháng 5 năm 2018 của Chính phủ quy định chi tiết một số điều của Luật Quản lý ngoại thương</w:t>
      </w:r>
    </w:p>
    <w:p w14:paraId="061A2E8C" w14:textId="77777777"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rPr>
      </w:pPr>
      <w:r w:rsidRPr="00C03819">
        <w:rPr>
          <w:rFonts w:ascii="Times New Roman" w:hAnsi="Times New Roman" w:cs="Times New Roman"/>
          <w:b/>
          <w:bCs/>
          <w:color w:val="auto"/>
          <w:sz w:val="28"/>
          <w:szCs w:val="28"/>
        </w:rPr>
        <w:tab/>
      </w:r>
      <w:r w:rsidRPr="00C03819">
        <w:rPr>
          <w:rFonts w:ascii="Times New Roman" w:hAnsi="Times New Roman" w:cs="Times New Roman"/>
          <w:bCs/>
          <w:color w:val="auto"/>
          <w:sz w:val="28"/>
          <w:szCs w:val="28"/>
        </w:rPr>
        <w:t xml:space="preserve">1. </w:t>
      </w:r>
      <w:r w:rsidRPr="00C03819">
        <w:rPr>
          <w:rFonts w:ascii="Times New Roman" w:hAnsi="Times New Roman" w:cs="Times New Roman"/>
          <w:bCs/>
          <w:color w:val="auto"/>
          <w:sz w:val="28"/>
          <w:szCs w:val="28"/>
          <w:lang w:val="en-US"/>
        </w:rPr>
        <w:t>Nhiệm vụ, quyền hạn của Thủ tướng Chính phủ xem</w:t>
      </w:r>
      <w:r w:rsidRPr="00C03819">
        <w:rPr>
          <w:rFonts w:ascii="Times New Roman" w:hAnsi="Times New Roman" w:cs="Times New Roman"/>
          <w:bCs/>
          <w:color w:val="auto"/>
          <w:sz w:val="28"/>
          <w:szCs w:val="28"/>
        </w:rPr>
        <w:t xml:space="preserve"> xét, </w:t>
      </w:r>
      <w:r w:rsidRPr="00C03819">
        <w:rPr>
          <w:rFonts w:ascii="Times New Roman" w:hAnsi="Times New Roman" w:cs="Times New Roman"/>
          <w:bCs/>
          <w:color w:val="auto"/>
          <w:sz w:val="28"/>
          <w:szCs w:val="28"/>
          <w:lang w:val="en-US"/>
        </w:rPr>
        <w:t xml:space="preserve">quyết định cho phép xuất khẩu hàng hóa cấm xuất khẩu; cho phép nhập khẩu hàng hóa cấm nhập khẩu nhằm phục vụ mục đích đặc dụng, bảo hành, phân tích, kiểm nghiệm, nghiên cứu khoa học, y tế, sản xuất dược phẩm, bảo vệ quốc phòng, an ninh quy định tại khoản 3 Điều 5 Nghị định số 69/2018/NĐ-CP do Bộ, cơ quan ngang Bộ </w:t>
      </w:r>
      <w:r w:rsidRPr="00C03819">
        <w:rPr>
          <w:rFonts w:ascii="Times New Roman" w:hAnsi="Times New Roman" w:cs="Times New Roman"/>
          <w:bCs/>
          <w:color w:val="auto"/>
          <w:sz w:val="28"/>
          <w:szCs w:val="28"/>
        </w:rPr>
        <w:t>có thẩm quyền quản lý</w:t>
      </w:r>
      <w:r w:rsidRPr="00C03819">
        <w:rPr>
          <w:rFonts w:ascii="Times New Roman" w:hAnsi="Times New Roman" w:cs="Times New Roman"/>
          <w:bCs/>
          <w:color w:val="auto"/>
          <w:sz w:val="28"/>
          <w:szCs w:val="28"/>
          <w:lang w:val="en-US"/>
        </w:rPr>
        <w:t xml:space="preserve"> thực hiện</w:t>
      </w:r>
      <w:r w:rsidRPr="00C03819">
        <w:rPr>
          <w:rFonts w:ascii="Times New Roman" w:hAnsi="Times New Roman" w:cs="Times New Roman"/>
          <w:bCs/>
          <w:color w:val="auto"/>
          <w:sz w:val="28"/>
          <w:szCs w:val="28"/>
        </w:rPr>
        <w:t>.</w:t>
      </w:r>
    </w:p>
    <w:p w14:paraId="35786995" w14:textId="77777777"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tab/>
        <w:t>2. Nhiệm vụ, quyền hạn của Thủ tướng Chính phủ chấp thuận hàng hóa cấm xuất khẩu được tham gia hội chợ, triển lãm thương mại ở nước ngoài</w:t>
      </w:r>
      <w:r w:rsidRPr="00C03819">
        <w:rPr>
          <w:rFonts w:ascii="Times New Roman" w:hAnsi="Times New Roman" w:cs="Times New Roman"/>
          <w:bCs/>
          <w:color w:val="auto"/>
          <w:sz w:val="28"/>
          <w:szCs w:val="28"/>
        </w:rPr>
        <w:t xml:space="preserve"> </w:t>
      </w:r>
      <w:r w:rsidRPr="00C03819">
        <w:rPr>
          <w:rFonts w:ascii="Times New Roman" w:hAnsi="Times New Roman" w:cs="Times New Roman"/>
          <w:bCs/>
          <w:color w:val="auto"/>
          <w:sz w:val="28"/>
          <w:szCs w:val="28"/>
          <w:lang w:val="en-US"/>
        </w:rPr>
        <w:t>quy định tại khoản 4 Điều 17 Nghị định số 69/2018/NĐ-CP do Bộ, cơ quan ngang Bộ có</w:t>
      </w:r>
      <w:r w:rsidRPr="00C03819">
        <w:rPr>
          <w:rFonts w:ascii="Times New Roman" w:hAnsi="Times New Roman" w:cs="Times New Roman"/>
          <w:bCs/>
          <w:color w:val="auto"/>
          <w:sz w:val="28"/>
          <w:szCs w:val="28"/>
        </w:rPr>
        <w:t xml:space="preserve"> thẩm quyền quản lý </w:t>
      </w:r>
      <w:r w:rsidRPr="00C03819">
        <w:rPr>
          <w:rFonts w:ascii="Times New Roman" w:hAnsi="Times New Roman" w:cs="Times New Roman"/>
          <w:bCs/>
          <w:color w:val="auto"/>
          <w:sz w:val="28"/>
          <w:szCs w:val="28"/>
          <w:lang w:val="en-US"/>
        </w:rPr>
        <w:t xml:space="preserve">thực hiện. </w:t>
      </w:r>
    </w:p>
    <w:p w14:paraId="67773FDC" w14:textId="77777777"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3. Nhiệm vụ, quyền hạn của Thủ tướng Chính phủ xem</w:t>
      </w:r>
      <w:r w:rsidRPr="00C03819">
        <w:rPr>
          <w:rFonts w:ascii="Times New Roman" w:hAnsi="Times New Roman" w:cs="Times New Roman"/>
          <w:bCs/>
          <w:color w:val="auto"/>
          <w:sz w:val="28"/>
          <w:szCs w:val="28"/>
        </w:rPr>
        <w:t xml:space="preserve"> xét, </w:t>
      </w:r>
      <w:r w:rsidRPr="00C03819">
        <w:rPr>
          <w:rFonts w:ascii="Times New Roman" w:hAnsi="Times New Roman" w:cs="Times New Roman"/>
          <w:bCs/>
          <w:color w:val="auto"/>
          <w:sz w:val="28"/>
          <w:szCs w:val="28"/>
          <w:lang w:val="en-US"/>
        </w:rPr>
        <w:t>quyết định việc</w:t>
      </w:r>
      <w:r w:rsidRPr="00C03819">
        <w:rPr>
          <w:rFonts w:ascii="Times New Roman" w:hAnsi="Times New Roman" w:cs="Times New Roman"/>
          <w:bCs/>
          <w:color w:val="auto"/>
          <w:sz w:val="28"/>
          <w:szCs w:val="28"/>
        </w:rPr>
        <w:t xml:space="preserve"> </w:t>
      </w:r>
      <w:r w:rsidRPr="00C03819">
        <w:rPr>
          <w:rFonts w:ascii="Times New Roman" w:hAnsi="Times New Roman" w:cs="Times New Roman"/>
          <w:bCs/>
          <w:color w:val="auto"/>
          <w:sz w:val="28"/>
          <w:szCs w:val="28"/>
          <w:lang w:val="en-US"/>
        </w:rPr>
        <w:t xml:space="preserve">cho phép quá cảnh hàng hóa là vũ khí, vật liệu nổ, tiền chất thuốc nổ, công cụ hỗ trợ quy định tại điểm a khoản 1 Điều 35 Nghị định số 69/2018/NĐ-CP do Bộ </w:t>
      </w:r>
      <w:r w:rsidRPr="00C03819">
        <w:rPr>
          <w:rFonts w:ascii="Times New Roman" w:hAnsi="Times New Roman" w:cs="Times New Roman"/>
          <w:bCs/>
          <w:color w:val="auto"/>
          <w:sz w:val="28"/>
          <w:szCs w:val="28"/>
          <w:lang w:val="en-US"/>
        </w:rPr>
        <w:lastRenderedPageBreak/>
        <w:t>Công Thương chủ trì, phối hợp với Bộ Quốc phòng, Bộ Công an thực hiện.</w:t>
      </w:r>
    </w:p>
    <w:p w14:paraId="64D9C6BE" w14:textId="77777777"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tab/>
        <w:t>4. Nhiệm vụ, quyền hạn của Thủ tướng Chính phủ</w:t>
      </w:r>
      <w:r w:rsidRPr="00C03819">
        <w:rPr>
          <w:rFonts w:ascii="Times New Roman" w:hAnsi="Times New Roman" w:cs="Times New Roman"/>
          <w:bCs/>
          <w:color w:val="auto"/>
          <w:sz w:val="28"/>
          <w:szCs w:val="28"/>
        </w:rPr>
        <w:t xml:space="preserve"> xem xét,</w:t>
      </w:r>
      <w:r w:rsidRPr="00C03819">
        <w:rPr>
          <w:rFonts w:ascii="Times New Roman" w:hAnsi="Times New Roman" w:cs="Times New Roman"/>
          <w:bCs/>
          <w:color w:val="auto"/>
          <w:sz w:val="28"/>
          <w:szCs w:val="28"/>
          <w:lang w:val="en-US"/>
        </w:rPr>
        <w:t xml:space="preserve"> quyết định</w:t>
      </w:r>
      <w:r w:rsidRPr="00C03819">
        <w:rPr>
          <w:rFonts w:ascii="Times New Roman" w:hAnsi="Times New Roman" w:cs="Times New Roman"/>
          <w:bCs/>
          <w:color w:val="auto"/>
          <w:sz w:val="28"/>
          <w:szCs w:val="28"/>
        </w:rPr>
        <w:t xml:space="preserve"> việc</w:t>
      </w:r>
      <w:r w:rsidRPr="00C03819">
        <w:rPr>
          <w:rFonts w:ascii="Times New Roman" w:hAnsi="Times New Roman" w:cs="Times New Roman"/>
          <w:bCs/>
          <w:color w:val="auto"/>
          <w:sz w:val="28"/>
          <w:szCs w:val="28"/>
          <w:lang w:val="en-US"/>
        </w:rPr>
        <w:t xml:space="preserve"> gia công hàng hóa cấm xuất khẩu, cấm nhập khẩu, hàng hóa tạm ngừng xuất khẩu, tạm ngừng nhập khẩu cho thương nhân nước ngoài để tiêu thụ ở nước ngoài theo quy định tại Điều 46 Nghị định số 69/2018/NĐ-CP do Bộ, cơ quan ngang Bộ</w:t>
      </w:r>
      <w:r w:rsidRPr="00C03819">
        <w:rPr>
          <w:rFonts w:ascii="Times New Roman" w:hAnsi="Times New Roman" w:cs="Times New Roman"/>
          <w:bCs/>
          <w:color w:val="auto"/>
          <w:sz w:val="28"/>
          <w:szCs w:val="28"/>
        </w:rPr>
        <w:t xml:space="preserve"> </w:t>
      </w:r>
      <w:r w:rsidRPr="00C03819">
        <w:rPr>
          <w:rFonts w:ascii="Times New Roman" w:hAnsi="Times New Roman" w:cs="Times New Roman"/>
          <w:bCs/>
          <w:color w:val="auto"/>
          <w:sz w:val="28"/>
          <w:szCs w:val="28"/>
          <w:lang w:val="en-US"/>
        </w:rPr>
        <w:t>có</w:t>
      </w:r>
      <w:r w:rsidRPr="00C03819">
        <w:rPr>
          <w:rFonts w:ascii="Times New Roman" w:hAnsi="Times New Roman" w:cs="Times New Roman"/>
          <w:bCs/>
          <w:color w:val="auto"/>
          <w:sz w:val="28"/>
          <w:szCs w:val="28"/>
        </w:rPr>
        <w:t xml:space="preserve"> thẩm quyền quản lý</w:t>
      </w:r>
      <w:r w:rsidRPr="00C03819">
        <w:rPr>
          <w:rFonts w:ascii="Times New Roman" w:hAnsi="Times New Roman" w:cs="Times New Roman"/>
          <w:bCs/>
          <w:color w:val="auto"/>
          <w:sz w:val="28"/>
          <w:szCs w:val="28"/>
          <w:lang w:val="en-US"/>
        </w:rPr>
        <w:t xml:space="preserve"> thực hiện. </w:t>
      </w:r>
    </w:p>
    <w:p w14:paraId="11AA4F7A" w14:textId="77777777"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ab/>
        <w:t xml:space="preserve">5. </w:t>
      </w:r>
      <w:r w:rsidRPr="00C03819">
        <w:rPr>
          <w:rFonts w:ascii="Times New Roman" w:hAnsi="Times New Roman" w:cs="Times New Roman"/>
          <w:bCs/>
          <w:color w:val="auto"/>
          <w:sz w:val="28"/>
          <w:szCs w:val="28"/>
          <w:lang w:val="en-US"/>
        </w:rPr>
        <w:t xml:space="preserve">Nhiệm vụ, quyền hạn của Bộ Công Thương về cấp phép nhập khẩu hàng hóa có ảnh hưởng trực tiếp đến quốc phòng, an ninh </w:t>
      </w:r>
      <w:bookmarkStart w:id="8" w:name="khoan_4_8"/>
      <w:r w:rsidRPr="00C03819">
        <w:rPr>
          <w:rFonts w:ascii="Times New Roman" w:hAnsi="Times New Roman" w:cs="Times New Roman"/>
          <w:bCs/>
          <w:color w:val="auto"/>
          <w:sz w:val="28"/>
          <w:szCs w:val="28"/>
          <w:lang w:val="en-US"/>
        </w:rPr>
        <w:t>t</w:t>
      </w:r>
      <w:r w:rsidRPr="00C03819">
        <w:rPr>
          <w:rFonts w:ascii="Times New Roman" w:hAnsi="Times New Roman" w:cs="Times New Roman"/>
          <w:bCs/>
          <w:color w:val="auto"/>
          <w:sz w:val="28"/>
          <w:szCs w:val="28"/>
        </w:rPr>
        <w:t xml:space="preserve">huộc Danh mục quy định tại Phụ lục IV Nghị định </w:t>
      </w:r>
      <w:r w:rsidRPr="00C03819">
        <w:rPr>
          <w:rFonts w:ascii="Times New Roman" w:hAnsi="Times New Roman" w:cs="Times New Roman"/>
          <w:bCs/>
          <w:color w:val="auto"/>
          <w:sz w:val="28"/>
          <w:szCs w:val="28"/>
          <w:lang w:val="en-US"/>
        </w:rPr>
        <w:t>số 69/2018/NĐ-CP</w:t>
      </w:r>
      <w:r w:rsidRPr="00C03819">
        <w:rPr>
          <w:rFonts w:ascii="Times New Roman" w:hAnsi="Times New Roman" w:cs="Times New Roman"/>
          <w:bCs/>
          <w:color w:val="auto"/>
          <w:sz w:val="28"/>
          <w:szCs w:val="28"/>
        </w:rPr>
        <w:t xml:space="preserve"> nhưng không phục vụ mục đích quốc phòng, an ninh </w:t>
      </w:r>
      <w:bookmarkEnd w:id="8"/>
      <w:r w:rsidRPr="00C03819">
        <w:rPr>
          <w:rFonts w:ascii="Times New Roman" w:hAnsi="Times New Roman" w:cs="Times New Roman"/>
          <w:bCs/>
          <w:color w:val="auto"/>
          <w:sz w:val="28"/>
          <w:szCs w:val="28"/>
          <w:lang w:val="en-US"/>
        </w:rPr>
        <w:t>quy định tại khoản 4 Điều 8 Nghị định số 69/2018/NĐ-CP do Ủy ban nhân dân cấp tỉnh thực hiện</w:t>
      </w:r>
      <w:r w:rsidRPr="00C03819">
        <w:rPr>
          <w:rFonts w:ascii="Times New Roman" w:hAnsi="Times New Roman" w:cs="Times New Roman"/>
          <w:bCs/>
          <w:color w:val="auto"/>
          <w:sz w:val="28"/>
          <w:szCs w:val="28"/>
        </w:rPr>
        <w:t xml:space="preserve"> trên cơ sở ý kiến của Bộ Quốc phòng, Bộ Công an.</w:t>
      </w:r>
    </w:p>
    <w:p w14:paraId="4DB7B6BD" w14:textId="77777777"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6. Nhiệm vụ, quyền hạn của Bộ, cơ quan ngang Bộ</w:t>
      </w:r>
      <w:r w:rsidRPr="00C03819">
        <w:rPr>
          <w:rFonts w:ascii="Times New Roman" w:hAnsi="Times New Roman" w:cs="Times New Roman"/>
          <w:bCs/>
          <w:color w:val="auto"/>
          <w:sz w:val="28"/>
          <w:szCs w:val="28"/>
        </w:rPr>
        <w:t xml:space="preserve"> có thẩm quyền quản lý thực hiện </w:t>
      </w:r>
      <w:r w:rsidRPr="00C03819">
        <w:rPr>
          <w:rFonts w:ascii="Times New Roman" w:hAnsi="Times New Roman" w:cs="Times New Roman"/>
          <w:bCs/>
          <w:color w:val="auto"/>
          <w:sz w:val="28"/>
          <w:szCs w:val="28"/>
          <w:lang w:val="en-US"/>
        </w:rPr>
        <w:t>cấp</w:t>
      </w:r>
      <w:r w:rsidRPr="00C03819">
        <w:rPr>
          <w:rFonts w:ascii="Times New Roman" w:hAnsi="Times New Roman" w:cs="Times New Roman"/>
          <w:bCs/>
          <w:color w:val="auto"/>
          <w:sz w:val="28"/>
          <w:szCs w:val="28"/>
        </w:rPr>
        <w:t>, thu hồi</w:t>
      </w:r>
      <w:r w:rsidRPr="00C03819">
        <w:rPr>
          <w:rFonts w:ascii="Times New Roman" w:hAnsi="Times New Roman" w:cs="Times New Roman"/>
          <w:bCs/>
          <w:color w:val="auto"/>
          <w:sz w:val="28"/>
          <w:szCs w:val="28"/>
          <w:lang w:val="en-US"/>
        </w:rPr>
        <w:t xml:space="preserve"> CFS đối với hàng hóa xuất khẩu quy định tại khoản 1</w:t>
      </w:r>
      <w:r w:rsidRPr="00C03819">
        <w:rPr>
          <w:rFonts w:ascii="Times New Roman" w:hAnsi="Times New Roman" w:cs="Times New Roman"/>
          <w:bCs/>
          <w:color w:val="auto"/>
          <w:sz w:val="28"/>
          <w:szCs w:val="28"/>
        </w:rPr>
        <w:t xml:space="preserve">, </w:t>
      </w:r>
      <w:r w:rsidRPr="00C03819">
        <w:rPr>
          <w:rFonts w:ascii="Times New Roman" w:hAnsi="Times New Roman" w:cs="Times New Roman"/>
          <w:bCs/>
          <w:color w:val="auto"/>
          <w:sz w:val="28"/>
          <w:szCs w:val="28"/>
          <w:lang w:val="en-US"/>
        </w:rPr>
        <w:t>khoản 4 Điều 11 Nghị định số 69/2018/NĐ-CP do Ủy ban nhân dân cấp tỉnh thực hiện. Quy trình, thủ tục cấp CFS đối với hàng hóa xuất khẩu thực hiện theo quy định tại khoản 3 Điều 11 Nghị định số 69/2018/NĐ-CP.</w:t>
      </w:r>
    </w:p>
    <w:p w14:paraId="1BEA4C13" w14:textId="77777777"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7. Nhiệm vụ, quyền hạn của Bộ Công Thương về cấp Giấy phép kinh doanh tạm nhập tái xuất quy định tại điểm b khoản 1 Điều 13 Nghị định số 69/2018/NĐ-CP do Ủy ban nhân dân cấp tỉnh thực hiện.</w:t>
      </w:r>
    </w:p>
    <w:p w14:paraId="06753F76" w14:textId="77777777"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8. Nhiệm vụ, quyền hạn của Bộ Công Thương về điều tiết hàng hóa kinh doanh tạm nhập, tái xuất quy định tại khoản 2 Điều 14 Nghị định số 69/2018/NĐ-CP do Ủy ban nhân dân cấp tỉnh thực hiện.</w:t>
      </w:r>
    </w:p>
    <w:p w14:paraId="5B103B14" w14:textId="77777777"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9. Nhiệm vụ, quyền hạn của Bộ Công Thương về cấp Giấy phép tạm nhập tái xuất theo hình thức khác quy định tại điểm a khoản 1 Điều 15 Nghị định số 69/2018/NĐ-CP do Ủy ban nhân dân cấp tỉnh thực hiện.</w:t>
      </w:r>
    </w:p>
    <w:p w14:paraId="18B7445C" w14:textId="77777777"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10. Nhiệm vụ, quyền hạn của Bộ Công Thương về cấp Giấy phép tạm xuất</w:t>
      </w:r>
      <w:r w:rsidRPr="00C03819">
        <w:rPr>
          <w:rFonts w:ascii="Times New Roman" w:hAnsi="Times New Roman" w:cs="Times New Roman"/>
          <w:bCs/>
          <w:color w:val="auto"/>
          <w:sz w:val="28"/>
          <w:szCs w:val="28"/>
        </w:rPr>
        <w:t xml:space="preserve">, </w:t>
      </w:r>
      <w:r w:rsidRPr="00C03819">
        <w:rPr>
          <w:rFonts w:ascii="Times New Roman" w:hAnsi="Times New Roman" w:cs="Times New Roman"/>
          <w:bCs/>
          <w:color w:val="auto"/>
          <w:sz w:val="28"/>
          <w:szCs w:val="28"/>
          <w:lang w:val="en-US"/>
        </w:rPr>
        <w:t>tái nhập</w:t>
      </w:r>
      <w:r w:rsidRPr="00C03819">
        <w:rPr>
          <w:rFonts w:ascii="Times New Roman" w:hAnsi="Times New Roman" w:cs="Times New Roman"/>
          <w:bCs/>
          <w:color w:val="auto"/>
          <w:sz w:val="28"/>
          <w:szCs w:val="28"/>
        </w:rPr>
        <w:t xml:space="preserve"> </w:t>
      </w:r>
      <w:r w:rsidRPr="00C03819">
        <w:rPr>
          <w:rFonts w:ascii="Times New Roman" w:hAnsi="Times New Roman" w:cs="Times New Roman"/>
          <w:bCs/>
          <w:color w:val="auto"/>
          <w:sz w:val="28"/>
          <w:szCs w:val="28"/>
          <w:lang w:val="en-US"/>
        </w:rPr>
        <w:t>quy định tại điểm a khoản 1 Điều 17 và điểm a khoản 3 Điều 17 Nghị định số 69/2018/NĐ-CP do Ủy ban nhân dân cấp tỉnh thực hiện.</w:t>
      </w:r>
    </w:p>
    <w:p w14:paraId="49C64BF2" w14:textId="77777777"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11. Nhiệm vụ, quyền hạn của Bộ Công Thương về cấp Giấy phép kinh doanh chuyển khẩu quy định tại điểm a khoản 1 Điều 18 Nghị định số 69/2018/NĐ-CP do Ủy ban nhân dân cấp tỉnh thực hiện.</w:t>
      </w:r>
    </w:p>
    <w:p w14:paraId="575C6A8A" w14:textId="77777777"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12. Nhiệm vụ, quyền hạn của Bộ Công Thương về cấp, thu hồi, đình chỉ tạm thời hiệu lực Mã số kinh doanh tạm nhập, tái xuất quy định tại khoản 1 Điều 26, khoản 1 và 2 Điều 28 và khoản 1 Điều 29; quản lý sử dụng và hoàn trả số tiền ký quỹ của doanh nghiệp; tổ chức kiểm tra xác nhận điều kiện về kho, bãi của doanh nghiệp kinh doanh tạm nhập, tái xuất thực phẩm đông lạnh quy định tại Điều 30 và khoản 2 Điều 32 Nghị định số 69/2018/NĐ-CP do Ủy ban nhân dân cấp tỉnh thực hiện.</w:t>
      </w:r>
    </w:p>
    <w:p w14:paraId="0F7011FE" w14:textId="77777777"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tab/>
        <w:t>13. Nhiệm vụ, quyền hạn của Bộ Công Thương</w:t>
      </w:r>
      <w:r w:rsidRPr="00C03819">
        <w:rPr>
          <w:rFonts w:ascii="Times New Roman" w:hAnsi="Times New Roman" w:cs="Times New Roman"/>
          <w:bCs/>
          <w:color w:val="auto"/>
          <w:sz w:val="28"/>
          <w:szCs w:val="28"/>
        </w:rPr>
        <w:t xml:space="preserve"> xem xét cấp </w:t>
      </w:r>
      <w:r w:rsidRPr="00C03819">
        <w:rPr>
          <w:rFonts w:ascii="Times New Roman" w:hAnsi="Times New Roman" w:cs="Times New Roman"/>
          <w:bCs/>
          <w:color w:val="auto"/>
          <w:sz w:val="28"/>
          <w:szCs w:val="28"/>
          <w:lang w:val="en-US"/>
        </w:rPr>
        <w:t>Giấy phép quá cảnh đối</w:t>
      </w:r>
      <w:r w:rsidRPr="00C03819">
        <w:rPr>
          <w:rFonts w:ascii="Times New Roman" w:hAnsi="Times New Roman" w:cs="Times New Roman"/>
          <w:bCs/>
          <w:color w:val="auto"/>
          <w:sz w:val="28"/>
          <w:szCs w:val="28"/>
        </w:rPr>
        <w:t xml:space="preserve"> với </w:t>
      </w:r>
      <w:r w:rsidRPr="00C03819">
        <w:rPr>
          <w:rFonts w:ascii="Times New Roman" w:hAnsi="Times New Roman" w:cs="Times New Roman"/>
          <w:bCs/>
          <w:color w:val="auto"/>
          <w:sz w:val="28"/>
          <w:szCs w:val="28"/>
          <w:lang w:val="en-US"/>
        </w:rPr>
        <w:t xml:space="preserve">hàng hóa cấm xuất khẩu, cấm nhập khẩu; hàng hóa tạm ngừng xuất </w:t>
      </w:r>
      <w:r w:rsidRPr="00C03819">
        <w:rPr>
          <w:rFonts w:ascii="Times New Roman" w:hAnsi="Times New Roman" w:cs="Times New Roman"/>
          <w:bCs/>
          <w:color w:val="auto"/>
          <w:sz w:val="28"/>
          <w:szCs w:val="28"/>
          <w:lang w:val="en-US"/>
        </w:rPr>
        <w:lastRenderedPageBreak/>
        <w:t>khẩu, tạm ngừng nhập khẩu; hàng hóa cấm kinh doanh theo quy định của pháp luật quy định tại điểm b khoản 1 Điều 35 Nghị định số 69/2018/NĐ-CP do Ủy ban nhân dân cấp tỉnh thực hiện.</w:t>
      </w:r>
    </w:p>
    <w:p w14:paraId="596EF94A" w14:textId="77777777"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ab/>
        <w:t xml:space="preserve">14. Nhiệm vụ, quyền hạn của Bộ, cơ quan ngang bộ có thẩm quyền quản lý cấp Giấy phép cho thương nhân được ký hợp đồng đại lý mua, bán hàng hóa xuất khẩu theo giấy phép quy định tại khoản 1 Điều 50 Nghị định </w:t>
      </w:r>
      <w:r w:rsidRPr="00C03819">
        <w:rPr>
          <w:rFonts w:ascii="Times New Roman" w:hAnsi="Times New Roman" w:cs="Times New Roman"/>
          <w:bCs/>
          <w:color w:val="auto"/>
          <w:sz w:val="28"/>
          <w:szCs w:val="28"/>
          <w:lang w:val="en-US"/>
        </w:rPr>
        <w:t>69/2018/NĐ-CP do Ủy ban nhân dân cấp tỉnh thực hiện.</w:t>
      </w:r>
    </w:p>
    <w:p w14:paraId="115E78AF" w14:textId="6C384997"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r>
      <w:r w:rsidRPr="00C03819">
        <w:rPr>
          <w:rFonts w:ascii="Times New Roman" w:hAnsi="Times New Roman" w:cs="Times New Roman"/>
          <w:bCs/>
          <w:color w:val="auto"/>
          <w:sz w:val="28"/>
          <w:szCs w:val="28"/>
          <w:lang w:val="en-US"/>
        </w:rPr>
        <w:tab/>
        <w:t>15. Trình tự, thủ tục thực hiện nhiệm vụ, quyền hạn tại khoản 1, 2, 3, 4, 5, 7, 9, 10, 11, 12, 13, 14 Điều này quy định tại Phụ lụ</w:t>
      </w:r>
      <w:r w:rsidR="002462D4" w:rsidRPr="00C03819">
        <w:rPr>
          <w:rFonts w:ascii="Times New Roman" w:hAnsi="Times New Roman" w:cs="Times New Roman"/>
          <w:bCs/>
          <w:color w:val="auto"/>
          <w:sz w:val="28"/>
          <w:szCs w:val="28"/>
          <w:lang w:val="en-US"/>
        </w:rPr>
        <w:t>c .</w:t>
      </w:r>
      <w:r w:rsidR="00126A0C" w:rsidRPr="00C03819">
        <w:rPr>
          <w:rFonts w:ascii="Times New Roman" w:hAnsi="Times New Roman" w:cs="Times New Roman"/>
          <w:bCs/>
          <w:color w:val="auto"/>
          <w:sz w:val="28"/>
          <w:szCs w:val="28"/>
          <w:lang w:val="en-US"/>
        </w:rPr>
        <w:t>..</w:t>
      </w:r>
      <w:r w:rsidRPr="00C03819">
        <w:rPr>
          <w:rFonts w:ascii="Times New Roman" w:hAnsi="Times New Roman" w:cs="Times New Roman"/>
          <w:bCs/>
          <w:color w:val="auto"/>
          <w:sz w:val="28"/>
          <w:szCs w:val="28"/>
          <w:lang w:val="en-US"/>
        </w:rPr>
        <w:t>Nghị định này.</w:t>
      </w:r>
    </w:p>
    <w:p w14:paraId="70487B28" w14:textId="37C10179" w:rsidR="009D35B6" w:rsidRPr="00C03819" w:rsidRDefault="009D35B6" w:rsidP="00457429">
      <w:pPr>
        <w:tabs>
          <w:tab w:val="left" w:pos="567"/>
          <w:tab w:val="right" w:leader="dot" w:pos="8931"/>
        </w:tabs>
        <w:spacing w:before="120" w:after="120"/>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ab/>
      </w:r>
      <w:r w:rsidRPr="00C03819">
        <w:rPr>
          <w:rFonts w:ascii="Times New Roman" w:hAnsi="Times New Roman" w:cs="Times New Roman"/>
          <w:b/>
          <w:bCs/>
          <w:color w:val="auto"/>
          <w:sz w:val="28"/>
          <w:szCs w:val="28"/>
        </w:rPr>
        <w:tab/>
        <w:t>Điều</w:t>
      </w:r>
      <w:r w:rsidR="00767B2A" w:rsidRPr="00C03819">
        <w:rPr>
          <w:rFonts w:ascii="Times New Roman" w:hAnsi="Times New Roman" w:cs="Times New Roman"/>
          <w:b/>
          <w:bCs/>
          <w:color w:val="auto"/>
          <w:sz w:val="28"/>
          <w:szCs w:val="28"/>
          <w:lang w:val="en-US"/>
        </w:rPr>
        <w:t xml:space="preserve"> 30.</w:t>
      </w:r>
      <w:r w:rsidR="00126A0C" w:rsidRPr="00C03819">
        <w:rPr>
          <w:rFonts w:ascii="Times New Roman" w:hAnsi="Times New Roman" w:cs="Times New Roman"/>
          <w:b/>
          <w:bCs/>
          <w:color w:val="auto"/>
          <w:sz w:val="28"/>
          <w:szCs w:val="28"/>
          <w:lang w:val="en-US"/>
        </w:rPr>
        <w:t xml:space="preserve"> </w:t>
      </w:r>
      <w:r w:rsidRPr="00C03819">
        <w:rPr>
          <w:rFonts w:ascii="Times New Roman" w:hAnsi="Times New Roman" w:cs="Times New Roman"/>
          <w:b/>
          <w:bCs/>
          <w:color w:val="auto"/>
          <w:sz w:val="28"/>
          <w:szCs w:val="28"/>
        </w:rPr>
        <w:t xml:space="preserve">Phân </w:t>
      </w:r>
      <w:r w:rsidRPr="00C03819">
        <w:rPr>
          <w:rFonts w:ascii="Times New Roman" w:hAnsi="Times New Roman" w:cs="Times New Roman"/>
          <w:b/>
          <w:bCs/>
          <w:color w:val="auto"/>
          <w:sz w:val="28"/>
          <w:szCs w:val="28"/>
          <w:lang w:val="en-US"/>
        </w:rPr>
        <w:t>cấp</w:t>
      </w:r>
      <w:r w:rsidRPr="00C03819">
        <w:rPr>
          <w:rFonts w:ascii="Times New Roman" w:hAnsi="Times New Roman" w:cs="Times New Roman"/>
          <w:b/>
          <w:bCs/>
          <w:color w:val="auto"/>
          <w:sz w:val="28"/>
          <w:szCs w:val="28"/>
        </w:rPr>
        <w:t xml:space="preserve"> nhiệm vụ</w:t>
      </w:r>
      <w:r w:rsidRPr="00C03819">
        <w:rPr>
          <w:rFonts w:ascii="Times New Roman" w:hAnsi="Times New Roman" w:cs="Times New Roman"/>
          <w:b/>
          <w:bCs/>
          <w:color w:val="auto"/>
          <w:sz w:val="28"/>
          <w:szCs w:val="28"/>
          <w:lang w:val="en-US"/>
        </w:rPr>
        <w:t xml:space="preserve">, quyền hạn của Bộ trưởng Bộ Công Thương, Bộ Công Thương tại </w:t>
      </w:r>
      <w:r w:rsidRPr="00C03819">
        <w:rPr>
          <w:rFonts w:ascii="Times New Roman" w:hAnsi="Times New Roman" w:cs="Times New Roman"/>
          <w:b/>
          <w:bCs/>
          <w:color w:val="auto"/>
          <w:sz w:val="28"/>
          <w:szCs w:val="28"/>
        </w:rPr>
        <w:t>Nghị định 90/2007/NĐ-CP ngày 31</w:t>
      </w:r>
      <w:r w:rsidRPr="00C03819">
        <w:rPr>
          <w:rFonts w:ascii="Times New Roman" w:hAnsi="Times New Roman" w:cs="Times New Roman"/>
          <w:b/>
          <w:bCs/>
          <w:color w:val="auto"/>
          <w:sz w:val="28"/>
          <w:szCs w:val="28"/>
          <w:lang w:val="en-US"/>
        </w:rPr>
        <w:t xml:space="preserve"> tháng 5 năm 2007</w:t>
      </w:r>
      <w:r w:rsidRPr="00C03819">
        <w:rPr>
          <w:rFonts w:ascii="Times New Roman" w:hAnsi="Times New Roman" w:cs="Times New Roman"/>
          <w:b/>
          <w:bCs/>
          <w:color w:val="auto"/>
          <w:sz w:val="28"/>
          <w:szCs w:val="28"/>
        </w:rPr>
        <w:t xml:space="preserve"> của Chính phủ quy định về quyền xuất khẩu, quyền nhập khẩu của thương nhân nước ngoài không có hiện diện tại Việt Nam</w:t>
      </w:r>
    </w:p>
    <w:p w14:paraId="27A9A678" w14:textId="540204FC"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rPr>
        <w:tab/>
        <w:t xml:space="preserve">1. </w:t>
      </w:r>
      <w:r w:rsidRPr="00C03819">
        <w:rPr>
          <w:rFonts w:ascii="Times New Roman" w:hAnsi="Times New Roman" w:cs="Times New Roman"/>
          <w:bCs/>
          <w:color w:val="auto"/>
          <w:sz w:val="28"/>
          <w:szCs w:val="28"/>
          <w:lang w:val="en-US"/>
        </w:rPr>
        <w:t>Nhiệm vụ, quyền hạn của Bộ Thương mại</w:t>
      </w:r>
      <w:r w:rsidRPr="00C03819">
        <w:rPr>
          <w:rFonts w:ascii="Times New Roman" w:hAnsi="Times New Roman" w:cs="Times New Roman"/>
          <w:bCs/>
          <w:color w:val="auto"/>
          <w:sz w:val="28"/>
          <w:szCs w:val="28"/>
        </w:rPr>
        <w:t xml:space="preserve"> (nay là Bộ Công Thương)</w:t>
      </w:r>
      <w:r w:rsidRPr="00C03819">
        <w:rPr>
          <w:rFonts w:ascii="Times New Roman" w:hAnsi="Times New Roman" w:cs="Times New Roman"/>
          <w:bCs/>
          <w:color w:val="auto"/>
          <w:sz w:val="28"/>
          <w:szCs w:val="28"/>
          <w:lang w:val="en-US"/>
        </w:rPr>
        <w:t xml:space="preserve"> </w:t>
      </w:r>
      <w:bookmarkStart w:id="9" w:name="khoan_6"/>
      <w:r w:rsidRPr="00C03819">
        <w:rPr>
          <w:rFonts w:ascii="Times New Roman" w:hAnsi="Times New Roman" w:cs="Times New Roman"/>
          <w:bCs/>
          <w:color w:val="auto"/>
          <w:sz w:val="28"/>
          <w:szCs w:val="28"/>
        </w:rPr>
        <w:t xml:space="preserve">cấp, cấp lại, </w:t>
      </w:r>
      <w:r w:rsidR="0057747B" w:rsidRPr="00C03819">
        <w:rPr>
          <w:rFonts w:ascii="Times New Roman" w:hAnsi="Times New Roman" w:cs="Times New Roman"/>
          <w:bCs/>
          <w:color w:val="auto"/>
          <w:sz w:val="28"/>
          <w:szCs w:val="28"/>
          <w:lang w:val="en-US"/>
        </w:rPr>
        <w:t xml:space="preserve">cấp </w:t>
      </w:r>
      <w:r w:rsidRPr="00C03819">
        <w:rPr>
          <w:rFonts w:ascii="Times New Roman" w:hAnsi="Times New Roman" w:cs="Times New Roman"/>
          <w:bCs/>
          <w:color w:val="auto"/>
          <w:sz w:val="28"/>
          <w:szCs w:val="28"/>
        </w:rPr>
        <w:t>sửa đổi, bổ sung, gia hạn, thu hồi Giấy chứng nhận đăng ký quyền xuất khẩu, quyền nhập khẩu hàng hoá cho thương nhân nước ngoài không có hiện diện tại Việt Nam</w:t>
      </w:r>
      <w:bookmarkEnd w:id="9"/>
      <w:r w:rsidRPr="00C03819">
        <w:rPr>
          <w:rFonts w:ascii="Times New Roman" w:hAnsi="Times New Roman" w:cs="Times New Roman"/>
          <w:bCs/>
          <w:color w:val="auto"/>
          <w:sz w:val="28"/>
          <w:szCs w:val="28"/>
        </w:rPr>
        <w:t xml:space="preserve"> </w:t>
      </w:r>
      <w:r w:rsidRPr="00C03819">
        <w:rPr>
          <w:rFonts w:ascii="Times New Roman" w:hAnsi="Times New Roman" w:cs="Times New Roman"/>
          <w:bCs/>
          <w:color w:val="auto"/>
          <w:sz w:val="28"/>
          <w:szCs w:val="28"/>
          <w:lang w:val="en-US"/>
        </w:rPr>
        <w:t xml:space="preserve">quy định tại Điều 6 </w:t>
      </w:r>
      <w:r w:rsidRPr="00C03819">
        <w:rPr>
          <w:rFonts w:ascii="Times New Roman" w:hAnsi="Times New Roman" w:cs="Times New Roman"/>
          <w:bCs/>
          <w:color w:val="auto"/>
          <w:sz w:val="28"/>
          <w:szCs w:val="28"/>
        </w:rPr>
        <w:t>Nghị định 90/2007/NĐ-CP ngày 31</w:t>
      </w:r>
      <w:r w:rsidRPr="00C03819">
        <w:rPr>
          <w:rFonts w:ascii="Times New Roman" w:hAnsi="Times New Roman" w:cs="Times New Roman"/>
          <w:bCs/>
          <w:color w:val="auto"/>
          <w:sz w:val="28"/>
          <w:szCs w:val="28"/>
          <w:lang w:val="en-US"/>
        </w:rPr>
        <w:t xml:space="preserve"> tháng 5 năm </w:t>
      </w:r>
      <w:r w:rsidRPr="00C03819">
        <w:rPr>
          <w:rFonts w:ascii="Times New Roman" w:hAnsi="Times New Roman" w:cs="Times New Roman"/>
          <w:bCs/>
          <w:color w:val="auto"/>
          <w:sz w:val="28"/>
          <w:szCs w:val="28"/>
        </w:rPr>
        <w:t>2007 của Chính phủ</w:t>
      </w:r>
      <w:r w:rsidRPr="00C03819">
        <w:rPr>
          <w:rFonts w:ascii="Times New Roman" w:hAnsi="Times New Roman" w:cs="Times New Roman"/>
          <w:bCs/>
          <w:color w:val="auto"/>
          <w:sz w:val="28"/>
          <w:szCs w:val="28"/>
          <w:lang w:val="en-US"/>
        </w:rPr>
        <w:t xml:space="preserve"> do Ủy ban nhân dân cấp tỉnh thực hiện.</w:t>
      </w:r>
    </w:p>
    <w:p w14:paraId="326403AA" w14:textId="14D8D6CE"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2. Trình</w:t>
      </w:r>
      <w:r w:rsidRPr="00C03819">
        <w:rPr>
          <w:rFonts w:ascii="Times New Roman" w:hAnsi="Times New Roman" w:cs="Times New Roman"/>
          <w:bCs/>
          <w:color w:val="auto"/>
          <w:sz w:val="28"/>
          <w:szCs w:val="28"/>
        </w:rPr>
        <w:t xml:space="preserve"> tự</w:t>
      </w:r>
      <w:r w:rsidRPr="00C03819">
        <w:rPr>
          <w:rFonts w:ascii="Times New Roman" w:hAnsi="Times New Roman" w:cs="Times New Roman"/>
          <w:bCs/>
          <w:color w:val="auto"/>
          <w:sz w:val="28"/>
          <w:szCs w:val="28"/>
          <w:lang w:val="en-US"/>
        </w:rPr>
        <w:t xml:space="preserve">, thủ tục thực hiện nhiệm vụ, quyền hạn tại khoản 1 Điều này thực hiện </w:t>
      </w:r>
      <w:r w:rsidRPr="00C03819">
        <w:rPr>
          <w:rFonts w:ascii="Times New Roman" w:hAnsi="Times New Roman" w:cs="Times New Roman"/>
          <w:bCs/>
          <w:color w:val="auto"/>
          <w:sz w:val="28"/>
          <w:szCs w:val="28"/>
        </w:rPr>
        <w:t xml:space="preserve">tại Phụ lục </w:t>
      </w:r>
      <w:r w:rsidR="00126A0C" w:rsidRPr="00C03819">
        <w:rPr>
          <w:rFonts w:ascii="Times New Roman" w:hAnsi="Times New Roman" w:cs="Times New Roman"/>
          <w:bCs/>
          <w:color w:val="auto"/>
          <w:sz w:val="28"/>
          <w:szCs w:val="28"/>
          <w:lang w:val="en-US"/>
        </w:rPr>
        <w:t>…</w:t>
      </w:r>
      <w:r w:rsidR="00634C09" w:rsidRPr="00C03819">
        <w:rPr>
          <w:rFonts w:ascii="Times New Roman" w:hAnsi="Times New Roman" w:cs="Times New Roman"/>
          <w:bCs/>
          <w:color w:val="auto"/>
          <w:sz w:val="28"/>
          <w:szCs w:val="28"/>
          <w:lang w:val="en-US"/>
        </w:rPr>
        <w:t xml:space="preserve"> </w:t>
      </w:r>
      <w:r w:rsidRPr="00C03819">
        <w:rPr>
          <w:rFonts w:ascii="Times New Roman" w:hAnsi="Times New Roman" w:cs="Times New Roman"/>
          <w:bCs/>
          <w:color w:val="auto"/>
          <w:sz w:val="28"/>
          <w:szCs w:val="28"/>
          <w:lang w:val="en-US"/>
        </w:rPr>
        <w:t>Nghị định này.</w:t>
      </w:r>
    </w:p>
    <w:p w14:paraId="41ED61D5" w14:textId="0A828B49" w:rsidR="009D35B6" w:rsidRPr="00C03819" w:rsidRDefault="009D35B6" w:rsidP="00457429">
      <w:pPr>
        <w:tabs>
          <w:tab w:val="left" w:pos="567"/>
          <w:tab w:val="right" w:leader="dot" w:pos="8931"/>
        </w:tabs>
        <w:spacing w:before="120" w:after="120"/>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ab/>
        <w:t xml:space="preserve">Điều </w:t>
      </w:r>
      <w:r w:rsidR="00767B2A" w:rsidRPr="00C03819">
        <w:rPr>
          <w:rFonts w:ascii="Times New Roman" w:hAnsi="Times New Roman" w:cs="Times New Roman"/>
          <w:b/>
          <w:bCs/>
          <w:color w:val="auto"/>
          <w:sz w:val="28"/>
          <w:szCs w:val="28"/>
          <w:lang w:val="en-US"/>
        </w:rPr>
        <w:t>31.</w:t>
      </w:r>
      <w:r w:rsidRPr="00C03819">
        <w:rPr>
          <w:rFonts w:ascii="Times New Roman" w:hAnsi="Times New Roman" w:cs="Times New Roman"/>
          <w:b/>
          <w:bCs/>
          <w:color w:val="auto"/>
          <w:sz w:val="28"/>
          <w:szCs w:val="28"/>
        </w:rPr>
        <w:t xml:space="preserve"> Phân </w:t>
      </w:r>
      <w:r w:rsidRPr="00C03819">
        <w:rPr>
          <w:rFonts w:ascii="Times New Roman" w:hAnsi="Times New Roman" w:cs="Times New Roman"/>
          <w:b/>
          <w:bCs/>
          <w:color w:val="auto"/>
          <w:sz w:val="28"/>
          <w:szCs w:val="28"/>
          <w:lang w:val="en-US"/>
        </w:rPr>
        <w:t>cấp</w:t>
      </w:r>
      <w:r w:rsidRPr="00C03819">
        <w:rPr>
          <w:rFonts w:ascii="Times New Roman" w:hAnsi="Times New Roman" w:cs="Times New Roman"/>
          <w:b/>
          <w:bCs/>
          <w:color w:val="auto"/>
          <w:sz w:val="28"/>
          <w:szCs w:val="28"/>
        </w:rPr>
        <w:t xml:space="preserve"> nhiệm vụ</w:t>
      </w:r>
      <w:r w:rsidRPr="00C03819">
        <w:rPr>
          <w:rFonts w:ascii="Times New Roman" w:hAnsi="Times New Roman" w:cs="Times New Roman"/>
          <w:b/>
          <w:bCs/>
          <w:color w:val="auto"/>
          <w:sz w:val="28"/>
          <w:szCs w:val="28"/>
          <w:lang w:val="en-US"/>
        </w:rPr>
        <w:t>, quyền hạn của Bộ Công Thương tại Nghị định số 100/2020/NĐ-CP ngày 28 tháng 8 năm 2020 của Chính phủ về kinh doanh hàng miễn thuế</w:t>
      </w:r>
    </w:p>
    <w:p w14:paraId="4ACEF062" w14:textId="77777777"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rPr>
        <w:tab/>
        <w:t xml:space="preserve">1. </w:t>
      </w:r>
      <w:r w:rsidRPr="00C03819">
        <w:rPr>
          <w:rFonts w:ascii="Times New Roman" w:hAnsi="Times New Roman" w:cs="Times New Roman"/>
          <w:bCs/>
          <w:color w:val="auto"/>
          <w:sz w:val="28"/>
          <w:szCs w:val="28"/>
          <w:lang w:val="en-US"/>
        </w:rPr>
        <w:t xml:space="preserve">Nhiệm vụ, quyền hạn của Bộ Công Thương về cấp Giấy phép nhập khẩu sản phẩm thuốc lá để kinh doanh hàng miễn thuế theo quy định tại khoản 1 Điều 5 </w:t>
      </w:r>
      <w:r w:rsidRPr="00C03819">
        <w:rPr>
          <w:rFonts w:ascii="Times New Roman" w:hAnsi="Times New Roman" w:cs="Times New Roman"/>
          <w:bCs/>
          <w:color w:val="auto"/>
          <w:sz w:val="28"/>
          <w:szCs w:val="28"/>
        </w:rPr>
        <w:t>Nghị định số 100/2020/NĐ-CP ngày 28 tháng 8 năm 2020 của Chính phủ về kinh doanh hàng miễn thuế</w:t>
      </w:r>
      <w:r w:rsidRPr="00C03819">
        <w:rPr>
          <w:rFonts w:ascii="Times New Roman" w:hAnsi="Times New Roman" w:cs="Times New Roman"/>
          <w:bCs/>
          <w:color w:val="auto"/>
          <w:sz w:val="28"/>
          <w:szCs w:val="28"/>
          <w:lang w:val="en-US"/>
        </w:rPr>
        <w:t xml:space="preserve"> do Ủy ban nhân dân cấp tỉnh thực hiện.</w:t>
      </w:r>
    </w:p>
    <w:p w14:paraId="7FE8CECB" w14:textId="77777777" w:rsidR="009D35B6" w:rsidRPr="00C03819" w:rsidRDefault="009D35B6" w:rsidP="00457429">
      <w:pPr>
        <w:tabs>
          <w:tab w:val="left" w:pos="567"/>
          <w:tab w:val="right" w:leader="dot" w:pos="8931"/>
        </w:tabs>
        <w:spacing w:before="120" w:after="12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2. Trình tự, thủ tục thực hiện nhiệm vụ, quyền hạn tại khoản 1 Điều này quy định tại Phụ lục xxx Nghị định này.</w:t>
      </w:r>
    </w:p>
    <w:p w14:paraId="09E2CC4D" w14:textId="119EFE2D" w:rsidR="005C2BC0" w:rsidRPr="00C03819" w:rsidRDefault="005C2BC0" w:rsidP="00457429">
      <w:pPr>
        <w:tabs>
          <w:tab w:val="left" w:pos="567"/>
          <w:tab w:val="right" w:leader="dot" w:pos="8931"/>
        </w:tabs>
        <w:spacing w:before="120" w:after="120"/>
        <w:rPr>
          <w:rFonts w:ascii="Times New Roman" w:eastAsia="Times New Roman" w:hAnsi="Times New Roman" w:cs="Times New Roman"/>
          <w:bCs/>
          <w:color w:val="auto"/>
          <w:sz w:val="28"/>
          <w:szCs w:val="28"/>
          <w:lang w:val="it-IT"/>
        </w:rPr>
      </w:pPr>
    </w:p>
    <w:p w14:paraId="7FFF8DCE" w14:textId="30F29F32" w:rsidR="00126A0C" w:rsidRPr="00C03819" w:rsidRDefault="00945773"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C</w:t>
      </w:r>
      <w:r w:rsidR="00634C09" w:rsidRPr="00C03819">
        <w:rPr>
          <w:rFonts w:ascii="Times New Roman" w:hAnsi="Times New Roman" w:cs="Times New Roman"/>
          <w:b/>
          <w:bCs/>
          <w:color w:val="auto"/>
          <w:sz w:val="28"/>
          <w:szCs w:val="28"/>
          <w:lang w:val="en-US"/>
        </w:rPr>
        <w:t xml:space="preserve">hương </w:t>
      </w:r>
      <w:r w:rsidR="00137D3E" w:rsidRPr="00C03819">
        <w:rPr>
          <w:rFonts w:ascii="Times New Roman" w:hAnsi="Times New Roman" w:cs="Times New Roman"/>
          <w:b/>
          <w:bCs/>
          <w:color w:val="auto"/>
          <w:sz w:val="28"/>
          <w:szCs w:val="28"/>
          <w:lang w:val="en-US"/>
        </w:rPr>
        <w:t>XIII</w:t>
      </w:r>
    </w:p>
    <w:p w14:paraId="79B69BA7" w14:textId="0F6CA1D7" w:rsidR="00137D3E" w:rsidRPr="00C03819" w:rsidRDefault="00137D3E" w:rsidP="00457429">
      <w:pPr>
        <w:tabs>
          <w:tab w:val="left" w:pos="567"/>
          <w:tab w:val="right" w:leader="dot" w:pos="8931"/>
        </w:tabs>
        <w:spacing w:before="120" w:after="120"/>
        <w:jc w:val="center"/>
        <w:rPr>
          <w:rFonts w:ascii="Times New Roman" w:hAnsi="Times New Roman" w:cs="Times New Roman"/>
          <w:b/>
          <w:color w:val="auto"/>
          <w:sz w:val="28"/>
          <w:szCs w:val="28"/>
          <w:lang w:val="en-US"/>
        </w:rPr>
      </w:pPr>
      <w:r w:rsidRPr="00C03819">
        <w:rPr>
          <w:rFonts w:ascii="Times New Roman" w:hAnsi="Times New Roman" w:cs="Times New Roman"/>
          <w:b/>
          <w:bCs/>
          <w:color w:val="auto"/>
          <w:sz w:val="28"/>
          <w:szCs w:val="28"/>
          <w:lang w:val="en-US"/>
        </w:rPr>
        <w:t xml:space="preserve">PHÂN CẤP TRONG LĨNH VƯC HOẠT ĐỘNG MUA BAN HÀNG HÓA </w:t>
      </w:r>
      <w:r w:rsidRPr="00C03819">
        <w:rPr>
          <w:rFonts w:ascii="Times New Roman" w:hAnsi="Times New Roman" w:cs="Times New Roman"/>
          <w:b/>
          <w:color w:val="auto"/>
          <w:sz w:val="28"/>
          <w:szCs w:val="28"/>
        </w:rPr>
        <w:t>VÀ C</w:t>
      </w:r>
      <w:r w:rsidR="00126A0C" w:rsidRPr="00C03819">
        <w:rPr>
          <w:rFonts w:ascii="Times New Roman" w:hAnsi="Times New Roman" w:cs="Times New Roman"/>
          <w:b/>
          <w:color w:val="auto"/>
          <w:sz w:val="28"/>
          <w:szCs w:val="28"/>
          <w:lang w:val="en-US"/>
        </w:rPr>
        <w:t>Á</w:t>
      </w:r>
      <w:r w:rsidRPr="00C03819">
        <w:rPr>
          <w:rFonts w:ascii="Times New Roman" w:hAnsi="Times New Roman" w:cs="Times New Roman"/>
          <w:b/>
          <w:color w:val="auto"/>
          <w:sz w:val="28"/>
          <w:szCs w:val="28"/>
        </w:rPr>
        <w:t>C HOẠT ĐỘNG LIÊN QUAN ĐẾN MUA BÁN HÀNG HÓA CÁC HOẠT ĐỘNG LIÊN QUAN TRỰC TIẾP ĐẾN MUA BÁN HÀNG HÓA CỦA NHÀ ĐẦU TƯ NƯỚC NGOÀI, TỔ CHỨC KINH TẾ CÓ VỐN ĐẦU TƯ NƯỚC NGOÀI TẠI VIỆT NAM</w:t>
      </w:r>
      <w:r w:rsidRPr="00C03819">
        <w:rPr>
          <w:rFonts w:ascii="Times New Roman" w:hAnsi="Times New Roman" w:cs="Times New Roman"/>
          <w:b/>
          <w:color w:val="auto"/>
          <w:sz w:val="28"/>
          <w:szCs w:val="28"/>
          <w:lang w:val="en-US"/>
        </w:rPr>
        <w:t xml:space="preserve"> VÀ VĂN PHÒNG ĐẠI DIỆN, CHI NHÁNH CỦA THƯƠNG NHÂN NƯỚC NGOÀI TẠI VIỆT NAM</w:t>
      </w:r>
    </w:p>
    <w:p w14:paraId="3D172043" w14:textId="6D7E55A5" w:rsidR="00137D3E" w:rsidRPr="00C03819" w:rsidRDefault="00137D3E"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 xml:space="preserve"> </w:t>
      </w:r>
    </w:p>
    <w:p w14:paraId="27884A7E" w14:textId="5D07DE30" w:rsidR="00102B52" w:rsidRPr="00C03819" w:rsidRDefault="00102B52" w:rsidP="00457429">
      <w:pPr>
        <w:spacing w:before="120" w:after="120"/>
        <w:ind w:firstLine="720"/>
        <w:jc w:val="both"/>
        <w:rPr>
          <w:rFonts w:ascii="Times New Roman" w:hAnsi="Times New Roman" w:cs="Times New Roman"/>
          <w:b/>
          <w:color w:val="auto"/>
          <w:sz w:val="28"/>
          <w:szCs w:val="28"/>
          <w:lang w:val="en-US"/>
        </w:rPr>
      </w:pPr>
      <w:r w:rsidRPr="00C03819">
        <w:rPr>
          <w:rFonts w:ascii="Times New Roman" w:hAnsi="Times New Roman" w:cs="Times New Roman"/>
          <w:b/>
          <w:bCs/>
          <w:color w:val="auto"/>
          <w:sz w:val="28"/>
          <w:szCs w:val="28"/>
        </w:rPr>
        <w:t>Điều</w:t>
      </w:r>
      <w:r w:rsidR="00767B2A" w:rsidRPr="00C03819">
        <w:rPr>
          <w:rFonts w:ascii="Times New Roman" w:hAnsi="Times New Roman" w:cs="Times New Roman"/>
          <w:b/>
          <w:bCs/>
          <w:color w:val="auto"/>
          <w:sz w:val="28"/>
          <w:szCs w:val="28"/>
          <w:lang w:val="en-US"/>
        </w:rPr>
        <w:t xml:space="preserve"> 32.</w:t>
      </w:r>
      <w:r w:rsidRPr="00C03819">
        <w:rPr>
          <w:rFonts w:ascii="Times New Roman" w:hAnsi="Times New Roman" w:cs="Times New Roman"/>
          <w:b/>
          <w:bCs/>
          <w:color w:val="auto"/>
          <w:sz w:val="28"/>
          <w:szCs w:val="28"/>
        </w:rPr>
        <w:t xml:space="preserve"> Phân cấp nhiệm vụ, quyền hạn của Bộ Công Thương về thành lập Chi nhánh của thương nhân nước ngoài tại Việt Nam</w:t>
      </w:r>
      <w:r w:rsidRPr="00C03819">
        <w:rPr>
          <w:rFonts w:ascii="Times New Roman" w:hAnsi="Times New Roman" w:cs="Times New Roman"/>
          <w:b/>
          <w:bCs/>
          <w:color w:val="auto"/>
          <w:sz w:val="28"/>
          <w:szCs w:val="28"/>
          <w:lang w:val="en-US"/>
        </w:rPr>
        <w:t xml:space="preserve"> tại </w:t>
      </w:r>
      <w:r w:rsidRPr="00C03819">
        <w:rPr>
          <w:rFonts w:ascii="Times New Roman" w:hAnsi="Times New Roman" w:cs="Times New Roman"/>
          <w:b/>
          <w:color w:val="auto"/>
          <w:sz w:val="28"/>
          <w:szCs w:val="28"/>
        </w:rPr>
        <w:t xml:space="preserve">Nghị định số </w:t>
      </w:r>
      <w:r w:rsidRPr="00C03819">
        <w:rPr>
          <w:rFonts w:ascii="Times New Roman" w:hAnsi="Times New Roman" w:cs="Times New Roman"/>
          <w:b/>
          <w:color w:val="auto"/>
          <w:sz w:val="28"/>
          <w:szCs w:val="28"/>
        </w:rPr>
        <w:lastRenderedPageBreak/>
        <w:t>07/2016/NĐ-CP ngày 25 tháng 01 năm 2016 của Chính phủ quy định chi tiết Luật Thương mại về Văn phòng đại diện, Chi nhánh của thương nhân nước ngoài tại Việt Nam</w:t>
      </w:r>
    </w:p>
    <w:p w14:paraId="329E8AE2" w14:textId="77777777" w:rsidR="00102B52" w:rsidRPr="00C03819" w:rsidRDefault="00102B52" w:rsidP="00457429">
      <w:pPr>
        <w:tabs>
          <w:tab w:val="left" w:pos="567"/>
          <w:tab w:val="right" w:leader="dot" w:pos="8931"/>
        </w:tabs>
        <w:spacing w:before="120" w:after="120"/>
        <w:jc w:val="both"/>
        <w:rPr>
          <w:rFonts w:ascii="Times New Roman" w:hAnsi="Times New Roman" w:cs="Times New Roman"/>
          <w:bCs/>
          <w:color w:val="auto"/>
          <w:sz w:val="28"/>
          <w:szCs w:val="28"/>
        </w:rPr>
      </w:pPr>
      <w:r w:rsidRPr="00C03819">
        <w:rPr>
          <w:rFonts w:ascii="Times New Roman" w:hAnsi="Times New Roman" w:cs="Times New Roman"/>
          <w:b/>
          <w:bCs/>
          <w:color w:val="auto"/>
          <w:sz w:val="28"/>
          <w:szCs w:val="28"/>
        </w:rPr>
        <w:tab/>
      </w:r>
      <w:r w:rsidRPr="00C03819">
        <w:rPr>
          <w:rFonts w:ascii="Times New Roman" w:hAnsi="Times New Roman" w:cs="Times New Roman"/>
          <w:color w:val="auto"/>
          <w:sz w:val="28"/>
          <w:szCs w:val="28"/>
        </w:rPr>
        <w:t>1.</w:t>
      </w:r>
      <w:r w:rsidRPr="00C03819">
        <w:rPr>
          <w:rFonts w:ascii="Times New Roman" w:hAnsi="Times New Roman" w:cs="Times New Roman"/>
          <w:b/>
          <w:bCs/>
          <w:color w:val="auto"/>
          <w:sz w:val="28"/>
          <w:szCs w:val="28"/>
        </w:rPr>
        <w:t xml:space="preserve"> </w:t>
      </w:r>
      <w:r w:rsidRPr="00C03819">
        <w:rPr>
          <w:rFonts w:ascii="Times New Roman" w:hAnsi="Times New Roman" w:cs="Times New Roman"/>
          <w:color w:val="auto"/>
          <w:sz w:val="28"/>
          <w:szCs w:val="28"/>
          <w:lang w:val="en-US"/>
        </w:rPr>
        <w:t>Nhiệm vụ, quyền hạn của Bộ Công Thương về</w:t>
      </w:r>
      <w:r w:rsidRPr="00C03819">
        <w:rPr>
          <w:rFonts w:ascii="Times New Roman" w:hAnsi="Times New Roman" w:cs="Times New Roman"/>
          <w:b/>
          <w:bCs/>
          <w:color w:val="auto"/>
          <w:sz w:val="28"/>
          <w:szCs w:val="28"/>
          <w:lang w:val="en-US"/>
        </w:rPr>
        <w:t xml:space="preserve"> </w:t>
      </w:r>
      <w:r w:rsidRPr="00C03819">
        <w:rPr>
          <w:rFonts w:ascii="Times New Roman" w:hAnsi="Times New Roman" w:cs="Times New Roman"/>
          <w:color w:val="auto"/>
          <w:sz w:val="28"/>
          <w:szCs w:val="28"/>
          <w:lang w:val="en-US"/>
        </w:rPr>
        <w:t>v</w:t>
      </w:r>
      <w:r w:rsidRPr="00C03819">
        <w:rPr>
          <w:rFonts w:ascii="Times New Roman" w:hAnsi="Times New Roman" w:cs="Times New Roman"/>
          <w:color w:val="auto"/>
          <w:sz w:val="28"/>
          <w:szCs w:val="28"/>
        </w:rPr>
        <w:t>iệc</w:t>
      </w:r>
      <w:r w:rsidRPr="00C03819">
        <w:rPr>
          <w:rFonts w:ascii="Times New Roman" w:hAnsi="Times New Roman" w:cs="Times New Roman"/>
          <w:bCs/>
          <w:color w:val="auto"/>
          <w:sz w:val="28"/>
          <w:szCs w:val="28"/>
        </w:rPr>
        <w:t xml:space="preserve"> cấp, cấp lại, điều chỉnh, gia hạn, thu hồi Giấy phép thành lập Chi nhánh của thương nhân nước ngoài và chấm dứt hoạt động của Chi nhánh quy định tại Điều 6 Nghị định số 07/2016/NĐ-CP do Ủy ban nhân dân cấp tỉnh nơi thương nhân dự kiến đặt trụ sở Chi nhánh thực hiện.</w:t>
      </w:r>
    </w:p>
    <w:p w14:paraId="271ACD7B" w14:textId="6785E172" w:rsidR="00102B52" w:rsidRPr="00C03819" w:rsidRDefault="00102B52" w:rsidP="00457429">
      <w:pPr>
        <w:tabs>
          <w:tab w:val="left" w:pos="567"/>
          <w:tab w:val="right" w:leader="dot" w:pos="8931"/>
        </w:tabs>
        <w:spacing w:before="120" w:after="1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ab/>
        <w:t>2. Hồ sơ</w:t>
      </w:r>
      <w:r w:rsidRPr="00C03819">
        <w:rPr>
          <w:rFonts w:ascii="Times New Roman" w:hAnsi="Times New Roman" w:cs="Times New Roman"/>
          <w:bCs/>
          <w:color w:val="auto"/>
          <w:sz w:val="28"/>
          <w:szCs w:val="28"/>
          <w:lang w:val="en-US"/>
        </w:rPr>
        <w:t>,</w:t>
      </w:r>
      <w:r w:rsidRPr="00C03819">
        <w:rPr>
          <w:rFonts w:ascii="Times New Roman" w:hAnsi="Times New Roman" w:cs="Times New Roman"/>
          <w:bCs/>
          <w:color w:val="auto"/>
          <w:sz w:val="28"/>
          <w:szCs w:val="28"/>
        </w:rPr>
        <w:t xml:space="preserve"> trình tự</w:t>
      </w:r>
      <w:r w:rsidRPr="00C03819">
        <w:rPr>
          <w:rFonts w:ascii="Times New Roman" w:hAnsi="Times New Roman" w:cs="Times New Roman"/>
          <w:bCs/>
          <w:color w:val="auto"/>
          <w:sz w:val="28"/>
          <w:szCs w:val="28"/>
          <w:lang w:val="en-US"/>
        </w:rPr>
        <w:t>,</w:t>
      </w:r>
      <w:r w:rsidRPr="00C03819">
        <w:rPr>
          <w:rFonts w:ascii="Times New Roman" w:hAnsi="Times New Roman" w:cs="Times New Roman"/>
          <w:bCs/>
          <w:color w:val="auto"/>
          <w:sz w:val="28"/>
          <w:szCs w:val="28"/>
        </w:rPr>
        <w:t xml:space="preserve"> thủ tục cấp, cấp lại, điều chỉnh, gia hạn</w:t>
      </w:r>
      <w:r w:rsidRPr="00C03819">
        <w:rPr>
          <w:rFonts w:ascii="Times New Roman" w:hAnsi="Times New Roman" w:cs="Times New Roman"/>
          <w:bCs/>
          <w:color w:val="auto"/>
          <w:sz w:val="28"/>
          <w:szCs w:val="28"/>
          <w:lang w:val="en-US"/>
        </w:rPr>
        <w:t xml:space="preserve"> </w:t>
      </w:r>
      <w:r w:rsidRPr="00C03819">
        <w:rPr>
          <w:rFonts w:ascii="Times New Roman" w:hAnsi="Times New Roman" w:cs="Times New Roman"/>
          <w:bCs/>
          <w:color w:val="auto"/>
          <w:sz w:val="28"/>
          <w:szCs w:val="28"/>
        </w:rPr>
        <w:t>Giấy phép thành lập Chi nhánh của thương nhân nước ngoài</w:t>
      </w:r>
      <w:r w:rsidRPr="00C03819">
        <w:rPr>
          <w:rFonts w:ascii="Times New Roman" w:hAnsi="Times New Roman" w:cs="Times New Roman"/>
          <w:bCs/>
          <w:color w:val="auto"/>
          <w:sz w:val="28"/>
          <w:szCs w:val="28"/>
          <w:lang w:val="en-US"/>
        </w:rPr>
        <w:t xml:space="preserve"> quy định tại khoản 1 Điều này;</w:t>
      </w:r>
      <w:r w:rsidRPr="00C03819">
        <w:rPr>
          <w:rFonts w:ascii="Times New Roman" w:hAnsi="Times New Roman" w:cs="Times New Roman"/>
          <w:bCs/>
          <w:color w:val="auto"/>
          <w:sz w:val="28"/>
          <w:szCs w:val="28"/>
        </w:rPr>
        <w:t xml:space="preserve"> chấm dứt hoạt động Chi nhánh của thương nhân nước ngoài thực hiện</w:t>
      </w:r>
      <w:r w:rsidRPr="00C03819">
        <w:rPr>
          <w:rFonts w:ascii="Times New Roman" w:hAnsi="Times New Roman" w:cs="Times New Roman"/>
          <w:bCs/>
          <w:color w:val="auto"/>
          <w:sz w:val="28"/>
          <w:szCs w:val="28"/>
          <w:lang w:val="en-US"/>
        </w:rPr>
        <w:t xml:space="preserve"> theo</w:t>
      </w:r>
      <w:r w:rsidRPr="00C03819">
        <w:rPr>
          <w:rFonts w:ascii="Times New Roman" w:hAnsi="Times New Roman" w:cs="Times New Roman"/>
          <w:bCs/>
          <w:color w:val="auto"/>
          <w:sz w:val="28"/>
          <w:szCs w:val="28"/>
        </w:rPr>
        <w:t xml:space="preserve"> quy định tại Điều 12, Điều 13, Điều 16, Điều 17, Điều 19, Điều 20, Điều 22, Điều 23</w:t>
      </w:r>
      <w:r w:rsidRPr="00C03819">
        <w:rPr>
          <w:rFonts w:ascii="Times New Roman" w:hAnsi="Times New Roman" w:cs="Times New Roman"/>
          <w:bCs/>
          <w:color w:val="auto"/>
          <w:sz w:val="28"/>
          <w:szCs w:val="28"/>
          <w:lang w:val="en-US"/>
        </w:rPr>
        <w:t xml:space="preserve">, Điều 36 và Điều 37 </w:t>
      </w:r>
      <w:r w:rsidRPr="00C03819">
        <w:rPr>
          <w:rFonts w:ascii="Times New Roman" w:hAnsi="Times New Roman" w:cs="Times New Roman"/>
          <w:bCs/>
          <w:color w:val="auto"/>
          <w:sz w:val="28"/>
          <w:szCs w:val="28"/>
        </w:rPr>
        <w:t>Nghị định số</w:t>
      </w:r>
      <w:r w:rsidR="00126A0C" w:rsidRPr="00C03819">
        <w:rPr>
          <w:rFonts w:ascii="Times New Roman" w:hAnsi="Times New Roman" w:cs="Times New Roman"/>
          <w:bCs/>
          <w:color w:val="auto"/>
          <w:sz w:val="28"/>
          <w:szCs w:val="28"/>
        </w:rPr>
        <w:t xml:space="preserve"> 07/2016/NĐ-CP.</w:t>
      </w:r>
    </w:p>
    <w:p w14:paraId="4A49A4FA" w14:textId="034849B0" w:rsidR="00102B52" w:rsidRPr="00C03819" w:rsidRDefault="00102B52" w:rsidP="00457429">
      <w:pPr>
        <w:tabs>
          <w:tab w:val="left" w:pos="567"/>
          <w:tab w:val="right" w:leader="dot" w:pos="8931"/>
        </w:tabs>
        <w:spacing w:before="120" w:after="120"/>
        <w:jc w:val="both"/>
        <w:rPr>
          <w:rFonts w:ascii="Times New Roman" w:hAnsi="Times New Roman" w:cs="Times New Roman"/>
          <w:b/>
          <w:color w:val="auto"/>
          <w:sz w:val="28"/>
          <w:szCs w:val="28"/>
        </w:rPr>
      </w:pPr>
      <w:r w:rsidRPr="00C03819">
        <w:rPr>
          <w:rFonts w:ascii="Times New Roman" w:hAnsi="Times New Roman" w:cs="Times New Roman"/>
          <w:bCs/>
          <w:color w:val="auto"/>
          <w:sz w:val="28"/>
          <w:szCs w:val="28"/>
        </w:rPr>
        <w:tab/>
      </w:r>
      <w:r w:rsidRPr="00C03819">
        <w:rPr>
          <w:rFonts w:ascii="Times New Roman" w:hAnsi="Times New Roman" w:cs="Times New Roman"/>
          <w:b/>
          <w:color w:val="auto"/>
          <w:sz w:val="28"/>
          <w:szCs w:val="28"/>
        </w:rPr>
        <w:t xml:space="preserve">Điều </w:t>
      </w:r>
      <w:r w:rsidR="00767B2A" w:rsidRPr="00C03819">
        <w:rPr>
          <w:rFonts w:ascii="Times New Roman" w:hAnsi="Times New Roman" w:cs="Times New Roman"/>
          <w:b/>
          <w:color w:val="auto"/>
          <w:sz w:val="28"/>
          <w:szCs w:val="28"/>
          <w:lang w:val="en-US"/>
        </w:rPr>
        <w:t>33.</w:t>
      </w:r>
      <w:r w:rsidRPr="00C03819">
        <w:rPr>
          <w:rFonts w:ascii="Times New Roman" w:hAnsi="Times New Roman" w:cs="Times New Roman"/>
          <w:b/>
          <w:color w:val="auto"/>
          <w:sz w:val="28"/>
          <w:szCs w:val="28"/>
        </w:rPr>
        <w:t xml:space="preserve"> Phân cấp nhiệm vụ, quyền hạn Bộ Công Thương</w:t>
      </w:r>
      <w:r w:rsidRPr="00C03819">
        <w:rPr>
          <w:rFonts w:ascii="Times New Roman" w:hAnsi="Times New Roman" w:cs="Times New Roman"/>
          <w:b/>
          <w:color w:val="auto"/>
          <w:sz w:val="28"/>
          <w:szCs w:val="28"/>
          <w:lang w:val="en-US"/>
        </w:rPr>
        <w:t>, bộ quản lý ngành</w:t>
      </w:r>
      <w:r w:rsidRPr="00C03819">
        <w:rPr>
          <w:rFonts w:ascii="Times New Roman" w:hAnsi="Times New Roman" w:cs="Times New Roman"/>
          <w:b/>
          <w:color w:val="auto"/>
          <w:sz w:val="28"/>
          <w:szCs w:val="28"/>
        </w:rPr>
        <w:t xml:space="preserve"> </w:t>
      </w:r>
      <w:r w:rsidRPr="00C03819">
        <w:rPr>
          <w:rFonts w:ascii="Times New Roman" w:hAnsi="Times New Roman" w:cs="Times New Roman"/>
          <w:b/>
          <w:color w:val="auto"/>
          <w:sz w:val="28"/>
          <w:szCs w:val="28"/>
          <w:lang w:val="en-US"/>
        </w:rPr>
        <w:t xml:space="preserve">trong việc cấp Giấy phép kinh doanh, Giấy phép lập cơ sở bán lẻ tại Nghị định 09/2018/NĐ-CP </w:t>
      </w:r>
      <w:r w:rsidRPr="00C03819">
        <w:rPr>
          <w:rFonts w:ascii="Times New Roman" w:hAnsi="Times New Roman" w:cs="Times New Roman"/>
          <w:b/>
          <w:color w:val="auto"/>
          <w:sz w:val="28"/>
          <w:szCs w:val="28"/>
        </w:rPr>
        <w:t>về hoạt động mua bán hàng hóa và cac hoạt động liên quan đến mua bán hàng hóa các hoạt động liên quan trực tiếp đến mua bán hàng hóa của nhà đầu tư nước ngoài, tổ chức kinh tế có vốn đầu tư nước ngoài tại Việt Nam</w:t>
      </w:r>
    </w:p>
    <w:p w14:paraId="064AD4A1" w14:textId="77777777" w:rsidR="00102B52" w:rsidRPr="00C03819" w:rsidRDefault="00102B52" w:rsidP="00457429">
      <w:pPr>
        <w:tabs>
          <w:tab w:val="left" w:pos="567"/>
          <w:tab w:val="right" w:leader="dot" w:pos="8931"/>
        </w:tabs>
        <w:spacing w:before="120" w:after="120"/>
        <w:jc w:val="both"/>
        <w:rPr>
          <w:rFonts w:ascii="Times New Roman" w:hAnsi="Times New Roman" w:cs="Times New Roman"/>
          <w:bCs/>
          <w:color w:val="auto"/>
          <w:sz w:val="28"/>
          <w:szCs w:val="28"/>
        </w:rPr>
      </w:pPr>
      <w:r w:rsidRPr="00C03819">
        <w:rPr>
          <w:rFonts w:ascii="Times New Roman" w:hAnsi="Times New Roman" w:cs="Times New Roman"/>
          <w:b/>
          <w:color w:val="auto"/>
          <w:sz w:val="28"/>
          <w:szCs w:val="28"/>
        </w:rPr>
        <w:tab/>
      </w:r>
      <w:r w:rsidRPr="00C03819">
        <w:rPr>
          <w:rFonts w:ascii="Times New Roman" w:hAnsi="Times New Roman" w:cs="Times New Roman"/>
          <w:b/>
          <w:color w:val="auto"/>
          <w:sz w:val="28"/>
          <w:szCs w:val="28"/>
        </w:rPr>
        <w:tab/>
      </w:r>
      <w:r w:rsidRPr="00C03819">
        <w:rPr>
          <w:rFonts w:ascii="Times New Roman" w:hAnsi="Times New Roman" w:cs="Times New Roman"/>
          <w:bCs/>
          <w:color w:val="auto"/>
          <w:sz w:val="28"/>
          <w:szCs w:val="28"/>
        </w:rPr>
        <w:t>1. Nhiệm vụ, quyền hạn của Bộ Công Thương</w:t>
      </w:r>
      <w:r w:rsidRPr="00C03819">
        <w:rPr>
          <w:rFonts w:ascii="Times New Roman" w:hAnsi="Times New Roman" w:cs="Times New Roman"/>
          <w:bCs/>
          <w:color w:val="auto"/>
          <w:sz w:val="28"/>
          <w:szCs w:val="28"/>
          <w:lang w:val="en-US"/>
        </w:rPr>
        <w:t>, Bộ quản lý ngành xem</w:t>
      </w:r>
      <w:r w:rsidRPr="00C03819">
        <w:rPr>
          <w:rFonts w:ascii="Times New Roman" w:hAnsi="Times New Roman" w:cs="Times New Roman"/>
          <w:bCs/>
          <w:color w:val="auto"/>
          <w:sz w:val="28"/>
          <w:szCs w:val="28"/>
        </w:rPr>
        <w:t xml:space="preserve"> xét, </w:t>
      </w:r>
      <w:r w:rsidRPr="00C03819">
        <w:rPr>
          <w:rFonts w:ascii="Times New Roman" w:hAnsi="Times New Roman" w:cs="Times New Roman"/>
          <w:bCs/>
          <w:color w:val="auto"/>
          <w:sz w:val="28"/>
          <w:szCs w:val="28"/>
          <w:lang w:val="en-US"/>
        </w:rPr>
        <w:t>chấp</w:t>
      </w:r>
      <w:r w:rsidRPr="00C03819">
        <w:rPr>
          <w:rFonts w:ascii="Times New Roman" w:hAnsi="Times New Roman" w:cs="Times New Roman"/>
          <w:bCs/>
          <w:color w:val="auto"/>
          <w:sz w:val="28"/>
          <w:szCs w:val="28"/>
        </w:rPr>
        <w:t xml:space="preserve"> thuận trong quá trình cấp Giấy phép kinh doanh, Giấy phép lập cơ sở bán lẻ </w:t>
      </w:r>
      <w:r w:rsidRPr="00C03819">
        <w:rPr>
          <w:rFonts w:ascii="Times New Roman" w:hAnsi="Times New Roman" w:cs="Times New Roman"/>
          <w:bCs/>
          <w:color w:val="auto"/>
          <w:sz w:val="28"/>
          <w:szCs w:val="28"/>
          <w:lang w:val="en-US"/>
        </w:rPr>
        <w:t>quy</w:t>
      </w:r>
      <w:r w:rsidRPr="00C03819">
        <w:rPr>
          <w:rFonts w:ascii="Times New Roman" w:hAnsi="Times New Roman" w:cs="Times New Roman"/>
          <w:bCs/>
          <w:color w:val="auto"/>
          <w:sz w:val="28"/>
          <w:szCs w:val="28"/>
        </w:rPr>
        <w:t xml:space="preserve"> định </w:t>
      </w:r>
      <w:r w:rsidRPr="00C03819">
        <w:rPr>
          <w:rFonts w:ascii="Times New Roman" w:hAnsi="Times New Roman" w:cs="Times New Roman"/>
          <w:bCs/>
          <w:color w:val="auto"/>
          <w:sz w:val="28"/>
          <w:szCs w:val="28"/>
          <w:lang w:val="en-US"/>
        </w:rPr>
        <w:t>tại khoản 3 Điều</w:t>
      </w:r>
      <w:r w:rsidRPr="00C03819">
        <w:rPr>
          <w:rFonts w:ascii="Times New Roman" w:hAnsi="Times New Roman" w:cs="Times New Roman"/>
          <w:bCs/>
          <w:color w:val="auto"/>
          <w:sz w:val="28"/>
          <w:szCs w:val="28"/>
        </w:rPr>
        <w:t xml:space="preserve"> 8; Điều 10; Điều 25 và khoản 2 Điều 38 Nghị định số </w:t>
      </w:r>
      <w:r w:rsidRPr="00C03819">
        <w:rPr>
          <w:rFonts w:ascii="Times New Roman" w:hAnsi="Times New Roman" w:cs="Times New Roman"/>
          <w:bCs/>
          <w:color w:val="auto"/>
          <w:sz w:val="28"/>
          <w:szCs w:val="28"/>
          <w:lang w:val="en-US"/>
        </w:rPr>
        <w:t>09/2018/NĐ-CP</w:t>
      </w:r>
      <w:r w:rsidRPr="00C03819">
        <w:rPr>
          <w:rFonts w:ascii="Times New Roman" w:hAnsi="Times New Roman" w:cs="Times New Roman"/>
          <w:bCs/>
          <w:color w:val="auto"/>
          <w:sz w:val="28"/>
          <w:szCs w:val="28"/>
        </w:rPr>
        <w:t xml:space="preserve"> do Ủy ban nhân dân tỉnh thực hiện.</w:t>
      </w:r>
    </w:p>
    <w:p w14:paraId="7FCBD4BD" w14:textId="480A18AA" w:rsidR="00102B52" w:rsidRPr="00C03819" w:rsidRDefault="00102B52" w:rsidP="00457429">
      <w:pPr>
        <w:tabs>
          <w:tab w:val="left" w:pos="567"/>
          <w:tab w:val="right" w:leader="dot" w:pos="8931"/>
        </w:tabs>
        <w:spacing w:before="120" w:after="1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ab/>
      </w:r>
      <w:r w:rsidR="006E0FF1" w:rsidRPr="00C03819">
        <w:rPr>
          <w:rFonts w:ascii="Times New Roman" w:hAnsi="Times New Roman" w:cs="Times New Roman"/>
          <w:bCs/>
          <w:color w:val="auto"/>
          <w:sz w:val="28"/>
          <w:szCs w:val="28"/>
        </w:rPr>
        <w:t>2. Nhiệm vụ, quyền hạn của Bộ Công Thương</w:t>
      </w:r>
      <w:r w:rsidR="00B63B50" w:rsidRPr="00C03819">
        <w:rPr>
          <w:rFonts w:ascii="Times New Roman" w:hAnsi="Times New Roman" w:cs="Times New Roman"/>
          <w:bCs/>
          <w:color w:val="auto"/>
          <w:sz w:val="28"/>
          <w:szCs w:val="28"/>
          <w:lang w:val="en-US"/>
        </w:rPr>
        <w:t>, Bộ quản lý ngành</w:t>
      </w:r>
      <w:r w:rsidR="006E0FF1" w:rsidRPr="00C03819">
        <w:rPr>
          <w:rFonts w:ascii="Times New Roman" w:hAnsi="Times New Roman" w:cs="Times New Roman"/>
          <w:bCs/>
          <w:color w:val="auto"/>
          <w:sz w:val="28"/>
          <w:szCs w:val="28"/>
        </w:rPr>
        <w:t xml:space="preserve"> trong việc cho ý kiến quy định tại khoản 4, 5, 6 Điều 13; khoản 3, 4, 5 Điều 28; khoản 6, 7, 8 Điều 29 Nghị định số 09/2018/NĐ-CP do Ủy ban nhân dân tỉnh thực hiện.</w:t>
      </w:r>
    </w:p>
    <w:p w14:paraId="66196377" w14:textId="77777777" w:rsidR="00126A0C" w:rsidRPr="00C03819" w:rsidRDefault="00126A0C"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p>
    <w:p w14:paraId="5B67E12E" w14:textId="19BADBCC" w:rsidR="000A4657" w:rsidRPr="00C03819" w:rsidRDefault="000A4657" w:rsidP="00457429">
      <w:pPr>
        <w:tabs>
          <w:tab w:val="left" w:pos="567"/>
          <w:tab w:val="right" w:leader="dot" w:pos="8931"/>
        </w:tabs>
        <w:spacing w:before="120" w:after="120"/>
        <w:jc w:val="center"/>
        <w:rPr>
          <w:rFonts w:asciiTheme="majorHAnsi" w:hAnsiTheme="majorHAnsi" w:cstheme="majorHAnsi"/>
          <w:i/>
          <w:iCs/>
          <w:color w:val="auto"/>
          <w:sz w:val="28"/>
          <w:szCs w:val="28"/>
          <w:lang w:val="en-US"/>
        </w:rPr>
      </w:pPr>
      <w:r w:rsidRPr="00C03819">
        <w:rPr>
          <w:rFonts w:ascii="Times New Roman" w:hAnsi="Times New Roman" w:cs="Times New Roman"/>
          <w:b/>
          <w:bCs/>
          <w:color w:val="auto"/>
          <w:sz w:val="28"/>
          <w:szCs w:val="28"/>
          <w:lang w:val="en-US"/>
        </w:rPr>
        <w:t>C</w:t>
      </w:r>
      <w:r w:rsidR="00634C09" w:rsidRPr="00C03819">
        <w:rPr>
          <w:rFonts w:ascii="Times New Roman" w:hAnsi="Times New Roman" w:cs="Times New Roman"/>
          <w:b/>
          <w:bCs/>
          <w:color w:val="auto"/>
          <w:sz w:val="28"/>
          <w:szCs w:val="28"/>
          <w:lang w:val="en-US"/>
        </w:rPr>
        <w:t>hương</w:t>
      </w:r>
      <w:r w:rsidRPr="00C03819">
        <w:rPr>
          <w:rFonts w:ascii="Times New Roman" w:hAnsi="Times New Roman" w:cs="Times New Roman"/>
          <w:b/>
          <w:bCs/>
          <w:color w:val="auto"/>
          <w:sz w:val="28"/>
          <w:szCs w:val="28"/>
          <w:lang w:val="en-US"/>
        </w:rPr>
        <w:t xml:space="preserve"> </w:t>
      </w:r>
      <w:r w:rsidR="00514913" w:rsidRPr="00C03819">
        <w:rPr>
          <w:rFonts w:ascii="Times New Roman" w:hAnsi="Times New Roman" w:cs="Times New Roman"/>
          <w:b/>
          <w:bCs/>
          <w:color w:val="auto"/>
          <w:sz w:val="28"/>
          <w:szCs w:val="28"/>
          <w:lang w:val="en-US"/>
        </w:rPr>
        <w:t>XI</w:t>
      </w:r>
      <w:r w:rsidR="00126A0C" w:rsidRPr="00C03819">
        <w:rPr>
          <w:rFonts w:ascii="Times New Roman" w:hAnsi="Times New Roman" w:cs="Times New Roman"/>
          <w:b/>
          <w:bCs/>
          <w:color w:val="auto"/>
          <w:sz w:val="28"/>
          <w:szCs w:val="28"/>
          <w:lang w:val="en-US"/>
        </w:rPr>
        <w:t>V</w:t>
      </w:r>
    </w:p>
    <w:p w14:paraId="12B1B363" w14:textId="6AEBBE52" w:rsidR="000A4657" w:rsidRPr="00C03819" w:rsidRDefault="000A4657" w:rsidP="00634C09">
      <w:pPr>
        <w:spacing w:before="120" w:after="120"/>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PHÂN CẤP TRONG LĨNH VỰC AN TOÀN THỰC PHẨ</w:t>
      </w:r>
      <w:r w:rsidR="00634C09" w:rsidRPr="00C03819">
        <w:rPr>
          <w:rFonts w:ascii="Times New Roman" w:hAnsi="Times New Roman" w:cs="Times New Roman"/>
          <w:b/>
          <w:bCs/>
          <w:color w:val="auto"/>
          <w:sz w:val="28"/>
          <w:szCs w:val="28"/>
        </w:rPr>
        <w:t>M</w:t>
      </w:r>
    </w:p>
    <w:p w14:paraId="4A54097B" w14:textId="77777777" w:rsidR="00667CEB" w:rsidRPr="00C03819" w:rsidRDefault="00667CEB" w:rsidP="00457429">
      <w:pPr>
        <w:spacing w:before="120" w:after="120"/>
        <w:jc w:val="center"/>
        <w:rPr>
          <w:rFonts w:ascii="Times New Roman" w:hAnsi="Times New Roman" w:cs="Times New Roman"/>
          <w:b/>
          <w:bCs/>
          <w:color w:val="auto"/>
          <w:sz w:val="28"/>
          <w:szCs w:val="28"/>
        </w:rPr>
      </w:pPr>
    </w:p>
    <w:p w14:paraId="0EEC7B93" w14:textId="67F431EE" w:rsidR="00A76401" w:rsidRPr="00C03819" w:rsidRDefault="00A76401" w:rsidP="00A76401">
      <w:pPr>
        <w:ind w:firstLine="720"/>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 xml:space="preserve">Điều </w:t>
      </w:r>
      <w:r w:rsidRPr="00C03819">
        <w:rPr>
          <w:rFonts w:ascii="Times New Roman" w:hAnsi="Times New Roman" w:cs="Times New Roman"/>
          <w:b/>
          <w:bCs/>
          <w:color w:val="auto"/>
          <w:sz w:val="28"/>
          <w:szCs w:val="28"/>
          <w:lang w:val="en-US"/>
        </w:rPr>
        <w:t>34.</w:t>
      </w:r>
      <w:r w:rsidRPr="00C03819">
        <w:rPr>
          <w:rFonts w:ascii="Times New Roman" w:hAnsi="Times New Roman" w:cs="Times New Roman"/>
          <w:b/>
          <w:bCs/>
          <w:color w:val="auto"/>
          <w:sz w:val="28"/>
          <w:szCs w:val="28"/>
        </w:rPr>
        <w:t xml:space="preserve"> Phân cấp nhiệm vụ, quyền hạn của Bộ Công Thương tại Nghị định số 15/2018/NĐ-CP ngày 02 tháng 02 năm 2018 của Chính phủ quy định chi tiết thi hành một số điều của Luật An toàn thực phẩm (sau đây gọi tắt là Nghị định số 15/2018/NĐ-CP)</w:t>
      </w:r>
    </w:p>
    <w:p w14:paraId="214D76C5" w14:textId="77777777" w:rsidR="00A76401" w:rsidRPr="00C03819" w:rsidRDefault="00A76401" w:rsidP="00A76401">
      <w:pPr>
        <w:ind w:firstLine="720"/>
        <w:jc w:val="both"/>
        <w:rPr>
          <w:rFonts w:ascii="Times New Roman" w:hAnsi="Times New Roman" w:cs="Times New Roman"/>
          <w:color w:val="auto"/>
          <w:sz w:val="28"/>
          <w:szCs w:val="28"/>
          <w:lang w:val="en-US"/>
        </w:rPr>
      </w:pPr>
      <w:r w:rsidRPr="00C03819">
        <w:rPr>
          <w:rFonts w:ascii="Times New Roman" w:hAnsi="Times New Roman" w:cs="Times New Roman"/>
          <w:b/>
          <w:bCs/>
          <w:color w:val="auto"/>
          <w:sz w:val="28"/>
          <w:szCs w:val="28"/>
        </w:rPr>
        <w:t> </w:t>
      </w:r>
      <w:r w:rsidRPr="00C03819">
        <w:rPr>
          <w:rFonts w:ascii="Times New Roman" w:hAnsi="Times New Roman" w:cs="Times New Roman"/>
          <w:color w:val="auto"/>
          <w:sz w:val="28"/>
          <w:szCs w:val="28"/>
        </w:rPr>
        <w:t>1. Nhiệm vụ, quyền hạn của Bộ trưởng Bộ Công Thương về kiểm tra nhà nước đối với thực phẩm xuất khẩu quy định tại khoản 1 Điều 23 Nghị định số 15/2018/NĐ-CP do Chủ tịch Ủy ban nhân dân cấp tỉnh thực hiện.</w:t>
      </w:r>
    </w:p>
    <w:p w14:paraId="33D2182B" w14:textId="77777777" w:rsidR="00A76401" w:rsidRPr="00C03819" w:rsidRDefault="00A76401" w:rsidP="00A76401">
      <w:pPr>
        <w:ind w:firstLine="720"/>
        <w:jc w:val="both"/>
        <w:rPr>
          <w:rFonts w:ascii="Times New Roman" w:hAnsi="Times New Roman" w:cs="Times New Roman"/>
          <w:color w:val="auto"/>
          <w:sz w:val="28"/>
          <w:szCs w:val="28"/>
          <w:lang w:val="en-US"/>
        </w:rPr>
      </w:pPr>
      <w:r w:rsidRPr="00C03819">
        <w:rPr>
          <w:rFonts w:ascii="Times New Roman" w:hAnsi="Times New Roman" w:cs="Times New Roman"/>
          <w:bCs/>
          <w:color w:val="auto"/>
          <w:sz w:val="28"/>
          <w:szCs w:val="28"/>
        </w:rPr>
        <w:t xml:space="preserve">Trình tự, thủ tục thực hiện </w:t>
      </w:r>
      <w:r w:rsidRPr="00C03819">
        <w:rPr>
          <w:rFonts w:ascii="Times New Roman" w:hAnsi="Times New Roman" w:cs="Times New Roman"/>
          <w:color w:val="auto"/>
          <w:sz w:val="28"/>
          <w:szCs w:val="28"/>
        </w:rPr>
        <w:t>kiểm tra nhà nước đối với thực phẩm xuất khẩu</w:t>
      </w:r>
      <w:r w:rsidRPr="00C03819">
        <w:rPr>
          <w:rFonts w:ascii="Times New Roman" w:hAnsi="Times New Roman" w:cs="Times New Roman"/>
          <w:bCs/>
          <w:color w:val="auto"/>
          <w:sz w:val="28"/>
          <w:szCs w:val="28"/>
        </w:rPr>
        <w:t xml:space="preserve"> của Ủy ban nhân dân cấp tỉnh </w:t>
      </w:r>
      <w:r w:rsidRPr="00C03819">
        <w:rPr>
          <w:rFonts w:ascii="Times New Roman" w:hAnsi="Times New Roman" w:cs="Times New Roman"/>
          <w:bCs/>
          <w:color w:val="auto"/>
          <w:sz w:val="28"/>
          <w:szCs w:val="28"/>
          <w:lang w:val="en-US"/>
        </w:rPr>
        <w:t>do Ủy ban nhân dân cấp tỉnh ban hành</w:t>
      </w:r>
      <w:r w:rsidRPr="00C03819">
        <w:rPr>
          <w:rFonts w:ascii="Times New Roman" w:hAnsi="Times New Roman" w:cs="Times New Roman"/>
          <w:bCs/>
          <w:color w:val="auto"/>
          <w:sz w:val="28"/>
          <w:szCs w:val="28"/>
        </w:rPr>
        <w:t>.</w:t>
      </w:r>
    </w:p>
    <w:p w14:paraId="1DF5F0BB" w14:textId="77777777" w:rsidR="00A76401" w:rsidRPr="00C03819" w:rsidRDefault="00A76401" w:rsidP="00A76401">
      <w:pPr>
        <w:ind w:firstLine="720"/>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rPr>
        <w:t xml:space="preserve">2. Thẩm quyền, nhiệm vụ, quyền hạn của Bộ trưởng Bộ Công Thương về thực hiện việc truy xuất nguồn gốc đối với sản phẩm không bảo đảm an toàn quy </w:t>
      </w:r>
      <w:r w:rsidRPr="00C03819">
        <w:rPr>
          <w:rFonts w:ascii="Times New Roman" w:hAnsi="Times New Roman" w:cs="Times New Roman"/>
          <w:color w:val="auto"/>
          <w:sz w:val="28"/>
          <w:szCs w:val="28"/>
        </w:rPr>
        <w:lastRenderedPageBreak/>
        <w:t>định tại khoản 2 Điều 35 Nghị định số 15/2018/NĐ-CP do Chủ tịch Ủy ban nhân dân cấp tỉnh thực hiện.</w:t>
      </w:r>
    </w:p>
    <w:p w14:paraId="7F20F7DE" w14:textId="77777777" w:rsidR="00A76401" w:rsidRPr="00C03819" w:rsidRDefault="00A76401" w:rsidP="00A76401">
      <w:pPr>
        <w:ind w:firstLine="720"/>
        <w:jc w:val="both"/>
        <w:rPr>
          <w:rFonts w:ascii="Times New Roman" w:hAnsi="Times New Roman" w:cs="Times New Roman"/>
          <w:color w:val="auto"/>
          <w:sz w:val="28"/>
          <w:szCs w:val="28"/>
          <w:lang w:val="en-US"/>
        </w:rPr>
      </w:pPr>
      <w:r w:rsidRPr="00C03819">
        <w:rPr>
          <w:rFonts w:ascii="Times New Roman" w:hAnsi="Times New Roman" w:cs="Times New Roman"/>
          <w:bCs/>
          <w:color w:val="auto"/>
          <w:sz w:val="28"/>
          <w:szCs w:val="28"/>
        </w:rPr>
        <w:t xml:space="preserve">Trình tự, thủ tục thực hiện </w:t>
      </w:r>
      <w:r w:rsidRPr="00C03819">
        <w:rPr>
          <w:rFonts w:ascii="Times New Roman" w:hAnsi="Times New Roman" w:cs="Times New Roman"/>
          <w:color w:val="auto"/>
          <w:sz w:val="28"/>
          <w:szCs w:val="28"/>
        </w:rPr>
        <w:t>việc truy xuất nguồn gốc đối với sản phẩm không bảo đảm an toàn quy định</w:t>
      </w:r>
      <w:r w:rsidRPr="00C03819">
        <w:rPr>
          <w:rFonts w:ascii="Times New Roman" w:hAnsi="Times New Roman" w:cs="Times New Roman"/>
          <w:bCs/>
          <w:color w:val="auto"/>
          <w:sz w:val="28"/>
          <w:szCs w:val="28"/>
        </w:rPr>
        <w:t xml:space="preserve"> của Ủy ban nhân dân cấp tỉnh </w:t>
      </w:r>
      <w:r w:rsidRPr="00C03819">
        <w:rPr>
          <w:rFonts w:ascii="Times New Roman" w:hAnsi="Times New Roman" w:cs="Times New Roman"/>
          <w:bCs/>
          <w:color w:val="auto"/>
          <w:sz w:val="28"/>
          <w:szCs w:val="28"/>
          <w:lang w:val="en-US"/>
        </w:rPr>
        <w:t>do Ủy ban nhân dân cấp tỉnh ban hành</w:t>
      </w:r>
      <w:r w:rsidRPr="00C03819">
        <w:rPr>
          <w:rFonts w:ascii="Times New Roman" w:hAnsi="Times New Roman" w:cs="Times New Roman"/>
          <w:bCs/>
          <w:color w:val="auto"/>
          <w:sz w:val="28"/>
          <w:szCs w:val="28"/>
        </w:rPr>
        <w:t>.</w:t>
      </w:r>
    </w:p>
    <w:p w14:paraId="2ED1F9DC" w14:textId="77777777" w:rsidR="00A76401" w:rsidRPr="00C03819" w:rsidRDefault="00A76401" w:rsidP="00A76401">
      <w:pPr>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3</w:t>
      </w:r>
      <w:r w:rsidRPr="00C03819">
        <w:rPr>
          <w:rFonts w:ascii="Times New Roman" w:hAnsi="Times New Roman" w:cs="Times New Roman"/>
          <w:color w:val="auto"/>
          <w:sz w:val="28"/>
          <w:szCs w:val="28"/>
        </w:rPr>
        <w:t xml:space="preserve">. Thẩm quyền, nhiệm vụ, quyền hạn của Bộ Công Thương về </w:t>
      </w:r>
      <w:bookmarkStart w:id="10" w:name="khoan_8_39"/>
      <w:r w:rsidRPr="00C03819">
        <w:rPr>
          <w:rFonts w:ascii="Times New Roman" w:hAnsi="Times New Roman" w:cs="Times New Roman"/>
          <w:color w:val="auto"/>
          <w:sz w:val="28"/>
          <w:szCs w:val="28"/>
        </w:rPr>
        <w:t>chỉ định cơ sở kiểm nghiệm thực phẩm phục vụ quản lý nhà nước, cơ sở kiểm nghiệm kiểm chứng; kết luận cuối cùng khi có sự khác biệt về kết quả kiểm nghiệm giữa các cơ sở kiểm nghiệm thuộc lĩnh vực được phân công quản lý</w:t>
      </w:r>
      <w:bookmarkEnd w:id="10"/>
      <w:r w:rsidRPr="00C03819">
        <w:rPr>
          <w:rFonts w:ascii="Times New Roman" w:hAnsi="Times New Roman" w:cs="Times New Roman"/>
          <w:color w:val="auto"/>
          <w:sz w:val="28"/>
          <w:szCs w:val="28"/>
        </w:rPr>
        <w:t xml:space="preserve"> quy định tại Khoản 8 Điều 39 Nghị định số 15/2018/NĐ-CP, Điều 25 Nghị định số 77/2016/NĐ-CP ngày 01 tháng 7 năm 2016 của Chính phủ sửa đổi, bổ sung một số quy định về điều kiện đầu tư kinh doanh trong lĩnh vực mua bán hàng hóa quốc tế, hóa chất; vật liệu nổ công nghiệp, phân bón, kinh doanh khí, kinh doanh thực phẩm thuộc phạm vi quản lý nhà nước của Bộ Công Thương (sau đây gọi tắt là Nghị định số 77/2016/NĐ-CP), do Ủy ban nhân dân cấp tỉnh nơi cơ sở kiểm nghiệm đặt trụ sở chính thực hiện.</w:t>
      </w:r>
    </w:p>
    <w:p w14:paraId="486B2A4A" w14:textId="77777777" w:rsidR="00A76401" w:rsidRPr="00C03819" w:rsidRDefault="00A76401" w:rsidP="00A76401">
      <w:pPr>
        <w:tabs>
          <w:tab w:val="left" w:pos="567"/>
          <w:tab w:val="right" w:leader="dot" w:pos="8931"/>
        </w:tabs>
        <w:spacing w:after="120"/>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ab/>
        <w:t xml:space="preserve">Trình tự, thủ tục thực hiện </w:t>
      </w:r>
      <w:r w:rsidRPr="00C03819">
        <w:rPr>
          <w:rFonts w:ascii="Times New Roman" w:hAnsi="Times New Roman" w:cs="Times New Roman"/>
          <w:color w:val="auto"/>
          <w:sz w:val="28"/>
          <w:szCs w:val="28"/>
        </w:rPr>
        <w:t>chỉ định cơ sở kiểm nghiệm thực phẩm phục vụ quản lý nhà nước, cơ sở kiểm nghiệm kiểm chứng; kết luận cuối cùng khi có sự khác biệt về kết quả kiểm nghiệm giữa các cơ sở kiểm nghiệm thuộc lĩnh vực được phân công quản lý</w:t>
      </w:r>
      <w:r w:rsidRPr="00C03819">
        <w:rPr>
          <w:rFonts w:ascii="Times New Roman" w:hAnsi="Times New Roman" w:cs="Times New Roman"/>
          <w:bCs/>
          <w:color w:val="auto"/>
          <w:sz w:val="28"/>
          <w:szCs w:val="28"/>
        </w:rPr>
        <w:t xml:space="preserve"> của Ủy ban nhân dân cấp tỉnh được quy định tại mục … Phụ lục … ban hành kèm theo Nghị định này.</w:t>
      </w:r>
    </w:p>
    <w:p w14:paraId="524229A8" w14:textId="77777777" w:rsidR="00A76401" w:rsidRPr="00C03819" w:rsidRDefault="00A76401" w:rsidP="00A76401">
      <w:pPr>
        <w:ind w:firstLine="720"/>
        <w:jc w:val="both"/>
        <w:rPr>
          <w:rFonts w:ascii="Times New Roman" w:hAnsi="Times New Roman" w:cs="Times New Roman"/>
          <w:color w:val="auto"/>
          <w:sz w:val="28"/>
          <w:szCs w:val="28"/>
        </w:rPr>
      </w:pPr>
      <w:r w:rsidRPr="00C03819">
        <w:rPr>
          <w:rFonts w:ascii="Times New Roman" w:hAnsi="Times New Roman" w:cs="Times New Roman"/>
          <w:bCs/>
          <w:color w:val="auto"/>
          <w:sz w:val="28"/>
          <w:szCs w:val="28"/>
          <w:lang w:val="en-US"/>
        </w:rPr>
        <w:t>4</w:t>
      </w:r>
      <w:r w:rsidRPr="00C03819">
        <w:rPr>
          <w:rFonts w:ascii="Times New Roman" w:hAnsi="Times New Roman" w:cs="Times New Roman"/>
          <w:bCs/>
          <w:color w:val="auto"/>
          <w:sz w:val="28"/>
          <w:szCs w:val="28"/>
        </w:rPr>
        <w:t xml:space="preserve">. </w:t>
      </w:r>
      <w:r w:rsidRPr="00C03819">
        <w:rPr>
          <w:rFonts w:ascii="Times New Roman" w:hAnsi="Times New Roman" w:cs="Times New Roman"/>
          <w:color w:val="auto"/>
          <w:sz w:val="28"/>
          <w:szCs w:val="28"/>
        </w:rPr>
        <w:t xml:space="preserve">Thẩm quyền, nhiệm vụ, quyền hạn của Bộ Công Thương về </w:t>
      </w:r>
      <w:bookmarkStart w:id="11" w:name="khoan_9_39"/>
      <w:r w:rsidRPr="00C03819">
        <w:rPr>
          <w:rFonts w:ascii="Times New Roman" w:hAnsi="Times New Roman" w:cs="Times New Roman"/>
          <w:color w:val="auto"/>
          <w:sz w:val="28"/>
          <w:szCs w:val="28"/>
        </w:rPr>
        <w:t>chỉ định cơ quan kiểm tra nhà nước về an toàn thực phẩm nhập khẩu đối với các sản phẩm thuộc lĩnh vực được phân công quản lý</w:t>
      </w:r>
      <w:bookmarkEnd w:id="11"/>
      <w:r w:rsidRPr="00C03819">
        <w:rPr>
          <w:rFonts w:ascii="Times New Roman" w:hAnsi="Times New Roman" w:cs="Times New Roman"/>
          <w:color w:val="auto"/>
          <w:sz w:val="28"/>
          <w:szCs w:val="28"/>
        </w:rPr>
        <w:t xml:space="preserve"> quy định tại Khoản 9 Điều 39 Nghị định số 15/2018/NĐ-CP .... do Ủy ban nhân dân cấp tỉnh thực hiện.</w:t>
      </w:r>
    </w:p>
    <w:p w14:paraId="4F44E487" w14:textId="77777777" w:rsidR="00A76401" w:rsidRPr="00C03819" w:rsidRDefault="00A76401" w:rsidP="00A76401">
      <w:pPr>
        <w:ind w:firstLine="720"/>
        <w:jc w:val="both"/>
        <w:rPr>
          <w:rFonts w:ascii="Times New Roman" w:hAnsi="Times New Roman" w:cs="Times New Roman"/>
          <w:color w:val="auto"/>
          <w:sz w:val="28"/>
          <w:szCs w:val="28"/>
        </w:rPr>
      </w:pPr>
      <w:r w:rsidRPr="00C03819">
        <w:rPr>
          <w:rFonts w:ascii="Times New Roman" w:hAnsi="Times New Roman" w:cs="Times New Roman"/>
          <w:bCs/>
          <w:color w:val="auto"/>
          <w:sz w:val="28"/>
          <w:szCs w:val="28"/>
        </w:rPr>
        <w:t xml:space="preserve">Trình tự, thủ tục thực hiện </w:t>
      </w:r>
      <w:r w:rsidRPr="00C03819">
        <w:rPr>
          <w:rFonts w:ascii="Times New Roman" w:hAnsi="Times New Roman" w:cs="Times New Roman"/>
          <w:color w:val="auto"/>
          <w:sz w:val="28"/>
          <w:szCs w:val="28"/>
        </w:rPr>
        <w:t xml:space="preserve">chỉ định cơ quan kiểm tra nhà nước về an toàn thực phẩm nhập khẩu đối với các sản phẩm thuộc lĩnh vực được phân công quản lý </w:t>
      </w:r>
      <w:r w:rsidRPr="00C03819">
        <w:rPr>
          <w:rFonts w:ascii="Times New Roman" w:hAnsi="Times New Roman" w:cs="Times New Roman"/>
          <w:bCs/>
          <w:color w:val="auto"/>
          <w:sz w:val="28"/>
          <w:szCs w:val="28"/>
        </w:rPr>
        <w:t xml:space="preserve">của Ủy ban nhân dân cấp tỉnh </w:t>
      </w:r>
      <w:r w:rsidRPr="00C03819">
        <w:rPr>
          <w:rFonts w:ascii="Times New Roman" w:hAnsi="Times New Roman" w:cs="Times New Roman"/>
          <w:bCs/>
          <w:color w:val="auto"/>
          <w:sz w:val="28"/>
          <w:szCs w:val="28"/>
          <w:lang w:val="en-US"/>
        </w:rPr>
        <w:t>do Ủy ban nhân dân cấp tỉnh ban hành</w:t>
      </w:r>
      <w:r w:rsidRPr="00C03819">
        <w:rPr>
          <w:rFonts w:ascii="Times New Roman" w:hAnsi="Times New Roman" w:cs="Times New Roman"/>
          <w:bCs/>
          <w:color w:val="auto"/>
          <w:sz w:val="28"/>
          <w:szCs w:val="28"/>
        </w:rPr>
        <w:t>.</w:t>
      </w:r>
    </w:p>
    <w:p w14:paraId="20FFE85C" w14:textId="77777777" w:rsidR="00A76401" w:rsidRPr="00C03819" w:rsidRDefault="00A76401" w:rsidP="00A76401">
      <w:pPr>
        <w:ind w:firstLine="720"/>
        <w:jc w:val="both"/>
        <w:rPr>
          <w:rFonts w:ascii="Times New Roman" w:hAnsi="Times New Roman" w:cs="Times New Roman"/>
          <w:color w:val="auto"/>
          <w:sz w:val="28"/>
          <w:szCs w:val="28"/>
        </w:rPr>
      </w:pPr>
      <w:r w:rsidRPr="00C03819">
        <w:rPr>
          <w:rFonts w:ascii="Times New Roman" w:hAnsi="Times New Roman" w:cs="Times New Roman"/>
          <w:bCs/>
          <w:color w:val="auto"/>
          <w:sz w:val="28"/>
          <w:szCs w:val="28"/>
          <w:lang w:val="en-US"/>
        </w:rPr>
        <w:t>5</w:t>
      </w:r>
      <w:r w:rsidRPr="00C03819">
        <w:rPr>
          <w:rFonts w:ascii="Times New Roman" w:hAnsi="Times New Roman" w:cs="Times New Roman"/>
          <w:bCs/>
          <w:color w:val="auto"/>
          <w:sz w:val="28"/>
          <w:szCs w:val="28"/>
        </w:rPr>
        <w:t xml:space="preserve">. </w:t>
      </w:r>
      <w:r w:rsidRPr="00C03819">
        <w:rPr>
          <w:rFonts w:ascii="Times New Roman" w:hAnsi="Times New Roman" w:cs="Times New Roman"/>
          <w:color w:val="auto"/>
          <w:sz w:val="28"/>
          <w:szCs w:val="28"/>
        </w:rPr>
        <w:t>Thẩm quyền, nhiệm vụ, quyền hạn của Bộ Công Thương về cấp Giấy chứng nhận cơ sở đủ điều kiện an toàn thực phẩm thuộc trách nhiệm quản lý của Bộ Công Thương quy định tại Khoản 3 Điều 39 Nghị định số 15/2018/NĐ-CP do Ủy ban nhân dân cấp tỉnh thực hiện.</w:t>
      </w:r>
    </w:p>
    <w:p w14:paraId="1481D8AF" w14:textId="77777777" w:rsidR="00A76401" w:rsidRPr="00C03819" w:rsidRDefault="00A76401" w:rsidP="00A76401">
      <w:pPr>
        <w:tabs>
          <w:tab w:val="left" w:pos="567"/>
          <w:tab w:val="right" w:leader="dot" w:pos="8931"/>
        </w:tabs>
        <w:spacing w:before="120" w:line="360" w:lineRule="exact"/>
        <w:ind w:right="284"/>
        <w:jc w:val="both"/>
        <w:rPr>
          <w:rFonts w:ascii="Times New Roman" w:eastAsia="Malgun Gothic" w:hAnsi="Times New Roman" w:cs="Times New Roman"/>
          <w:color w:val="auto"/>
          <w:sz w:val="26"/>
          <w:szCs w:val="26"/>
          <w:lang w:eastAsia="ko-KR"/>
        </w:rPr>
      </w:pPr>
      <w:r w:rsidRPr="00C03819">
        <w:rPr>
          <w:rFonts w:ascii="Times New Roman" w:hAnsi="Times New Roman" w:cs="Times New Roman"/>
          <w:bCs/>
          <w:color w:val="auto"/>
          <w:sz w:val="28"/>
          <w:szCs w:val="28"/>
        </w:rPr>
        <w:tab/>
        <w:t xml:space="preserve">Trình tự, thủ tục thực hiện </w:t>
      </w:r>
      <w:r w:rsidRPr="00C03819">
        <w:rPr>
          <w:rFonts w:ascii="Times New Roman" w:hAnsi="Times New Roman" w:cs="Times New Roman"/>
          <w:color w:val="auto"/>
          <w:sz w:val="28"/>
          <w:szCs w:val="28"/>
        </w:rPr>
        <w:t xml:space="preserve">chỉ định cơ quan kiểm tra nhà nước về về cấp Giấy chứng nhận cơ sở đủ điều kiện an toàn thực phẩm thuộc trách nhiệm quản lý </w:t>
      </w:r>
      <w:r w:rsidRPr="00C03819">
        <w:rPr>
          <w:rFonts w:ascii="Times New Roman" w:hAnsi="Times New Roman" w:cs="Times New Roman"/>
          <w:bCs/>
          <w:color w:val="auto"/>
          <w:sz w:val="28"/>
          <w:szCs w:val="28"/>
        </w:rPr>
        <w:t>của Ủy ban nhân dân cấp tỉnh được quy định tại mục … Phụ lục … ban hành kèm theo Nghị định này.</w:t>
      </w:r>
    </w:p>
    <w:p w14:paraId="3B6E7F7D" w14:textId="77777777" w:rsidR="00514913" w:rsidRPr="00C03819" w:rsidRDefault="00514913" w:rsidP="00457429">
      <w:pPr>
        <w:spacing w:before="120" w:after="120"/>
        <w:jc w:val="center"/>
        <w:rPr>
          <w:rFonts w:ascii="Times New Roman" w:hAnsi="Times New Roman" w:cs="Times New Roman"/>
          <w:b/>
          <w:bCs/>
          <w:color w:val="auto"/>
          <w:sz w:val="28"/>
          <w:szCs w:val="28"/>
          <w:lang w:val="en-US"/>
        </w:rPr>
      </w:pPr>
    </w:p>
    <w:p w14:paraId="7B02B8FD" w14:textId="72F5F46B" w:rsidR="000A4657" w:rsidRPr="00C03819" w:rsidRDefault="00514913" w:rsidP="00457429">
      <w:pPr>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C</w:t>
      </w:r>
      <w:r w:rsidR="00634C09" w:rsidRPr="00C03819">
        <w:rPr>
          <w:rFonts w:ascii="Times New Roman" w:hAnsi="Times New Roman" w:cs="Times New Roman"/>
          <w:b/>
          <w:bCs/>
          <w:color w:val="auto"/>
          <w:sz w:val="28"/>
          <w:szCs w:val="28"/>
          <w:lang w:val="en-US"/>
        </w:rPr>
        <w:t>hương</w:t>
      </w:r>
      <w:r w:rsidRPr="00C03819">
        <w:rPr>
          <w:rFonts w:ascii="Times New Roman" w:hAnsi="Times New Roman" w:cs="Times New Roman"/>
          <w:b/>
          <w:bCs/>
          <w:color w:val="auto"/>
          <w:sz w:val="28"/>
          <w:szCs w:val="28"/>
          <w:lang w:val="en-US"/>
        </w:rPr>
        <w:t xml:space="preserve"> X</w:t>
      </w:r>
      <w:r w:rsidR="00126A0C" w:rsidRPr="00C03819">
        <w:rPr>
          <w:rFonts w:ascii="Times New Roman" w:hAnsi="Times New Roman" w:cs="Times New Roman"/>
          <w:b/>
          <w:bCs/>
          <w:color w:val="auto"/>
          <w:sz w:val="28"/>
          <w:szCs w:val="28"/>
          <w:lang w:val="en-US"/>
        </w:rPr>
        <w:t>V</w:t>
      </w:r>
    </w:p>
    <w:p w14:paraId="0B57FBA4" w14:textId="77777777" w:rsidR="00514913" w:rsidRPr="00C03819" w:rsidRDefault="00514913" w:rsidP="00457429">
      <w:pPr>
        <w:tabs>
          <w:tab w:val="left" w:pos="567"/>
          <w:tab w:val="right" w:leader="dot" w:pos="8931"/>
        </w:tabs>
        <w:spacing w:before="120" w:after="120"/>
        <w:ind w:right="284"/>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PHÂN CẤP TRONG LĨNH VỰC CHẤT LƯỢNG SẢN PHẨM HÀNG HÓA</w:t>
      </w:r>
    </w:p>
    <w:p w14:paraId="495D87BD" w14:textId="11F3DF19" w:rsidR="00514913" w:rsidRPr="00C03819" w:rsidRDefault="00514913" w:rsidP="00457429">
      <w:pPr>
        <w:tabs>
          <w:tab w:val="left" w:pos="567"/>
          <w:tab w:val="right" w:leader="dot" w:pos="8931"/>
        </w:tabs>
        <w:spacing w:before="120" w:after="120"/>
        <w:ind w:right="284"/>
        <w:jc w:val="both"/>
        <w:rPr>
          <w:rFonts w:ascii="Times New Roman" w:hAnsi="Times New Roman" w:cs="Times New Roman"/>
          <w:b/>
          <w:color w:val="auto"/>
          <w:sz w:val="28"/>
          <w:szCs w:val="28"/>
          <w:lang w:val="en-US"/>
        </w:rPr>
      </w:pPr>
      <w:r w:rsidRPr="00C03819">
        <w:rPr>
          <w:rFonts w:ascii="Times New Roman" w:hAnsi="Times New Roman" w:cs="Times New Roman"/>
          <w:b/>
          <w:color w:val="auto"/>
          <w:sz w:val="28"/>
          <w:szCs w:val="28"/>
        </w:rPr>
        <w:tab/>
        <w:t xml:space="preserve">Điều </w:t>
      </w:r>
      <w:r w:rsidR="00767B2A" w:rsidRPr="00C03819">
        <w:rPr>
          <w:rFonts w:ascii="Times New Roman" w:hAnsi="Times New Roman" w:cs="Times New Roman"/>
          <w:b/>
          <w:color w:val="auto"/>
          <w:sz w:val="28"/>
          <w:szCs w:val="28"/>
          <w:lang w:val="en-US"/>
        </w:rPr>
        <w:t>35.</w:t>
      </w:r>
      <w:r w:rsidRPr="00C03819">
        <w:rPr>
          <w:rFonts w:ascii="Times New Roman" w:hAnsi="Times New Roman" w:cs="Times New Roman"/>
          <w:b/>
          <w:color w:val="auto"/>
          <w:sz w:val="28"/>
          <w:szCs w:val="28"/>
        </w:rPr>
        <w:t xml:space="preserve">  </w:t>
      </w:r>
      <w:r w:rsidRPr="00C03819">
        <w:rPr>
          <w:rFonts w:ascii="Times New Roman" w:hAnsi="Times New Roman" w:cs="Times New Roman"/>
          <w:b/>
          <w:color w:val="auto"/>
          <w:sz w:val="28"/>
          <w:szCs w:val="28"/>
          <w:lang w:val="en-US"/>
        </w:rPr>
        <w:t xml:space="preserve">Phân cấp nhiệm vụ, quyền hạn của Bộ Công Thương tại Nghị định số </w:t>
      </w:r>
      <w:r w:rsidRPr="00C03819">
        <w:rPr>
          <w:rFonts w:ascii="Times New Roman" w:hAnsi="Times New Roman" w:cs="Times New Roman"/>
          <w:b/>
          <w:color w:val="auto"/>
          <w:sz w:val="28"/>
          <w:szCs w:val="28"/>
        </w:rPr>
        <w:t xml:space="preserve">Nghị định số 132/2008/NĐ-CP ngày 31 tháng 12 năm 2008 </w:t>
      </w:r>
      <w:r w:rsidRPr="00C03819">
        <w:rPr>
          <w:rFonts w:ascii="Times New Roman" w:hAnsi="Times New Roman" w:cs="Times New Roman"/>
          <w:b/>
          <w:color w:val="auto"/>
          <w:sz w:val="28"/>
          <w:szCs w:val="28"/>
        </w:rPr>
        <w:lastRenderedPageBreak/>
        <w:t xml:space="preserve">quy định chi tiết thi hành một số điều của Luật Chất lượng sản phẩm, hàng hóa về quản lý chất lượng sản phẩm, hàng hóa của Chính phủ về (được sửa đổi, bổ sung tại khoản 8 Điều 1 Nghị định số 74/2018/NĐ-CP ngày </w:t>
      </w:r>
      <w:r w:rsidRPr="00C03819">
        <w:rPr>
          <w:rFonts w:ascii="Times New Roman" w:hAnsi="Times New Roman" w:cs="Times New Roman"/>
          <w:b/>
          <w:iCs/>
          <w:color w:val="auto"/>
          <w:sz w:val="28"/>
          <w:szCs w:val="28"/>
        </w:rPr>
        <w:t>15 tháng 05 năm 2018</w:t>
      </w:r>
      <w:r w:rsidRPr="00C03819">
        <w:rPr>
          <w:rFonts w:ascii="Times New Roman" w:hAnsi="Times New Roman" w:cs="Times New Roman"/>
          <w:b/>
          <w:color w:val="auto"/>
          <w:sz w:val="28"/>
          <w:szCs w:val="28"/>
        </w:rPr>
        <w:t xml:space="preserve">)  </w:t>
      </w:r>
    </w:p>
    <w:p w14:paraId="242D2A3D" w14:textId="2242A03A" w:rsidR="00514913" w:rsidRPr="00C03819" w:rsidRDefault="00514913" w:rsidP="00457429">
      <w:pPr>
        <w:tabs>
          <w:tab w:val="left" w:pos="567"/>
          <w:tab w:val="right" w:leader="dot" w:pos="8931"/>
        </w:tabs>
        <w:spacing w:before="120" w:after="120"/>
        <w:ind w:right="284"/>
        <w:jc w:val="both"/>
        <w:rPr>
          <w:rFonts w:ascii="Times New Roman" w:hAnsi="Times New Roman" w:cs="Times New Roman"/>
          <w:color w:val="auto"/>
          <w:sz w:val="28"/>
          <w:szCs w:val="28"/>
        </w:rPr>
      </w:pPr>
      <w:r w:rsidRPr="00C03819">
        <w:rPr>
          <w:rFonts w:ascii="Times New Roman" w:hAnsi="Times New Roman" w:cs="Times New Roman"/>
          <w:b/>
          <w:bCs/>
          <w:color w:val="auto"/>
          <w:sz w:val="28"/>
          <w:szCs w:val="28"/>
        </w:rPr>
        <w:tab/>
      </w:r>
      <w:r w:rsidRPr="00C03819">
        <w:rPr>
          <w:rFonts w:ascii="Times New Roman" w:hAnsi="Times New Roman" w:cs="Times New Roman"/>
          <w:color w:val="auto"/>
          <w:sz w:val="28"/>
          <w:szCs w:val="28"/>
        </w:rPr>
        <w:tab/>
      </w:r>
      <w:r w:rsidR="00D9598F" w:rsidRPr="00C03819">
        <w:rPr>
          <w:rFonts w:ascii="Times New Roman" w:hAnsi="Times New Roman" w:cs="Times New Roman"/>
          <w:color w:val="auto"/>
          <w:sz w:val="28"/>
          <w:szCs w:val="28"/>
          <w:lang w:val="en-US"/>
        </w:rPr>
        <w:t>1.</w:t>
      </w:r>
      <w:r w:rsidR="000243AB" w:rsidRPr="00C03819">
        <w:rPr>
          <w:rFonts w:ascii="Times New Roman" w:hAnsi="Times New Roman" w:cs="Times New Roman"/>
          <w:color w:val="auto"/>
          <w:sz w:val="28"/>
          <w:szCs w:val="28"/>
          <w:lang w:val="en-US"/>
        </w:rPr>
        <w:t xml:space="preserve"> </w:t>
      </w:r>
      <w:r w:rsidRPr="00C03819">
        <w:rPr>
          <w:rFonts w:ascii="Times New Roman" w:hAnsi="Times New Roman" w:cs="Times New Roman"/>
          <w:color w:val="auto"/>
          <w:sz w:val="28"/>
          <w:szCs w:val="28"/>
        </w:rPr>
        <w:t xml:space="preserve">Nhiệm vụ, quyền hạn của Bộ Công Thương về </w:t>
      </w:r>
      <w:r w:rsidRPr="00C03819">
        <w:rPr>
          <w:rFonts w:ascii="Times New Roman" w:hAnsi="Times New Roman" w:cs="Times New Roman"/>
          <w:bCs/>
          <w:color w:val="auto"/>
          <w:sz w:val="28"/>
          <w:szCs w:val="28"/>
        </w:rPr>
        <w:t xml:space="preserve">chỉ định tổ chức đánh giá sự phù hợp và thừa nhận kết quả đánh giá sự phù hợp tại Điều 18 Nghị định số 132/2008/NĐ-CP ngày 31 tháng 12 năm 2008 quy định chi tiết thi hành một số điều của Luật Chất lượng sản phẩm, hàng hóa về quản lý chất lượng sản phẩm, hàng hóa của Chính phủ về (được sửa đổi, bổ sung tại khoản 8 Điều 1 Nghị định số 74/2018/NĐ-CP ngày </w:t>
      </w:r>
      <w:r w:rsidRPr="00C03819">
        <w:rPr>
          <w:rFonts w:ascii="Times New Roman" w:hAnsi="Times New Roman" w:cs="Times New Roman"/>
          <w:bCs/>
          <w:iCs/>
          <w:color w:val="auto"/>
          <w:sz w:val="28"/>
          <w:szCs w:val="28"/>
        </w:rPr>
        <w:t>15 tháng 05 năm 2018</w:t>
      </w:r>
      <w:r w:rsidR="00126A0C" w:rsidRPr="00C03819">
        <w:rPr>
          <w:rFonts w:ascii="Times New Roman" w:hAnsi="Times New Roman" w:cs="Times New Roman"/>
          <w:bCs/>
          <w:color w:val="auto"/>
          <w:sz w:val="28"/>
          <w:szCs w:val="28"/>
        </w:rPr>
        <w:t xml:space="preserve">) </w:t>
      </w:r>
      <w:r w:rsidRPr="00C03819">
        <w:rPr>
          <w:rFonts w:ascii="Times New Roman" w:hAnsi="Times New Roman" w:cs="Times New Roman"/>
          <w:color w:val="auto"/>
          <w:sz w:val="28"/>
          <w:szCs w:val="28"/>
        </w:rPr>
        <w:t>do Ủy ban nhân dân cấp tỉnh thực hiện.</w:t>
      </w:r>
    </w:p>
    <w:p w14:paraId="555F27F3" w14:textId="2DFDB59B" w:rsidR="00D9598F" w:rsidRPr="00C03819" w:rsidRDefault="00D9598F" w:rsidP="00457429">
      <w:pPr>
        <w:tabs>
          <w:tab w:val="left" w:pos="567"/>
          <w:tab w:val="right" w:leader="dot" w:pos="8931"/>
        </w:tabs>
        <w:spacing w:before="120" w:after="120"/>
        <w:ind w:right="284"/>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rPr>
        <w:tab/>
      </w:r>
      <w:r w:rsidRPr="00C03819">
        <w:rPr>
          <w:rFonts w:ascii="Times New Roman" w:hAnsi="Times New Roman" w:cs="Times New Roman"/>
          <w:color w:val="auto"/>
          <w:sz w:val="28"/>
          <w:szCs w:val="28"/>
          <w:lang w:val="en-US"/>
        </w:rPr>
        <w:t xml:space="preserve">2. Trình tự, thủ tục hành chính quy định tại khoản 1 Điều này thực hiện theo quy định tại mục …. Phụ lục  </w:t>
      </w:r>
      <w:r w:rsidR="00126A0C" w:rsidRPr="00C03819">
        <w:rPr>
          <w:rFonts w:ascii="Times New Roman" w:hAnsi="Times New Roman" w:cs="Times New Roman"/>
          <w:color w:val="auto"/>
          <w:sz w:val="28"/>
          <w:szCs w:val="28"/>
          <w:lang w:val="en-US"/>
        </w:rPr>
        <w:t xml:space="preserve"> </w:t>
      </w:r>
      <w:r w:rsidRPr="00C03819">
        <w:rPr>
          <w:rFonts w:ascii="Times New Roman" w:hAnsi="Times New Roman" w:cs="Times New Roman"/>
          <w:color w:val="auto"/>
          <w:sz w:val="28"/>
          <w:szCs w:val="28"/>
          <w:lang w:val="en-US"/>
        </w:rPr>
        <w:t xml:space="preserve">…. </w:t>
      </w:r>
      <w:r w:rsidR="000243AB" w:rsidRPr="00C03819">
        <w:rPr>
          <w:rFonts w:ascii="Times New Roman" w:hAnsi="Times New Roman" w:cs="Times New Roman"/>
          <w:color w:val="auto"/>
          <w:sz w:val="28"/>
          <w:szCs w:val="28"/>
          <w:lang w:val="en-US"/>
        </w:rPr>
        <w:t xml:space="preserve">Ban hành kèm theo </w:t>
      </w:r>
      <w:r w:rsidRPr="00C03819">
        <w:rPr>
          <w:rFonts w:ascii="Times New Roman" w:hAnsi="Times New Roman" w:cs="Times New Roman"/>
          <w:color w:val="auto"/>
          <w:sz w:val="28"/>
          <w:szCs w:val="28"/>
          <w:lang w:val="en-US"/>
        </w:rPr>
        <w:t>Nghị định này.</w:t>
      </w:r>
    </w:p>
    <w:p w14:paraId="0AA3E673" w14:textId="7096D360" w:rsidR="00D9598F" w:rsidRPr="00C03819" w:rsidRDefault="00514913" w:rsidP="00457429">
      <w:pPr>
        <w:tabs>
          <w:tab w:val="left" w:pos="567"/>
          <w:tab w:val="right" w:leader="dot" w:pos="8931"/>
        </w:tabs>
        <w:spacing w:before="120" w:after="120"/>
        <w:ind w:right="284"/>
        <w:jc w:val="both"/>
        <w:rPr>
          <w:rFonts w:ascii="Times New Roman" w:hAnsi="Times New Roman" w:cs="Times New Roman"/>
          <w:b/>
          <w:color w:val="auto"/>
          <w:sz w:val="28"/>
          <w:szCs w:val="28"/>
          <w:lang w:val="en-US"/>
        </w:rPr>
      </w:pPr>
      <w:r w:rsidRPr="00C03819">
        <w:rPr>
          <w:rFonts w:ascii="Times New Roman" w:hAnsi="Times New Roman" w:cs="Times New Roman"/>
          <w:color w:val="auto"/>
          <w:sz w:val="28"/>
          <w:szCs w:val="28"/>
        </w:rPr>
        <w:tab/>
      </w:r>
      <w:r w:rsidRPr="00C03819">
        <w:rPr>
          <w:rFonts w:ascii="Times New Roman" w:hAnsi="Times New Roman" w:cs="Times New Roman"/>
          <w:b/>
          <w:color w:val="auto"/>
          <w:sz w:val="28"/>
          <w:szCs w:val="28"/>
        </w:rPr>
        <w:t>Điều</w:t>
      </w:r>
      <w:r w:rsidR="00767B2A" w:rsidRPr="00C03819">
        <w:rPr>
          <w:rFonts w:ascii="Times New Roman" w:hAnsi="Times New Roman" w:cs="Times New Roman"/>
          <w:b/>
          <w:color w:val="auto"/>
          <w:sz w:val="28"/>
          <w:szCs w:val="28"/>
          <w:lang w:val="en-US"/>
        </w:rPr>
        <w:t xml:space="preserve"> 36.</w:t>
      </w:r>
      <w:r w:rsidRPr="00C03819">
        <w:rPr>
          <w:rFonts w:ascii="Times New Roman" w:hAnsi="Times New Roman" w:cs="Times New Roman"/>
          <w:color w:val="auto"/>
          <w:sz w:val="28"/>
          <w:szCs w:val="28"/>
        </w:rPr>
        <w:t xml:space="preserve"> </w:t>
      </w:r>
      <w:r w:rsidR="00D9598F" w:rsidRPr="00C03819">
        <w:rPr>
          <w:rFonts w:ascii="Times New Roman" w:hAnsi="Times New Roman" w:cs="Times New Roman"/>
          <w:b/>
          <w:color w:val="auto"/>
          <w:sz w:val="28"/>
          <w:szCs w:val="28"/>
          <w:lang w:val="en-US"/>
        </w:rPr>
        <w:t xml:space="preserve">Phân cấp nhiệm vụ, quyền hạn của Bộ Công Thương tại Nghị định số </w:t>
      </w:r>
      <w:r w:rsidR="00D9598F" w:rsidRPr="00C03819">
        <w:rPr>
          <w:rFonts w:ascii="Times New Roman" w:hAnsi="Times New Roman" w:cs="Times New Roman"/>
          <w:b/>
          <w:color w:val="auto"/>
          <w:sz w:val="28"/>
          <w:szCs w:val="28"/>
        </w:rPr>
        <w:t>Nghị định số 107/2016/NĐ-CP ngày 01 tháng 7 năm 2016 của Chính phủ quy định về điều kiện kinh doanh dịch vụ đánh giá sự phù hợp do Ủy ban nhân dân cấp tỉnh thực hiện</w:t>
      </w:r>
    </w:p>
    <w:p w14:paraId="491F69BA" w14:textId="7B48FC3A" w:rsidR="00514913" w:rsidRPr="00C03819" w:rsidRDefault="00514913" w:rsidP="00457429">
      <w:pPr>
        <w:tabs>
          <w:tab w:val="left" w:pos="567"/>
          <w:tab w:val="right" w:leader="dot" w:pos="8931"/>
        </w:tabs>
        <w:spacing w:before="120" w:after="120"/>
        <w:ind w:right="284"/>
        <w:jc w:val="both"/>
        <w:rPr>
          <w:rFonts w:ascii="Times New Roman" w:hAnsi="Times New Roman" w:cs="Times New Roman"/>
          <w:color w:val="auto"/>
          <w:sz w:val="28"/>
          <w:szCs w:val="28"/>
        </w:rPr>
      </w:pPr>
      <w:r w:rsidRPr="00C03819">
        <w:rPr>
          <w:rFonts w:ascii="Times New Roman" w:hAnsi="Times New Roman" w:cs="Times New Roman"/>
          <w:b/>
          <w:color w:val="auto"/>
          <w:sz w:val="28"/>
          <w:szCs w:val="28"/>
        </w:rPr>
        <w:tab/>
      </w:r>
      <w:r w:rsidR="000243AB" w:rsidRPr="00C03819">
        <w:rPr>
          <w:rFonts w:ascii="Times New Roman" w:hAnsi="Times New Roman" w:cs="Times New Roman"/>
          <w:bCs/>
          <w:color w:val="auto"/>
          <w:sz w:val="28"/>
          <w:szCs w:val="28"/>
          <w:lang w:val="en-US"/>
        </w:rPr>
        <w:t>1.</w:t>
      </w:r>
      <w:r w:rsidR="000243AB" w:rsidRPr="00C03819">
        <w:rPr>
          <w:rFonts w:ascii="Times New Roman" w:hAnsi="Times New Roman" w:cs="Times New Roman"/>
          <w:b/>
          <w:color w:val="auto"/>
          <w:sz w:val="28"/>
          <w:szCs w:val="28"/>
          <w:lang w:val="en-US"/>
        </w:rPr>
        <w:t xml:space="preserve"> </w:t>
      </w:r>
      <w:r w:rsidRPr="00C03819">
        <w:rPr>
          <w:rFonts w:ascii="Times New Roman" w:hAnsi="Times New Roman" w:cs="Times New Roman"/>
          <w:color w:val="auto"/>
          <w:sz w:val="28"/>
          <w:szCs w:val="28"/>
        </w:rPr>
        <w:t>Nhiệm vụ, quyền hạn của Bộ Công Thương về cấp Giấy chứng nhận đăng ký hoạt động đánh giá sự phù hợp đối với sản phẩm, hàng hóa, quá trình sản xuất, cung ứng dịch vụ, quá trình, môi trường thuộc trách nhiệm, quản lý nhà nước của Bộ Công Thương tại Điều 4 Nghị định số 107/2016/NĐ-CP</w:t>
      </w:r>
      <w:r w:rsidRPr="00C03819">
        <w:rPr>
          <w:color w:val="auto"/>
        </w:rPr>
        <w:t xml:space="preserve"> </w:t>
      </w:r>
      <w:r w:rsidRPr="00C03819">
        <w:rPr>
          <w:rFonts w:ascii="Times New Roman" w:hAnsi="Times New Roman" w:cs="Times New Roman"/>
          <w:color w:val="auto"/>
          <w:sz w:val="28"/>
          <w:szCs w:val="28"/>
        </w:rPr>
        <w:t xml:space="preserve">ngày 01 tháng 7 năm 2016 của Chính phủ quy định về điều kiện kinh doanh dịch vụ đánh giá sự phù hợp do Ủy ban nhân dân cấp tỉnh thực hiện. </w:t>
      </w:r>
    </w:p>
    <w:p w14:paraId="27B7398E" w14:textId="132EF816" w:rsidR="000243AB" w:rsidRPr="00C03819" w:rsidRDefault="000243AB" w:rsidP="00457429">
      <w:pPr>
        <w:tabs>
          <w:tab w:val="left" w:pos="567"/>
          <w:tab w:val="right" w:leader="dot" w:pos="8931"/>
        </w:tabs>
        <w:spacing w:before="120" w:after="120"/>
        <w:ind w:right="284"/>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2. Trình tự, thủ tục hành chính quy định tại khoản 1 Điều này thực hiện theo quy định tại mục …. Phụ lục …. Ban hành kèm theo Nghị định này.</w:t>
      </w:r>
    </w:p>
    <w:p w14:paraId="3073EC56" w14:textId="77777777" w:rsidR="00126A0C" w:rsidRPr="00C03819" w:rsidRDefault="00126A0C" w:rsidP="00457429">
      <w:pPr>
        <w:tabs>
          <w:tab w:val="left" w:pos="567"/>
          <w:tab w:val="right" w:leader="dot" w:pos="8931"/>
        </w:tabs>
        <w:spacing w:before="120" w:after="120"/>
        <w:jc w:val="center"/>
        <w:rPr>
          <w:rFonts w:ascii="Times New Roman" w:hAnsi="Times New Roman" w:cs="Times New Roman"/>
          <w:b/>
          <w:color w:val="auto"/>
          <w:sz w:val="28"/>
          <w:szCs w:val="28"/>
        </w:rPr>
      </w:pPr>
    </w:p>
    <w:p w14:paraId="0CFED968" w14:textId="4B3D0DE7" w:rsidR="00D02EAA" w:rsidRPr="00C03819" w:rsidRDefault="00D02EAA" w:rsidP="0045742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color w:val="auto"/>
          <w:sz w:val="28"/>
          <w:szCs w:val="28"/>
        </w:rPr>
        <w:t xml:space="preserve">Chương </w:t>
      </w:r>
      <w:r w:rsidR="00126A0C" w:rsidRPr="00C03819">
        <w:rPr>
          <w:rFonts w:ascii="Times New Roman" w:hAnsi="Times New Roman" w:cs="Times New Roman"/>
          <w:b/>
          <w:color w:val="auto"/>
          <w:sz w:val="28"/>
          <w:szCs w:val="28"/>
          <w:lang w:val="en-US"/>
        </w:rPr>
        <w:t>XVI</w:t>
      </w:r>
    </w:p>
    <w:p w14:paraId="27E71711" w14:textId="77777777" w:rsidR="00D02EAA" w:rsidRPr="00C03819" w:rsidRDefault="00D02EAA" w:rsidP="00457429">
      <w:pPr>
        <w:tabs>
          <w:tab w:val="left" w:pos="567"/>
          <w:tab w:val="right" w:leader="dot" w:pos="8931"/>
        </w:tabs>
        <w:spacing w:before="120" w:after="120"/>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PHÂN QUYỀN, PHÂN CẤP QUẢN LÝ NHÀ NƯỚC TRONG LĨNH VỰC ĐIỆN LỰC</w:t>
      </w:r>
    </w:p>
    <w:p w14:paraId="632BA840" w14:textId="77777777" w:rsidR="00126A0C" w:rsidRPr="00C03819" w:rsidRDefault="00D02EAA" w:rsidP="00457429">
      <w:pPr>
        <w:tabs>
          <w:tab w:val="left" w:pos="567"/>
          <w:tab w:val="right" w:leader="dot" w:pos="8931"/>
        </w:tabs>
        <w:spacing w:before="120" w:after="120"/>
        <w:ind w:right="284"/>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ab/>
        <w:t>M</w:t>
      </w:r>
      <w:r w:rsidR="00126A0C" w:rsidRPr="00C03819">
        <w:rPr>
          <w:rFonts w:ascii="Times New Roman" w:hAnsi="Times New Roman" w:cs="Times New Roman"/>
          <w:b/>
          <w:bCs/>
          <w:color w:val="auto"/>
          <w:sz w:val="28"/>
          <w:szCs w:val="28"/>
          <w:lang w:val="en-US"/>
        </w:rPr>
        <w:t>ục</w:t>
      </w:r>
      <w:r w:rsidRPr="00C03819">
        <w:rPr>
          <w:rFonts w:ascii="Times New Roman" w:hAnsi="Times New Roman" w:cs="Times New Roman"/>
          <w:b/>
          <w:bCs/>
          <w:color w:val="auto"/>
          <w:sz w:val="28"/>
          <w:szCs w:val="28"/>
        </w:rPr>
        <w:t xml:space="preserve"> 1. </w:t>
      </w:r>
    </w:p>
    <w:p w14:paraId="676CA810" w14:textId="0F0D7C53" w:rsidR="00D02EAA" w:rsidRPr="00C03819" w:rsidRDefault="00D02EAA" w:rsidP="00457429">
      <w:pPr>
        <w:tabs>
          <w:tab w:val="left" w:pos="567"/>
          <w:tab w:val="right" w:leader="dot" w:pos="8931"/>
        </w:tabs>
        <w:spacing w:before="120" w:after="120"/>
        <w:ind w:right="284"/>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PHÂN QUYỀN TRONG LĨNH VỰC</w:t>
      </w:r>
      <w:r w:rsidRPr="00C03819">
        <w:rPr>
          <w:rFonts w:ascii="Times New Roman" w:hAnsi="Times New Roman" w:cs="Times New Roman"/>
          <w:b/>
          <w:color w:val="auto"/>
          <w:sz w:val="28"/>
          <w:szCs w:val="28"/>
        </w:rPr>
        <w:t xml:space="preserve"> </w:t>
      </w:r>
      <w:r w:rsidRPr="00C03819">
        <w:rPr>
          <w:rFonts w:ascii="Times New Roman" w:hAnsi="Times New Roman" w:cs="Times New Roman"/>
          <w:b/>
          <w:bCs/>
          <w:color w:val="auto"/>
          <w:sz w:val="28"/>
          <w:szCs w:val="28"/>
        </w:rPr>
        <w:t>ĐIỆN LỰC</w:t>
      </w:r>
    </w:p>
    <w:p w14:paraId="13673F5E" w14:textId="77777777" w:rsidR="00126A0C" w:rsidRPr="00C03819" w:rsidRDefault="00126A0C" w:rsidP="00457429">
      <w:pPr>
        <w:tabs>
          <w:tab w:val="left" w:pos="567"/>
          <w:tab w:val="right" w:leader="dot" w:pos="8931"/>
        </w:tabs>
        <w:spacing w:before="120" w:after="120"/>
        <w:ind w:right="284"/>
        <w:jc w:val="center"/>
        <w:rPr>
          <w:rFonts w:ascii="Times New Roman" w:hAnsi="Times New Roman" w:cs="Times New Roman"/>
          <w:b/>
          <w:bCs/>
          <w:color w:val="auto"/>
          <w:sz w:val="28"/>
          <w:szCs w:val="28"/>
        </w:rPr>
      </w:pPr>
    </w:p>
    <w:p w14:paraId="4E785331" w14:textId="0193901E" w:rsidR="00D02EAA" w:rsidRPr="00C03819" w:rsidRDefault="00D02EAA" w:rsidP="00457429">
      <w:pPr>
        <w:tabs>
          <w:tab w:val="right" w:leader="dot" w:pos="0"/>
          <w:tab w:val="left" w:pos="567"/>
        </w:tabs>
        <w:spacing w:before="120" w:after="120"/>
        <w:ind w:firstLine="567"/>
        <w:jc w:val="both"/>
        <w:rPr>
          <w:rFonts w:ascii="Times New Roman" w:hAnsi="Times New Roman" w:cs="Times New Roman"/>
          <w:b/>
          <w:color w:val="auto"/>
          <w:sz w:val="28"/>
          <w:szCs w:val="28"/>
        </w:rPr>
      </w:pPr>
      <w:r w:rsidRPr="00C03819">
        <w:rPr>
          <w:rFonts w:ascii="Times New Roman" w:hAnsi="Times New Roman" w:cs="Times New Roman"/>
          <w:b/>
          <w:color w:val="auto"/>
          <w:sz w:val="28"/>
          <w:szCs w:val="28"/>
        </w:rPr>
        <w:t xml:space="preserve">Điều </w:t>
      </w:r>
      <w:r w:rsidR="00767B2A" w:rsidRPr="00C03819">
        <w:rPr>
          <w:rFonts w:ascii="Times New Roman" w:hAnsi="Times New Roman" w:cs="Times New Roman"/>
          <w:b/>
          <w:color w:val="auto"/>
          <w:sz w:val="28"/>
          <w:szCs w:val="28"/>
          <w:lang w:val="en-US"/>
        </w:rPr>
        <w:t>37.</w:t>
      </w:r>
      <w:r w:rsidRPr="00C03819">
        <w:rPr>
          <w:rFonts w:ascii="Times New Roman" w:hAnsi="Times New Roman" w:cs="Times New Roman"/>
          <w:b/>
          <w:color w:val="auto"/>
          <w:sz w:val="28"/>
          <w:szCs w:val="28"/>
        </w:rPr>
        <w:t xml:space="preserve"> Phân quyền nhiệm vụ quyền hạn của Chính phủ tại Luật Điện lực </w:t>
      </w:r>
    </w:p>
    <w:p w14:paraId="791C4F6C" w14:textId="77777777" w:rsidR="00D02EAA" w:rsidRPr="00C03819" w:rsidRDefault="00D02EAA" w:rsidP="00457429">
      <w:pPr>
        <w:tabs>
          <w:tab w:val="left" w:pos="567"/>
        </w:tabs>
        <w:spacing w:before="120" w:after="120"/>
        <w:ind w:firstLine="567"/>
        <w:jc w:val="both"/>
        <w:rPr>
          <w:rFonts w:ascii="Times New Roman" w:hAnsi="Times New Roman" w:cs="Times New Roman"/>
          <w:iCs/>
          <w:color w:val="auto"/>
          <w:sz w:val="28"/>
          <w:szCs w:val="28"/>
        </w:rPr>
      </w:pPr>
      <w:r w:rsidRPr="00C03819">
        <w:rPr>
          <w:rFonts w:ascii="Times New Roman" w:hAnsi="Times New Roman" w:cs="Times New Roman"/>
          <w:iCs/>
          <w:color w:val="auto"/>
          <w:sz w:val="28"/>
          <w:szCs w:val="28"/>
        </w:rPr>
        <w:t>1. Nhiệm vụ, quyền hạn của Chính phủ về ban hành phương án hỗ trợ giảm tiền điện trong trường hợp có sự cố, thảm họa theo quy định của Luật Phòng thủ dân sự để ổn định phát triển kinh tế - xã hội quy định tại điểm b khoản 13 Điều 5 Luật Điện lực do Bộ Tài chính thực hiện.</w:t>
      </w:r>
    </w:p>
    <w:p w14:paraId="4E1FCD28" w14:textId="77777777" w:rsidR="00D02EAA" w:rsidRPr="00C03819" w:rsidRDefault="00D02EAA" w:rsidP="00457429">
      <w:pPr>
        <w:tabs>
          <w:tab w:val="left" w:pos="567"/>
        </w:tabs>
        <w:spacing w:before="120" w:after="120"/>
        <w:ind w:firstLine="567"/>
        <w:jc w:val="both"/>
        <w:rPr>
          <w:rFonts w:ascii="Times New Roman" w:hAnsi="Times New Roman" w:cs="Times New Roman"/>
          <w:iCs/>
          <w:color w:val="auto"/>
          <w:sz w:val="28"/>
          <w:szCs w:val="28"/>
        </w:rPr>
      </w:pPr>
      <w:r w:rsidRPr="00C03819">
        <w:rPr>
          <w:rFonts w:ascii="Times New Roman" w:hAnsi="Times New Roman" w:cs="Times New Roman"/>
          <w:iCs/>
          <w:color w:val="auto"/>
          <w:sz w:val="28"/>
          <w:szCs w:val="28"/>
        </w:rPr>
        <w:t>2. Trình tự, thủ tục thực hiện nhiệm vụ quy định tại khoản 1 Điều này do Bộ Tài chính quy định.</w:t>
      </w:r>
    </w:p>
    <w:p w14:paraId="350E592A" w14:textId="3C1719C4" w:rsidR="00D02EAA" w:rsidRPr="00C03819" w:rsidRDefault="00D02EAA" w:rsidP="00457429">
      <w:pPr>
        <w:tabs>
          <w:tab w:val="right" w:leader="dot" w:pos="0"/>
          <w:tab w:val="left" w:pos="567"/>
        </w:tabs>
        <w:spacing w:before="120" w:after="120"/>
        <w:ind w:firstLine="567"/>
        <w:jc w:val="both"/>
        <w:rPr>
          <w:rFonts w:ascii="Times New Roman" w:hAnsi="Times New Roman" w:cs="Times New Roman"/>
          <w:b/>
          <w:color w:val="auto"/>
          <w:sz w:val="28"/>
          <w:szCs w:val="28"/>
        </w:rPr>
      </w:pPr>
      <w:r w:rsidRPr="00C03819">
        <w:rPr>
          <w:rFonts w:ascii="Times New Roman" w:hAnsi="Times New Roman" w:cs="Times New Roman"/>
          <w:b/>
          <w:color w:val="auto"/>
          <w:sz w:val="28"/>
          <w:szCs w:val="28"/>
        </w:rPr>
        <w:lastRenderedPageBreak/>
        <w:t xml:space="preserve">Điều </w:t>
      </w:r>
      <w:r w:rsidR="00767B2A" w:rsidRPr="00C03819">
        <w:rPr>
          <w:rFonts w:ascii="Times New Roman" w:hAnsi="Times New Roman" w:cs="Times New Roman"/>
          <w:b/>
          <w:color w:val="auto"/>
          <w:sz w:val="28"/>
          <w:szCs w:val="28"/>
          <w:lang w:val="en-US"/>
        </w:rPr>
        <w:t>38.</w:t>
      </w:r>
      <w:r w:rsidRPr="00C03819">
        <w:rPr>
          <w:rFonts w:ascii="Times New Roman" w:hAnsi="Times New Roman" w:cs="Times New Roman"/>
          <w:b/>
          <w:color w:val="auto"/>
          <w:sz w:val="28"/>
          <w:szCs w:val="28"/>
        </w:rPr>
        <w:t xml:space="preserve"> Phân quyền nhiệm vụ quyền hạn của Thủ tướng Chính phủ tại Luật Điện lực </w:t>
      </w:r>
    </w:p>
    <w:p w14:paraId="027F6DBD" w14:textId="77777777" w:rsidR="00D02EAA" w:rsidRPr="00C03819" w:rsidRDefault="00D02EAA" w:rsidP="00457429">
      <w:pPr>
        <w:tabs>
          <w:tab w:val="left" w:pos="567"/>
        </w:tabs>
        <w:spacing w:before="120" w:after="120"/>
        <w:jc w:val="both"/>
        <w:rPr>
          <w:rFonts w:ascii="Times New Roman" w:hAnsi="Times New Roman" w:cs="Times New Roman"/>
          <w:iCs/>
          <w:color w:val="auto"/>
          <w:sz w:val="28"/>
          <w:szCs w:val="28"/>
        </w:rPr>
      </w:pPr>
      <w:r w:rsidRPr="00C03819">
        <w:rPr>
          <w:rFonts w:ascii="Times New Roman" w:hAnsi="Times New Roman" w:cs="Times New Roman"/>
          <w:iCs/>
          <w:color w:val="auto"/>
          <w:sz w:val="28"/>
          <w:szCs w:val="28"/>
        </w:rPr>
        <w:tab/>
        <w:t>1. Nhiệm vụ, quyền hạn của Thủ tướng Chính phủ về phê duyệt danh mục đối với dự án đầu tư kinh doanh điện lực không thuộc thẩm quyền chấp thuận chủ trương đầu tư của Quốc hội và nằm trong quy hoạch phát triển điện lực theo quy định tại điểm c khoản 1 Điều 18 Luật Điện lực do Bộ Công Thương thực hiện.</w:t>
      </w:r>
    </w:p>
    <w:p w14:paraId="6DA19817" w14:textId="77777777" w:rsidR="00D02EAA" w:rsidRPr="00C03819" w:rsidRDefault="00D02EAA" w:rsidP="00457429">
      <w:pPr>
        <w:tabs>
          <w:tab w:val="left" w:pos="567"/>
          <w:tab w:val="right" w:leader="dot" w:pos="8931"/>
        </w:tabs>
        <w:spacing w:before="120" w:after="120"/>
        <w:jc w:val="both"/>
        <w:rPr>
          <w:rFonts w:ascii="Times New Roman" w:hAnsi="Times New Roman" w:cs="Times New Roman"/>
          <w:iCs/>
          <w:color w:val="auto"/>
          <w:sz w:val="28"/>
          <w:szCs w:val="28"/>
        </w:rPr>
      </w:pPr>
      <w:r w:rsidRPr="00C03819">
        <w:rPr>
          <w:rFonts w:ascii="Times New Roman" w:hAnsi="Times New Roman" w:cs="Times New Roman"/>
          <w:iCs/>
          <w:color w:val="auto"/>
          <w:sz w:val="28"/>
          <w:szCs w:val="28"/>
        </w:rPr>
        <w:tab/>
        <w:t>2. Nhiệm vụ, quyền hạn của Thủ tướng Chính phủ về giao doanh nghiệp do Nhà nước nắm giữ 100% vốn điều lệ thực hiện khảo sát dự án điện gió ngoài khơi trước khi lựa chọn nhà đầu tư theo quy định tại điểm a khoản 2 Điều 27 Luật Điện lực do Bộ Nông nghiệp và Môi trường thực hiện.</w:t>
      </w:r>
    </w:p>
    <w:p w14:paraId="6B549F8B" w14:textId="77777777" w:rsidR="00D02EAA" w:rsidRPr="00C03819" w:rsidRDefault="00D02EAA" w:rsidP="00457429">
      <w:pPr>
        <w:tabs>
          <w:tab w:val="left" w:pos="567"/>
          <w:tab w:val="right" w:leader="dot" w:pos="8931"/>
        </w:tabs>
        <w:spacing w:before="120" w:after="120"/>
        <w:jc w:val="both"/>
        <w:rPr>
          <w:rFonts w:ascii="Times New Roman" w:hAnsi="Times New Roman" w:cs="Times New Roman"/>
          <w:iCs/>
          <w:color w:val="auto"/>
          <w:sz w:val="28"/>
          <w:szCs w:val="28"/>
        </w:rPr>
      </w:pPr>
      <w:r w:rsidRPr="00C03819">
        <w:rPr>
          <w:rFonts w:ascii="Times New Roman" w:hAnsi="Times New Roman" w:cs="Times New Roman"/>
          <w:b/>
          <w:iCs/>
          <w:color w:val="auto"/>
          <w:sz w:val="28"/>
          <w:szCs w:val="28"/>
        </w:rPr>
        <w:tab/>
      </w:r>
      <w:r w:rsidRPr="00C03819">
        <w:rPr>
          <w:rFonts w:ascii="Times New Roman" w:hAnsi="Times New Roman" w:cs="Times New Roman"/>
          <w:iCs/>
          <w:color w:val="auto"/>
          <w:sz w:val="28"/>
          <w:szCs w:val="28"/>
        </w:rPr>
        <w:t>3. Nhiệm vụ, quyền hạn của Thủ tướng Chính phủ về chấp thuận chủ trương đầu tư đồng thời chấp thuận nhà đầu tư dự án đầu tư kinh doanh điện gió ngoài khơi theo quy định tại khoản 2 Điều 29 Luật Điện lực do Bộ Tài chính thực hiện.</w:t>
      </w:r>
    </w:p>
    <w:p w14:paraId="28798BB6" w14:textId="77777777" w:rsidR="00D02EAA" w:rsidRPr="00C03819" w:rsidRDefault="00D02EAA" w:rsidP="00457429">
      <w:pPr>
        <w:tabs>
          <w:tab w:val="left" w:pos="567"/>
        </w:tabs>
        <w:spacing w:before="120" w:after="120"/>
        <w:ind w:firstLine="567"/>
        <w:jc w:val="both"/>
        <w:rPr>
          <w:rFonts w:ascii="Times New Roman" w:hAnsi="Times New Roman" w:cs="Times New Roman"/>
          <w:iCs/>
          <w:color w:val="auto"/>
          <w:sz w:val="28"/>
          <w:szCs w:val="28"/>
        </w:rPr>
      </w:pPr>
      <w:r w:rsidRPr="00C03819">
        <w:rPr>
          <w:rFonts w:ascii="Times New Roman" w:hAnsi="Times New Roman" w:cs="Times New Roman"/>
          <w:iCs/>
          <w:color w:val="auto"/>
          <w:sz w:val="28"/>
          <w:szCs w:val="28"/>
        </w:rPr>
        <w:t>4. Nhiệm vụ quyền hạn của Thủ tướng Chính phủ về quyết định lộ trình giảm bù chéo giá điện; lộ trình cải tiến cơ cấu biểu giá bán lẻ điện, bao gồm giá bán lẻ điện có nhiều thành phần mà trong đó có tối thiểu 02 thành phần như giá công suất, giá điện năng, giá cố định, giá biến đổi hoặc thành phần giá khác (nếu có) được áp dụng cho các nhóm khách hàng khi điều kiện kỹ thuật cho phép quy định tại điểm c khoản 3 Điều 50 Luật Điện lực do Bộ Công Thương thực hiện.</w:t>
      </w:r>
    </w:p>
    <w:p w14:paraId="59F19477" w14:textId="7238DB96" w:rsidR="00D02EAA" w:rsidRPr="00C03819" w:rsidRDefault="00D02EAA" w:rsidP="00457429">
      <w:pPr>
        <w:spacing w:before="120" w:after="120"/>
        <w:ind w:firstLine="567"/>
        <w:jc w:val="both"/>
        <w:rPr>
          <w:rFonts w:ascii="Times New Roman" w:hAnsi="Times New Roman" w:cs="Times New Roman"/>
          <w:iCs/>
          <w:color w:val="auto"/>
          <w:sz w:val="28"/>
          <w:szCs w:val="28"/>
        </w:rPr>
      </w:pPr>
      <w:r w:rsidRPr="00C03819">
        <w:rPr>
          <w:rFonts w:ascii="Times New Roman" w:hAnsi="Times New Roman" w:cs="Times New Roman"/>
          <w:color w:val="auto"/>
          <w:sz w:val="28"/>
          <w:szCs w:val="28"/>
        </w:rPr>
        <w:t>5</w:t>
      </w:r>
      <w:r w:rsidRPr="00C03819">
        <w:rPr>
          <w:rFonts w:ascii="Times New Roman" w:hAnsi="Times New Roman" w:cs="Times New Roman"/>
          <w:iCs/>
          <w:color w:val="auto"/>
          <w:sz w:val="28"/>
          <w:szCs w:val="28"/>
        </w:rPr>
        <w:t>. Nhiệm vụ quyền hạn của Thủ tướng Chính phủ về phê duyệt Chương trình quản lý nhu cầu điện quốc gia phù hợp với tình hình kinh tế - xã hội từng thời kỳ, trong đó bao gồm các biện pháp quản lý nhu cầu điện, cơ chế tài chính và trách nhiệm tham gia của các bên liên quan quy định tại khoản 4 Điều 54 Luật Điện lực do Bộ Công Thương thực hiện.</w:t>
      </w:r>
    </w:p>
    <w:p w14:paraId="23D980C9" w14:textId="77777777" w:rsidR="00D02EAA" w:rsidRPr="00C03819" w:rsidRDefault="00D02EAA" w:rsidP="00457429">
      <w:pPr>
        <w:tabs>
          <w:tab w:val="left" w:pos="567"/>
        </w:tabs>
        <w:spacing w:before="120" w:after="120"/>
        <w:jc w:val="both"/>
        <w:rPr>
          <w:rFonts w:ascii="Times New Roman" w:hAnsi="Times New Roman" w:cs="Times New Roman"/>
          <w:iCs/>
          <w:color w:val="auto"/>
          <w:sz w:val="28"/>
          <w:szCs w:val="28"/>
        </w:rPr>
      </w:pPr>
      <w:r w:rsidRPr="00C03819">
        <w:rPr>
          <w:rFonts w:ascii="Times New Roman" w:hAnsi="Times New Roman" w:cs="Times New Roman"/>
          <w:iCs/>
          <w:color w:val="auto"/>
          <w:sz w:val="28"/>
          <w:szCs w:val="28"/>
        </w:rPr>
        <w:tab/>
        <w:t xml:space="preserve">6. Trình tự, thủ tục thực hiện nhiệm vụ, quyền hạn tại khoản 2 Điều này </w:t>
      </w:r>
      <w:r w:rsidRPr="00C03819">
        <w:rPr>
          <w:rFonts w:ascii="Times New Roman" w:hAnsi="Times New Roman" w:cs="Times New Roman"/>
          <w:color w:val="auto"/>
          <w:sz w:val="28"/>
          <w:szCs w:val="28"/>
        </w:rPr>
        <w:t xml:space="preserve">do Bộ trưởng Bộ </w:t>
      </w:r>
      <w:r w:rsidRPr="00C03819">
        <w:rPr>
          <w:rFonts w:ascii="Times New Roman" w:hAnsi="Times New Roman" w:cs="Times New Roman"/>
          <w:iCs/>
          <w:color w:val="auto"/>
          <w:sz w:val="28"/>
          <w:szCs w:val="28"/>
        </w:rPr>
        <w:t xml:space="preserve">Nông nghiệp và Môi trường </w:t>
      </w:r>
      <w:r w:rsidRPr="00C03819">
        <w:rPr>
          <w:rFonts w:ascii="Times New Roman" w:hAnsi="Times New Roman" w:cs="Times New Roman"/>
          <w:color w:val="auto"/>
          <w:sz w:val="28"/>
          <w:szCs w:val="28"/>
        </w:rPr>
        <w:t>quy định</w:t>
      </w:r>
      <w:r w:rsidRPr="00C03819">
        <w:rPr>
          <w:rFonts w:ascii="Times New Roman" w:hAnsi="Times New Roman" w:cs="Times New Roman"/>
          <w:iCs/>
          <w:color w:val="auto"/>
          <w:sz w:val="28"/>
          <w:szCs w:val="28"/>
        </w:rPr>
        <w:t>.</w:t>
      </w:r>
    </w:p>
    <w:p w14:paraId="6A2E538B" w14:textId="67C0212F" w:rsidR="00D02EAA" w:rsidRPr="00C03819" w:rsidRDefault="00D02EAA" w:rsidP="00457429">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7. Trình tự, thủ tục thực hiện nhiệm vụ quy định tại khoản 1, khoản 4 và khoản 5 Điều này thực hiện theo quy định tại </w:t>
      </w:r>
      <w:r w:rsidR="006237FF" w:rsidRPr="00C03819">
        <w:rPr>
          <w:rFonts w:ascii="Times New Roman" w:hAnsi="Times New Roman" w:cs="Times New Roman"/>
          <w:color w:val="auto"/>
          <w:sz w:val="28"/>
          <w:szCs w:val="28"/>
          <w:lang w:val="en-US"/>
        </w:rPr>
        <w:t xml:space="preserve">mục … </w:t>
      </w:r>
      <w:r w:rsidRPr="00C03819">
        <w:rPr>
          <w:rFonts w:ascii="Times New Roman" w:hAnsi="Times New Roman" w:cs="Times New Roman"/>
          <w:color w:val="auto"/>
          <w:sz w:val="28"/>
          <w:szCs w:val="28"/>
        </w:rPr>
        <w:t xml:space="preserve">Phụ lục … kèm theo Nghị định này. </w:t>
      </w:r>
    </w:p>
    <w:p w14:paraId="0E47E200" w14:textId="3509B3C4" w:rsidR="00D02EAA" w:rsidRPr="00C03819" w:rsidRDefault="00D02EAA" w:rsidP="00457429">
      <w:pPr>
        <w:tabs>
          <w:tab w:val="left" w:pos="567"/>
        </w:tabs>
        <w:spacing w:before="120" w:after="120"/>
        <w:ind w:firstLine="567"/>
        <w:jc w:val="both"/>
        <w:rPr>
          <w:rFonts w:ascii="Times New Roman" w:hAnsi="Times New Roman" w:cs="Times New Roman"/>
          <w:b/>
          <w:bCs/>
          <w:iCs/>
          <w:color w:val="auto"/>
          <w:sz w:val="28"/>
          <w:szCs w:val="28"/>
        </w:rPr>
      </w:pPr>
      <w:r w:rsidRPr="00C03819">
        <w:rPr>
          <w:rFonts w:ascii="Times New Roman" w:hAnsi="Times New Roman" w:cs="Times New Roman"/>
          <w:b/>
          <w:bCs/>
          <w:iCs/>
          <w:color w:val="auto"/>
          <w:sz w:val="28"/>
          <w:szCs w:val="28"/>
        </w:rPr>
        <w:t>Điều</w:t>
      </w:r>
      <w:r w:rsidR="00767B2A" w:rsidRPr="00C03819">
        <w:rPr>
          <w:rFonts w:ascii="Times New Roman" w:hAnsi="Times New Roman" w:cs="Times New Roman"/>
          <w:b/>
          <w:bCs/>
          <w:iCs/>
          <w:color w:val="auto"/>
          <w:sz w:val="28"/>
          <w:szCs w:val="28"/>
          <w:lang w:val="en-US"/>
        </w:rPr>
        <w:t xml:space="preserve"> 39.</w:t>
      </w:r>
      <w:r w:rsidRPr="00C03819">
        <w:rPr>
          <w:rFonts w:ascii="Times New Roman" w:hAnsi="Times New Roman" w:cs="Times New Roman"/>
          <w:b/>
          <w:bCs/>
          <w:iCs/>
          <w:color w:val="auto"/>
          <w:sz w:val="28"/>
          <w:szCs w:val="28"/>
        </w:rPr>
        <w:t xml:space="preserve"> </w:t>
      </w:r>
      <w:bookmarkStart w:id="12" w:name="_Hlk198756064"/>
      <w:r w:rsidRPr="00C03819">
        <w:rPr>
          <w:rFonts w:ascii="Times New Roman" w:hAnsi="Times New Roman" w:cs="Times New Roman"/>
          <w:b/>
          <w:bCs/>
          <w:iCs/>
          <w:color w:val="auto"/>
          <w:sz w:val="28"/>
          <w:szCs w:val="28"/>
        </w:rPr>
        <w:t xml:space="preserve">Phân quyền nhiệm vụ, quyền hạn của Bộ Công Thương </w:t>
      </w:r>
      <w:bookmarkEnd w:id="12"/>
      <w:r w:rsidRPr="00C03819">
        <w:rPr>
          <w:rFonts w:ascii="Times New Roman" w:hAnsi="Times New Roman" w:cs="Times New Roman"/>
          <w:b/>
          <w:bCs/>
          <w:iCs/>
          <w:color w:val="auto"/>
          <w:sz w:val="28"/>
          <w:szCs w:val="28"/>
        </w:rPr>
        <w:t>tại Luật Điện lực</w:t>
      </w:r>
    </w:p>
    <w:p w14:paraId="76B5E00E" w14:textId="77777777" w:rsidR="00D02EAA" w:rsidRPr="00C03819" w:rsidRDefault="00D02EAA" w:rsidP="00457429">
      <w:pPr>
        <w:tabs>
          <w:tab w:val="left" w:pos="567"/>
        </w:tabs>
        <w:spacing w:before="120" w:after="120"/>
        <w:ind w:firstLine="567"/>
        <w:jc w:val="both"/>
        <w:rPr>
          <w:rFonts w:ascii="Times New Roman" w:hAnsi="Times New Roman" w:cs="Times New Roman"/>
          <w:iCs/>
          <w:color w:val="auto"/>
          <w:sz w:val="28"/>
          <w:szCs w:val="28"/>
        </w:rPr>
      </w:pPr>
      <w:r w:rsidRPr="00C03819">
        <w:rPr>
          <w:rFonts w:ascii="Times New Roman" w:hAnsi="Times New Roman" w:cs="Times New Roman"/>
          <w:iCs/>
          <w:color w:val="auto"/>
          <w:sz w:val="28"/>
          <w:szCs w:val="28"/>
        </w:rPr>
        <w:t>Nhiệm vụ, quyền hạn của Bộ Công Thương về định giá cụ thể dịch vụ tồn trữ, tái hoá, vận chuyển và phân phối khí thiên nhiên hoá lỏng cho sản xuất điện theo quy định tại khoản 3 Điều 79 Luật Điện lực do Ủy ban nhân dân cấp tỉnh thực hiện.</w:t>
      </w:r>
    </w:p>
    <w:p w14:paraId="6BA697EC" w14:textId="77777777" w:rsidR="00126A0C" w:rsidRPr="00C03819" w:rsidRDefault="00D02EAA" w:rsidP="00457429">
      <w:pPr>
        <w:tabs>
          <w:tab w:val="right" w:leader="dot" w:pos="8931"/>
        </w:tabs>
        <w:spacing w:before="120" w:after="120"/>
        <w:ind w:right="284"/>
        <w:jc w:val="center"/>
        <w:rPr>
          <w:rFonts w:ascii="Times New Roman" w:hAnsi="Times New Roman" w:cs="Times New Roman"/>
          <w:b/>
          <w:bCs/>
          <w:color w:val="auto"/>
          <w:sz w:val="28"/>
          <w:szCs w:val="32"/>
        </w:rPr>
      </w:pPr>
      <w:r w:rsidRPr="00C03819">
        <w:rPr>
          <w:rFonts w:ascii="Times New Roman" w:hAnsi="Times New Roman" w:cs="Times New Roman"/>
          <w:b/>
          <w:bCs/>
          <w:color w:val="auto"/>
          <w:sz w:val="28"/>
          <w:szCs w:val="32"/>
        </w:rPr>
        <w:t>M</w:t>
      </w:r>
      <w:r w:rsidR="00126A0C" w:rsidRPr="00C03819">
        <w:rPr>
          <w:rFonts w:ascii="Times New Roman" w:hAnsi="Times New Roman" w:cs="Times New Roman"/>
          <w:b/>
          <w:bCs/>
          <w:color w:val="auto"/>
          <w:sz w:val="28"/>
          <w:szCs w:val="32"/>
          <w:lang w:val="en-US"/>
        </w:rPr>
        <w:t>ục</w:t>
      </w:r>
      <w:r w:rsidRPr="00C03819">
        <w:rPr>
          <w:rFonts w:ascii="Times New Roman" w:hAnsi="Times New Roman" w:cs="Times New Roman"/>
          <w:b/>
          <w:bCs/>
          <w:color w:val="auto"/>
          <w:sz w:val="28"/>
          <w:szCs w:val="32"/>
        </w:rPr>
        <w:t xml:space="preserve"> 2. </w:t>
      </w:r>
    </w:p>
    <w:p w14:paraId="3A6172EC" w14:textId="3712E9F8" w:rsidR="00D02EAA" w:rsidRPr="00C03819" w:rsidRDefault="00D02EAA" w:rsidP="00457429">
      <w:pPr>
        <w:tabs>
          <w:tab w:val="right" w:leader="dot" w:pos="8931"/>
        </w:tabs>
        <w:spacing w:before="120" w:after="120"/>
        <w:ind w:right="284"/>
        <w:jc w:val="center"/>
        <w:rPr>
          <w:rFonts w:ascii="Times New Roman" w:hAnsi="Times New Roman" w:cs="Times New Roman"/>
          <w:b/>
          <w:bCs/>
          <w:color w:val="auto"/>
          <w:sz w:val="28"/>
          <w:szCs w:val="32"/>
        </w:rPr>
      </w:pPr>
      <w:r w:rsidRPr="00C03819">
        <w:rPr>
          <w:rFonts w:ascii="Times New Roman" w:hAnsi="Times New Roman" w:cs="Times New Roman"/>
          <w:b/>
          <w:bCs/>
          <w:color w:val="auto"/>
          <w:sz w:val="28"/>
          <w:szCs w:val="32"/>
        </w:rPr>
        <w:t>PHÂN CẤP TRONG LĨNH VỰC</w:t>
      </w:r>
      <w:r w:rsidRPr="00C03819">
        <w:rPr>
          <w:rFonts w:ascii="Times New Roman" w:hAnsi="Times New Roman" w:cs="Times New Roman"/>
          <w:b/>
          <w:color w:val="auto"/>
          <w:sz w:val="28"/>
          <w:szCs w:val="32"/>
        </w:rPr>
        <w:t xml:space="preserve"> </w:t>
      </w:r>
      <w:r w:rsidRPr="00C03819">
        <w:rPr>
          <w:rFonts w:ascii="Times New Roman" w:hAnsi="Times New Roman" w:cs="Times New Roman"/>
          <w:b/>
          <w:bCs/>
          <w:color w:val="auto"/>
          <w:sz w:val="28"/>
          <w:szCs w:val="32"/>
        </w:rPr>
        <w:t>ĐIỆN LỰC</w:t>
      </w:r>
    </w:p>
    <w:p w14:paraId="478288B2" w14:textId="5492FF22" w:rsidR="00D02EAA" w:rsidRPr="00C03819" w:rsidRDefault="00D02EAA" w:rsidP="00457429">
      <w:pPr>
        <w:tabs>
          <w:tab w:val="right" w:leader="dot" w:pos="0"/>
          <w:tab w:val="left" w:pos="567"/>
        </w:tabs>
        <w:spacing w:before="120" w:after="120"/>
        <w:ind w:firstLine="567"/>
        <w:jc w:val="both"/>
        <w:rPr>
          <w:rFonts w:ascii="Times New Roman" w:hAnsi="Times New Roman" w:cs="Times New Roman"/>
          <w:b/>
          <w:bCs/>
          <w:color w:val="auto"/>
          <w:sz w:val="28"/>
          <w:szCs w:val="28"/>
        </w:rPr>
      </w:pPr>
      <w:r w:rsidRPr="00C03819">
        <w:rPr>
          <w:rFonts w:ascii="Times New Roman" w:hAnsi="Times New Roman" w:cs="Times New Roman"/>
          <w:b/>
          <w:color w:val="auto"/>
          <w:sz w:val="28"/>
          <w:szCs w:val="28"/>
        </w:rPr>
        <w:t xml:space="preserve">Điều </w:t>
      </w:r>
      <w:r w:rsidR="00767B2A" w:rsidRPr="00C03819">
        <w:rPr>
          <w:rFonts w:ascii="Times New Roman" w:hAnsi="Times New Roman" w:cs="Times New Roman"/>
          <w:b/>
          <w:color w:val="auto"/>
          <w:sz w:val="28"/>
          <w:szCs w:val="28"/>
          <w:lang w:val="en-US"/>
        </w:rPr>
        <w:t>40.</w:t>
      </w:r>
      <w:r w:rsidRPr="00C03819">
        <w:rPr>
          <w:rFonts w:ascii="Times New Roman" w:hAnsi="Times New Roman" w:cs="Times New Roman"/>
          <w:b/>
          <w:color w:val="auto"/>
          <w:sz w:val="28"/>
          <w:szCs w:val="28"/>
        </w:rPr>
        <w:t xml:space="preserve"> Phân cấp nhiệm vụ quyền hạn của Thủ tướng Chính phủ tại Nghị định số 58/2025/NĐ-CP </w:t>
      </w:r>
      <w:r w:rsidRPr="00C03819">
        <w:rPr>
          <w:rFonts w:ascii="Times New Roman" w:hAnsi="Times New Roman" w:cs="Times New Roman"/>
          <w:b/>
          <w:bCs/>
          <w:iCs/>
          <w:color w:val="auto"/>
          <w:sz w:val="28"/>
          <w:szCs w:val="28"/>
        </w:rPr>
        <w:t xml:space="preserve">ngày 03 tháng 3 năm 2025 của Chính phủ quy định chi tiết một số điều của Luật Điện lực về phát triển điện năng lượng tái </w:t>
      </w:r>
      <w:r w:rsidRPr="00C03819">
        <w:rPr>
          <w:rFonts w:ascii="Times New Roman" w:hAnsi="Times New Roman" w:cs="Times New Roman"/>
          <w:b/>
          <w:bCs/>
          <w:iCs/>
          <w:color w:val="auto"/>
          <w:sz w:val="28"/>
          <w:szCs w:val="28"/>
        </w:rPr>
        <w:lastRenderedPageBreak/>
        <w:t>tạo, điện năng lượng mới</w:t>
      </w:r>
    </w:p>
    <w:p w14:paraId="75C30102" w14:textId="77777777" w:rsidR="00D02EAA" w:rsidRPr="00C03819" w:rsidRDefault="00D02EAA" w:rsidP="00457429">
      <w:pPr>
        <w:tabs>
          <w:tab w:val="left" w:pos="567"/>
          <w:tab w:val="right" w:leader="dot" w:pos="8931"/>
        </w:tabs>
        <w:spacing w:before="120" w:after="120"/>
        <w:jc w:val="both"/>
        <w:rPr>
          <w:rFonts w:ascii="Times New Roman" w:hAnsi="Times New Roman" w:cs="Times New Roman"/>
          <w:iCs/>
          <w:color w:val="auto"/>
          <w:sz w:val="28"/>
          <w:szCs w:val="28"/>
        </w:rPr>
      </w:pPr>
      <w:r w:rsidRPr="00C03819">
        <w:rPr>
          <w:rFonts w:ascii="Times New Roman" w:hAnsi="Times New Roman" w:cs="Times New Roman"/>
          <w:iCs/>
          <w:color w:val="auto"/>
          <w:sz w:val="28"/>
          <w:szCs w:val="28"/>
        </w:rPr>
        <w:tab/>
        <w:t>1. Nhiệm vụ, quyền hạn của Thủ tướng Chính phủ về chỉ định cơ quan đăng ký đầu tư theo quy định tại điểm c khoản 1 Điều 9 Nghị định số 58/2025/NĐ-CP do Bộ Tài chính thực hiện.</w:t>
      </w:r>
    </w:p>
    <w:p w14:paraId="550A9C97" w14:textId="77777777" w:rsidR="00D02EAA" w:rsidRPr="00C03819" w:rsidRDefault="00D02EAA" w:rsidP="00457429">
      <w:pPr>
        <w:tabs>
          <w:tab w:val="left" w:pos="567"/>
          <w:tab w:val="right" w:leader="dot" w:pos="8931"/>
        </w:tabs>
        <w:spacing w:before="120" w:after="120"/>
        <w:jc w:val="both"/>
        <w:rPr>
          <w:rFonts w:ascii="Times New Roman" w:hAnsi="Times New Roman" w:cs="Times New Roman"/>
          <w:iCs/>
          <w:color w:val="auto"/>
          <w:sz w:val="28"/>
          <w:szCs w:val="28"/>
        </w:rPr>
      </w:pPr>
      <w:r w:rsidRPr="00C03819">
        <w:rPr>
          <w:rFonts w:ascii="Times New Roman" w:hAnsi="Times New Roman" w:cs="Times New Roman"/>
          <w:iCs/>
          <w:color w:val="auto"/>
          <w:sz w:val="28"/>
          <w:szCs w:val="28"/>
        </w:rPr>
        <w:tab/>
        <w:t>2. Nhiệm vụ, quyền hạn của Thủ tướng Chính phủ về chấp thuận chủ trương đầu tư đồng thời chấp thuận nhà đầu tư dự án điện gió ngoài khơi theo quy định tại khoản 1 Điều 30 Nghị định số 58/2025/NĐ-CP do Bộ Tài chính thực hiện.</w:t>
      </w:r>
    </w:p>
    <w:p w14:paraId="1326383B" w14:textId="77777777" w:rsidR="00D02EAA" w:rsidRPr="00C03819" w:rsidRDefault="00D02EAA" w:rsidP="00457429">
      <w:pPr>
        <w:spacing w:before="120" w:after="120"/>
        <w:ind w:firstLine="567"/>
        <w:jc w:val="both"/>
        <w:rPr>
          <w:rFonts w:ascii="Times New Roman" w:hAnsi="Times New Roman" w:cs="Times New Roman"/>
          <w:iCs/>
          <w:color w:val="auto"/>
          <w:sz w:val="28"/>
          <w:szCs w:val="28"/>
        </w:rPr>
      </w:pPr>
      <w:r w:rsidRPr="00C03819">
        <w:rPr>
          <w:rFonts w:ascii="Times New Roman" w:hAnsi="Times New Roman" w:cs="Times New Roman"/>
          <w:iCs/>
          <w:color w:val="auto"/>
          <w:sz w:val="28"/>
          <w:szCs w:val="28"/>
        </w:rPr>
        <w:t xml:space="preserve">3. Trình tự, thủ tục thực hiện nhiệm vụ, quyền hạn tại khoản 1 và khoản 2 Điều này </w:t>
      </w:r>
      <w:r w:rsidRPr="00C03819">
        <w:rPr>
          <w:rFonts w:ascii="Times New Roman" w:hAnsi="Times New Roman" w:cs="Times New Roman"/>
          <w:color w:val="auto"/>
          <w:sz w:val="28"/>
          <w:szCs w:val="28"/>
        </w:rPr>
        <w:t xml:space="preserve">do Bộ trưởng </w:t>
      </w:r>
      <w:r w:rsidRPr="00C03819">
        <w:rPr>
          <w:rFonts w:ascii="Times New Roman" w:hAnsi="Times New Roman" w:cs="Times New Roman"/>
          <w:iCs/>
          <w:color w:val="auto"/>
          <w:sz w:val="28"/>
          <w:szCs w:val="28"/>
        </w:rPr>
        <w:t xml:space="preserve">Bộ Tài chính </w:t>
      </w:r>
      <w:r w:rsidRPr="00C03819">
        <w:rPr>
          <w:rFonts w:ascii="Times New Roman" w:hAnsi="Times New Roman" w:cs="Times New Roman"/>
          <w:color w:val="auto"/>
          <w:sz w:val="28"/>
          <w:szCs w:val="28"/>
        </w:rPr>
        <w:t>quy định</w:t>
      </w:r>
      <w:r w:rsidRPr="00C03819">
        <w:rPr>
          <w:rFonts w:ascii="Times New Roman" w:hAnsi="Times New Roman" w:cs="Times New Roman"/>
          <w:iCs/>
          <w:color w:val="auto"/>
          <w:sz w:val="28"/>
          <w:szCs w:val="28"/>
        </w:rPr>
        <w:t>.</w:t>
      </w:r>
    </w:p>
    <w:p w14:paraId="3C47EE13" w14:textId="4FD4F887" w:rsidR="00D02EAA" w:rsidRPr="00C03819" w:rsidRDefault="00D02EAA" w:rsidP="00457429">
      <w:pPr>
        <w:tabs>
          <w:tab w:val="right" w:leader="dot" w:pos="0"/>
          <w:tab w:val="left" w:pos="567"/>
        </w:tabs>
        <w:spacing w:before="120" w:after="120"/>
        <w:ind w:firstLine="567"/>
        <w:jc w:val="both"/>
        <w:rPr>
          <w:rFonts w:ascii="Times New Roman" w:hAnsi="Times New Roman" w:cs="Times New Roman"/>
          <w:b/>
          <w:bCs/>
          <w:iCs/>
          <w:color w:val="auto"/>
          <w:sz w:val="28"/>
          <w:szCs w:val="28"/>
        </w:rPr>
      </w:pPr>
      <w:r w:rsidRPr="00C03819">
        <w:rPr>
          <w:rFonts w:ascii="Times New Roman" w:hAnsi="Times New Roman" w:cs="Times New Roman"/>
          <w:b/>
          <w:bCs/>
          <w:iCs/>
          <w:color w:val="auto"/>
          <w:sz w:val="28"/>
          <w:szCs w:val="28"/>
        </w:rPr>
        <w:t xml:space="preserve">Điều </w:t>
      </w:r>
      <w:r w:rsidR="00767B2A" w:rsidRPr="00C03819">
        <w:rPr>
          <w:rFonts w:ascii="Times New Roman" w:hAnsi="Times New Roman" w:cs="Times New Roman"/>
          <w:b/>
          <w:bCs/>
          <w:iCs/>
          <w:color w:val="auto"/>
          <w:sz w:val="28"/>
          <w:szCs w:val="28"/>
          <w:lang w:val="en-US"/>
        </w:rPr>
        <w:t>41.</w:t>
      </w:r>
      <w:r w:rsidRPr="00C03819">
        <w:rPr>
          <w:rFonts w:ascii="Times New Roman" w:hAnsi="Times New Roman" w:cs="Times New Roman"/>
          <w:b/>
          <w:bCs/>
          <w:iCs/>
          <w:color w:val="auto"/>
          <w:sz w:val="28"/>
          <w:szCs w:val="28"/>
        </w:rPr>
        <w:t xml:space="preserve"> Phân cấp nhiệm vụ, quyền hạn của Bộ Công Thương tại Nghị định số 56/2025/NĐ-CP ngày 03 tháng 3 năm 2025 của Chính phủ quy định chi tiết một số điều của Luật Điện lực về quy hoạch phát triển điện lực, phương án phát triển mạng lưới cấp điện, đầu tư xây dựng dự án điện lực và đấu thầu lựa chọn nhà đầu tư dự án kinh doanh điện lực</w:t>
      </w:r>
    </w:p>
    <w:p w14:paraId="2E85230C" w14:textId="77777777" w:rsidR="00D02EAA" w:rsidRPr="00C03819" w:rsidRDefault="00D02EAA" w:rsidP="00457429">
      <w:pPr>
        <w:tabs>
          <w:tab w:val="right" w:leader="dot" w:pos="0"/>
          <w:tab w:val="left" w:pos="567"/>
        </w:tabs>
        <w:spacing w:before="120" w:after="120"/>
        <w:ind w:firstLine="567"/>
        <w:jc w:val="both"/>
        <w:rPr>
          <w:rFonts w:ascii="Times New Roman" w:hAnsi="Times New Roman" w:cs="Times New Roman"/>
          <w:iCs/>
          <w:color w:val="auto"/>
          <w:sz w:val="28"/>
          <w:szCs w:val="28"/>
        </w:rPr>
      </w:pPr>
      <w:r w:rsidRPr="00C03819">
        <w:rPr>
          <w:rFonts w:ascii="Times New Roman" w:hAnsi="Times New Roman" w:cs="Times New Roman"/>
          <w:iCs/>
          <w:color w:val="auto"/>
          <w:sz w:val="28"/>
          <w:szCs w:val="28"/>
        </w:rPr>
        <w:t>Nhiệm vụ, quyền hạn của Bộ Công Thương về định giá cụ thể dịch vụ tồn trữ, tái hoá, vận chuyển và phân phối khí thiên nhiên hoá lỏng cho sản xuất điện quy định tại khoản 2 Điều 15 Nghị định số 56/2025/NĐ-CP do Ủy ban nhân dân cấp tỉnh thực hiện.</w:t>
      </w:r>
    </w:p>
    <w:p w14:paraId="449E5C86" w14:textId="0931EA34" w:rsidR="00D02EAA" w:rsidRPr="00C03819" w:rsidRDefault="00D02EAA" w:rsidP="00457429">
      <w:pPr>
        <w:tabs>
          <w:tab w:val="right" w:leader="dot" w:pos="0"/>
          <w:tab w:val="left" w:pos="567"/>
        </w:tabs>
        <w:spacing w:before="120" w:after="120"/>
        <w:ind w:firstLine="567"/>
        <w:jc w:val="both"/>
        <w:rPr>
          <w:rFonts w:ascii="Times New Roman" w:hAnsi="Times New Roman" w:cs="Times New Roman"/>
          <w:b/>
          <w:color w:val="auto"/>
          <w:sz w:val="28"/>
          <w:szCs w:val="28"/>
        </w:rPr>
      </w:pPr>
      <w:r w:rsidRPr="00C03819">
        <w:rPr>
          <w:rFonts w:ascii="Times New Roman" w:hAnsi="Times New Roman" w:cs="Times New Roman"/>
          <w:b/>
          <w:color w:val="auto"/>
          <w:sz w:val="28"/>
          <w:szCs w:val="28"/>
        </w:rPr>
        <w:t xml:space="preserve">Điều </w:t>
      </w:r>
      <w:r w:rsidR="00767B2A" w:rsidRPr="00C03819">
        <w:rPr>
          <w:rFonts w:ascii="Times New Roman" w:hAnsi="Times New Roman" w:cs="Times New Roman"/>
          <w:b/>
          <w:color w:val="auto"/>
          <w:sz w:val="28"/>
          <w:szCs w:val="28"/>
          <w:lang w:val="en-US"/>
        </w:rPr>
        <w:t>42.</w:t>
      </w:r>
      <w:r w:rsidRPr="00C03819">
        <w:rPr>
          <w:rFonts w:ascii="Times New Roman" w:hAnsi="Times New Roman" w:cs="Times New Roman"/>
          <w:b/>
          <w:color w:val="auto"/>
          <w:sz w:val="28"/>
          <w:szCs w:val="28"/>
        </w:rPr>
        <w:t xml:space="preserve"> Phân cấp nhiệm vụ</w:t>
      </w:r>
      <w:r w:rsidRPr="00C03819">
        <w:rPr>
          <w:rFonts w:ascii="Times New Roman" w:hAnsi="Times New Roman" w:cs="Times New Roman"/>
          <w:b/>
          <w:color w:val="auto"/>
          <w:sz w:val="28"/>
          <w:szCs w:val="28"/>
          <w:lang w:val="en-US"/>
        </w:rPr>
        <w:t>,</w:t>
      </w:r>
      <w:r w:rsidRPr="00C03819">
        <w:rPr>
          <w:rFonts w:ascii="Times New Roman" w:hAnsi="Times New Roman" w:cs="Times New Roman"/>
          <w:b/>
          <w:color w:val="auto"/>
          <w:sz w:val="28"/>
          <w:szCs w:val="28"/>
        </w:rPr>
        <w:t xml:space="preserve"> quyền hạn của Bộ Công Thương tại Nghị định số 61/2025/NĐ-CP ngày 04 tháng 3 năm 2025 của Chính phủ quy định chi tiết một số điều Luật Điện lực về giấy phép hoạt động điện lực</w:t>
      </w:r>
    </w:p>
    <w:p w14:paraId="0A50605E" w14:textId="77777777" w:rsidR="00D02EAA" w:rsidRPr="00C03819" w:rsidRDefault="00D02EAA" w:rsidP="00457429">
      <w:pPr>
        <w:shd w:val="clear" w:color="auto" w:fill="FFFFFF"/>
        <w:spacing w:before="120" w:after="120"/>
        <w:ind w:firstLine="567"/>
        <w:jc w:val="both"/>
        <w:rPr>
          <w:rFonts w:ascii="Times New Roman" w:eastAsia="Calibri" w:hAnsi="Times New Roman" w:cs="Times New Roman"/>
          <w:color w:val="auto"/>
          <w:sz w:val="28"/>
          <w:szCs w:val="28"/>
          <w:lang w:eastAsia="en-US"/>
        </w:rPr>
      </w:pPr>
      <w:r w:rsidRPr="00C03819">
        <w:rPr>
          <w:rFonts w:ascii="Times New Roman" w:eastAsia="Calibri" w:hAnsi="Times New Roman" w:cs="Times New Roman"/>
          <w:color w:val="auto"/>
          <w:sz w:val="28"/>
          <w:szCs w:val="28"/>
          <w:lang w:eastAsia="en-US"/>
        </w:rPr>
        <w:t xml:space="preserve">1. </w:t>
      </w:r>
      <w:r w:rsidRPr="00C03819">
        <w:rPr>
          <w:rFonts w:ascii="Times New Roman" w:hAnsi="Times New Roman" w:cs="Times New Roman"/>
          <w:color w:val="auto"/>
          <w:sz w:val="28"/>
          <w:szCs w:val="28"/>
        </w:rPr>
        <w:t>Thẩm quyền</w:t>
      </w:r>
      <w:r w:rsidRPr="00C03819">
        <w:rPr>
          <w:rFonts w:ascii="Times New Roman" w:eastAsia="Calibri" w:hAnsi="Times New Roman" w:cs="Times New Roman"/>
          <w:color w:val="auto"/>
          <w:sz w:val="28"/>
          <w:szCs w:val="28"/>
          <w:lang w:eastAsia="en-US"/>
        </w:rPr>
        <w:t xml:space="preserve"> của Bộ Công Thương về cấp giấy phép hoạt động điện lực lĩnh vực phân phối điện quy định tại điểm c khoản 1 Điều 22 Nghị định số 61/2025/NĐ-CP do Ủy ban nhân dân cấp tỉnh thực hiện. </w:t>
      </w:r>
    </w:p>
    <w:p w14:paraId="488DA7E7" w14:textId="77777777" w:rsidR="00D02EAA" w:rsidRPr="00C03819" w:rsidRDefault="00D02EAA" w:rsidP="00457429">
      <w:pPr>
        <w:shd w:val="clear" w:color="auto" w:fill="FFFFFF"/>
        <w:spacing w:before="120" w:after="120"/>
        <w:ind w:firstLine="567"/>
        <w:jc w:val="both"/>
        <w:rPr>
          <w:rFonts w:ascii="Times New Roman" w:eastAsia="Calibri" w:hAnsi="Times New Roman" w:cs="Times New Roman"/>
          <w:color w:val="auto"/>
          <w:sz w:val="28"/>
          <w:szCs w:val="28"/>
          <w:lang w:eastAsia="en-US"/>
        </w:rPr>
      </w:pPr>
      <w:r w:rsidRPr="00C03819">
        <w:rPr>
          <w:rFonts w:ascii="Times New Roman" w:eastAsia="Calibri" w:hAnsi="Times New Roman" w:cs="Times New Roman"/>
          <w:color w:val="auto"/>
          <w:sz w:val="28"/>
          <w:szCs w:val="28"/>
          <w:lang w:eastAsia="en-US"/>
        </w:rPr>
        <w:t xml:space="preserve">2. </w:t>
      </w:r>
      <w:r w:rsidRPr="00C03819">
        <w:rPr>
          <w:rFonts w:ascii="Times New Roman" w:hAnsi="Times New Roman" w:cs="Times New Roman"/>
          <w:color w:val="auto"/>
          <w:sz w:val="28"/>
          <w:szCs w:val="28"/>
        </w:rPr>
        <w:t>Thẩm quyền</w:t>
      </w:r>
      <w:r w:rsidRPr="00C03819">
        <w:rPr>
          <w:rFonts w:ascii="Times New Roman" w:eastAsia="Calibri" w:hAnsi="Times New Roman" w:cs="Times New Roman"/>
          <w:color w:val="auto"/>
          <w:sz w:val="28"/>
          <w:szCs w:val="28"/>
          <w:lang w:eastAsia="en-US"/>
        </w:rPr>
        <w:t xml:space="preserve"> của Bộ Công Thương về cấp giấy phép hoạt động điện lực lĩnh vực bán buôn điện, bán lẻ điện quy định tại điểm d và điểm e khoản 1 Điều 22 Nghị định số 61/2025/NĐ-CP do Ủy ban nhân dân cấp tỉnh thực hiện. </w:t>
      </w:r>
    </w:p>
    <w:p w14:paraId="7D6F13C5" w14:textId="77777777" w:rsidR="00D02EAA" w:rsidRPr="00C03819" w:rsidRDefault="00D02EAA" w:rsidP="00457429">
      <w:pPr>
        <w:shd w:val="clear" w:color="auto" w:fill="FFFFFF"/>
        <w:spacing w:before="120" w:after="120"/>
        <w:ind w:firstLine="567"/>
        <w:jc w:val="both"/>
        <w:rPr>
          <w:rFonts w:ascii="Times New Roman" w:eastAsia="Calibri" w:hAnsi="Times New Roman" w:cs="Times New Roman"/>
          <w:color w:val="auto"/>
          <w:sz w:val="28"/>
          <w:szCs w:val="28"/>
          <w:lang w:eastAsia="en-US"/>
        </w:rPr>
      </w:pPr>
      <w:r w:rsidRPr="00C03819">
        <w:rPr>
          <w:rFonts w:ascii="Times New Roman" w:eastAsia="Calibri" w:hAnsi="Times New Roman" w:cs="Times New Roman"/>
          <w:color w:val="auto"/>
          <w:sz w:val="28"/>
          <w:szCs w:val="28"/>
          <w:lang w:eastAsia="en-US"/>
        </w:rPr>
        <w:t>3</w:t>
      </w:r>
      <w:r w:rsidRPr="00C03819">
        <w:rPr>
          <w:rFonts w:ascii="Times New Roman" w:hAnsi="Times New Roman" w:cs="Times New Roman"/>
          <w:color w:val="auto"/>
          <w:sz w:val="28"/>
          <w:szCs w:val="28"/>
        </w:rPr>
        <w:t xml:space="preserve">. </w:t>
      </w:r>
      <w:r w:rsidRPr="00C03819">
        <w:rPr>
          <w:rFonts w:ascii="Times New Roman" w:eastAsia="Calibri" w:hAnsi="Times New Roman" w:cs="Times New Roman"/>
          <w:color w:val="auto"/>
          <w:sz w:val="28"/>
          <w:szCs w:val="28"/>
          <w:lang w:eastAsia="en-US"/>
        </w:rPr>
        <w:t xml:space="preserve">Đối với thẩm quyền cấp giấy phép hoạt động điện lực lĩnh vực phân phối điện, bán buôn điện, bán lẻ điện có phạm vi hoạt động thuộc địa bàn từ 02 đơn vị hành chính cấp tỉnh trở lên thì Ủy ban nhân dân cấp tỉnh nơi có phạm vi hoạt động và tiếp nhận hồ sơ đề nghị cấp giấy phép hoạt động điện lực có thẩm quyền cấp giấy phép. </w:t>
      </w:r>
    </w:p>
    <w:p w14:paraId="29565804" w14:textId="77777777" w:rsidR="00D02EAA" w:rsidRPr="00C03819" w:rsidRDefault="00D02EAA" w:rsidP="00457429">
      <w:pPr>
        <w:shd w:val="clear" w:color="auto" w:fill="FFFFFF"/>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4</w:t>
      </w:r>
      <w:r w:rsidRPr="00C03819">
        <w:rPr>
          <w:rFonts w:ascii="Times New Roman" w:eastAsia="Calibri" w:hAnsi="Times New Roman" w:cs="Times New Roman"/>
          <w:color w:val="auto"/>
          <w:sz w:val="28"/>
          <w:szCs w:val="28"/>
          <w:lang w:eastAsia="en-US"/>
        </w:rPr>
        <w:t xml:space="preserve">. Trình tự, thủ tục thực hiện cấp mới, cấp sửa đổi, bổ sung, cấp lại và cấp gia hạn giấy phép hoạt động điện lực thực hiện theo quy định tại Điều 18 Nghị định số 61/2025/NĐ-CP. </w:t>
      </w:r>
    </w:p>
    <w:p w14:paraId="707B5735" w14:textId="070C3F95" w:rsidR="00D02EAA" w:rsidRPr="00C03819" w:rsidRDefault="00D02EAA" w:rsidP="00457429">
      <w:pPr>
        <w:tabs>
          <w:tab w:val="left" w:pos="567"/>
        </w:tabs>
        <w:spacing w:before="120" w:after="120"/>
        <w:ind w:firstLine="567"/>
        <w:jc w:val="both"/>
        <w:rPr>
          <w:rFonts w:ascii="Times New Roman" w:eastAsia="Calibri" w:hAnsi="Times New Roman" w:cs="Times New Roman"/>
          <w:color w:val="auto"/>
          <w:sz w:val="28"/>
          <w:szCs w:val="28"/>
          <w:lang w:eastAsia="en-US"/>
        </w:rPr>
      </w:pPr>
      <w:r w:rsidRPr="00C03819">
        <w:rPr>
          <w:rFonts w:ascii="Times New Roman" w:hAnsi="Times New Roman" w:cs="Times New Roman"/>
          <w:color w:val="auto"/>
          <w:sz w:val="28"/>
          <w:szCs w:val="28"/>
        </w:rPr>
        <w:t>5</w:t>
      </w:r>
      <w:r w:rsidRPr="00C03819">
        <w:rPr>
          <w:rFonts w:ascii="Times New Roman" w:eastAsia="Calibri" w:hAnsi="Times New Roman" w:cs="Times New Roman"/>
          <w:color w:val="auto"/>
          <w:sz w:val="28"/>
          <w:szCs w:val="28"/>
          <w:lang w:eastAsia="en-US"/>
        </w:rPr>
        <w:t>. Trình tự, thủ tục thực hiện thu hồi giấy phép hoạt động điện lực thực hiện theo quy định tại khoản 3 Điều 23 Nghị định số 61/2025/NĐ-CP.</w:t>
      </w:r>
    </w:p>
    <w:p w14:paraId="5D77A401" w14:textId="151A880C" w:rsidR="001D1072" w:rsidRPr="00C03819" w:rsidRDefault="001D1072" w:rsidP="00457429">
      <w:pPr>
        <w:tabs>
          <w:tab w:val="left" w:pos="567"/>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6. Cơ quan có thẩm quyền cấp giấy phép hoạt động điện lực theo quy định tại khoản 1, khoản 2, khoản 3 Điều này có thẩm quyền sửa đổi, bổ sung, cấp lại, gia hạn và thu hồi giấy phép hoạt động điện lực đã cấp.</w:t>
      </w:r>
    </w:p>
    <w:p w14:paraId="562F9240" w14:textId="77777777" w:rsidR="006237FF" w:rsidRPr="00C03819" w:rsidRDefault="006237FF" w:rsidP="00457429">
      <w:pPr>
        <w:tabs>
          <w:tab w:val="left" w:pos="567"/>
        </w:tabs>
        <w:spacing w:before="120" w:after="120"/>
        <w:ind w:firstLine="567"/>
        <w:jc w:val="center"/>
        <w:rPr>
          <w:rFonts w:ascii="Times New Roman" w:hAnsi="Times New Roman" w:cs="Times New Roman"/>
          <w:b/>
          <w:bCs/>
          <w:color w:val="auto"/>
          <w:sz w:val="28"/>
          <w:szCs w:val="28"/>
          <w:lang w:val="en-US"/>
        </w:rPr>
      </w:pPr>
    </w:p>
    <w:p w14:paraId="35E1E5BD" w14:textId="16AFD07D" w:rsidR="00423CBE" w:rsidRPr="00C03819" w:rsidRDefault="00423CBE" w:rsidP="00457429">
      <w:pPr>
        <w:tabs>
          <w:tab w:val="left" w:pos="567"/>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C</w:t>
      </w:r>
      <w:r w:rsidR="00634C09" w:rsidRPr="00C03819">
        <w:rPr>
          <w:rFonts w:ascii="Times New Roman" w:hAnsi="Times New Roman" w:cs="Times New Roman"/>
          <w:b/>
          <w:bCs/>
          <w:color w:val="auto"/>
          <w:sz w:val="28"/>
          <w:szCs w:val="28"/>
          <w:lang w:val="en-US"/>
        </w:rPr>
        <w:t>hương</w:t>
      </w:r>
      <w:r w:rsidRPr="00C03819">
        <w:rPr>
          <w:rFonts w:ascii="Times New Roman" w:hAnsi="Times New Roman" w:cs="Times New Roman"/>
          <w:b/>
          <w:bCs/>
          <w:color w:val="auto"/>
          <w:sz w:val="28"/>
          <w:szCs w:val="28"/>
          <w:lang w:val="en-US"/>
        </w:rPr>
        <w:t xml:space="preserve"> X</w:t>
      </w:r>
      <w:r w:rsidR="00126A0C" w:rsidRPr="00C03819">
        <w:rPr>
          <w:rFonts w:ascii="Times New Roman" w:hAnsi="Times New Roman" w:cs="Times New Roman"/>
          <w:b/>
          <w:bCs/>
          <w:color w:val="auto"/>
          <w:sz w:val="28"/>
          <w:szCs w:val="28"/>
          <w:lang w:val="en-US"/>
        </w:rPr>
        <w:t>VII</w:t>
      </w:r>
    </w:p>
    <w:p w14:paraId="5CF679D7" w14:textId="77777777" w:rsidR="00423CBE" w:rsidRPr="00C03819" w:rsidRDefault="00423CBE" w:rsidP="00457429">
      <w:pPr>
        <w:spacing w:before="120" w:after="120"/>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PHÂN QUYỀN, PHÂN CẤP TRONG LĨNH VỰC BẢO VỆ QUYỀN LỢI NGƯỜI TIÊU DÙNG</w:t>
      </w:r>
    </w:p>
    <w:p w14:paraId="2AE22338" w14:textId="7573EC35" w:rsidR="00126A0C" w:rsidRPr="00C03819" w:rsidRDefault="00423CBE" w:rsidP="00457429">
      <w:pPr>
        <w:tabs>
          <w:tab w:val="left" w:pos="567"/>
          <w:tab w:val="right" w:leader="dot" w:pos="8931"/>
        </w:tabs>
        <w:spacing w:before="120" w:after="120"/>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Mục 1.</w:t>
      </w:r>
    </w:p>
    <w:p w14:paraId="76AD08D1" w14:textId="7850BBB8" w:rsidR="00423CBE" w:rsidRPr="00C03819" w:rsidRDefault="00423CBE" w:rsidP="00457429">
      <w:pPr>
        <w:tabs>
          <w:tab w:val="left" w:pos="567"/>
          <w:tab w:val="right" w:leader="dot" w:pos="8931"/>
        </w:tabs>
        <w:spacing w:before="120" w:after="120"/>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Phân quyền trong lĩnh vực bảo vệ quyền lợi người tiêu dùng</w:t>
      </w:r>
    </w:p>
    <w:p w14:paraId="4C3E6D4A" w14:textId="77777777" w:rsidR="00126A0C" w:rsidRPr="00C03819" w:rsidRDefault="00126A0C" w:rsidP="00457429">
      <w:pPr>
        <w:tabs>
          <w:tab w:val="left" w:pos="567"/>
          <w:tab w:val="right" w:leader="dot" w:pos="8931"/>
        </w:tabs>
        <w:spacing w:before="120" w:after="120"/>
        <w:ind w:firstLine="709"/>
        <w:jc w:val="center"/>
        <w:rPr>
          <w:rFonts w:ascii="Times New Roman" w:hAnsi="Times New Roman" w:cs="Times New Roman"/>
          <w:b/>
          <w:bCs/>
          <w:color w:val="auto"/>
          <w:sz w:val="28"/>
          <w:szCs w:val="28"/>
        </w:rPr>
      </w:pPr>
    </w:p>
    <w:p w14:paraId="6738205A" w14:textId="69EB4EB0" w:rsidR="00423CBE" w:rsidRPr="00C03819" w:rsidRDefault="00423CBE" w:rsidP="00457429">
      <w:pPr>
        <w:tabs>
          <w:tab w:val="left" w:pos="567"/>
          <w:tab w:val="right" w:leader="dot" w:pos="8931"/>
        </w:tabs>
        <w:spacing w:before="120" w:after="120"/>
        <w:ind w:firstLine="709"/>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 xml:space="preserve">Điều </w:t>
      </w:r>
      <w:r w:rsidR="00767B2A" w:rsidRPr="00C03819">
        <w:rPr>
          <w:rFonts w:ascii="Times New Roman" w:hAnsi="Times New Roman" w:cs="Times New Roman"/>
          <w:b/>
          <w:bCs/>
          <w:color w:val="auto"/>
          <w:sz w:val="28"/>
          <w:szCs w:val="28"/>
          <w:lang w:val="en-US"/>
        </w:rPr>
        <w:t>43</w:t>
      </w:r>
      <w:r w:rsidRPr="00C03819">
        <w:rPr>
          <w:rFonts w:ascii="Times New Roman" w:hAnsi="Times New Roman" w:cs="Times New Roman"/>
          <w:b/>
          <w:bCs/>
          <w:color w:val="auto"/>
          <w:sz w:val="28"/>
          <w:szCs w:val="28"/>
        </w:rPr>
        <w:t>. Phân quyền nhiệm vụ, quyền hạn của Chính phủ tại Luật Bảo vệ quyền lợi người tiêu dùng năm 2023</w:t>
      </w:r>
    </w:p>
    <w:p w14:paraId="6F3E0238" w14:textId="77777777" w:rsidR="00423CBE" w:rsidRPr="00C03819" w:rsidRDefault="00423CBE" w:rsidP="00457429">
      <w:pPr>
        <w:tabs>
          <w:tab w:val="left" w:pos="567"/>
          <w:tab w:val="right" w:leader="dot" w:pos="8931"/>
        </w:tabs>
        <w:spacing w:before="120" w:after="120"/>
        <w:ind w:firstLine="709"/>
        <w:jc w:val="both"/>
        <w:rPr>
          <w:rFonts w:ascii="Times New Roman" w:hAnsi="Times New Roman" w:cs="Times New Roman"/>
          <w:bCs/>
          <w:color w:val="auto"/>
          <w:sz w:val="28"/>
          <w:szCs w:val="28"/>
        </w:rPr>
      </w:pPr>
      <w:r w:rsidRPr="00C03819">
        <w:rPr>
          <w:rFonts w:ascii="Times New Roman" w:hAnsi="Times New Roman" w:cs="Times New Roman"/>
          <w:color w:val="auto"/>
          <w:spacing w:val="3"/>
          <w:sz w:val="28"/>
          <w:szCs w:val="28"/>
          <w:shd w:val="clear" w:color="auto" w:fill="FFFFFF"/>
        </w:rPr>
        <w:t xml:space="preserve">Nhiệm vụ, quyền hạn của Chính phủ quy định chi tiết Luật Bảo vệ quyền lợi người tiêu dùng quy định tại </w:t>
      </w:r>
      <w:r w:rsidRPr="00C03819">
        <w:rPr>
          <w:rFonts w:ascii="Times New Roman" w:hAnsi="Times New Roman" w:cs="Times New Roman"/>
          <w:bCs/>
          <w:color w:val="auto"/>
          <w:sz w:val="28"/>
          <w:szCs w:val="28"/>
        </w:rPr>
        <w:t xml:space="preserve">khoản 9 Điều 3; khoản 2 Điều 9; khoản 2 Điều 13; khoản 5 Điều 23; khoản 5 Điều 28; khoản 3 Điều 32; khoản 5 Điều 33; khoản 4 Điều 37; khoản 5 Điều 39; khoản 3 Điều 40; khoản 3 Điều 47 và khoản 2 Điều 73 Luật Bảo vệ quyền lợi người tiêu dùng năm 2023 </w:t>
      </w:r>
      <w:r w:rsidRPr="00C03819">
        <w:rPr>
          <w:rFonts w:ascii="Times New Roman" w:hAnsi="Times New Roman" w:cs="Times New Roman"/>
          <w:color w:val="auto"/>
          <w:spacing w:val="3"/>
          <w:sz w:val="28"/>
          <w:szCs w:val="28"/>
          <w:shd w:val="clear" w:color="auto" w:fill="FFFFFF"/>
        </w:rPr>
        <w:t>do Bộ Công Thương thực hiện.</w:t>
      </w:r>
    </w:p>
    <w:p w14:paraId="38E82344" w14:textId="5C5E80D7" w:rsidR="00423CBE" w:rsidRPr="00C03819" w:rsidRDefault="00423CBE" w:rsidP="00457429">
      <w:pPr>
        <w:tabs>
          <w:tab w:val="left" w:pos="567"/>
          <w:tab w:val="right" w:leader="dot" w:pos="8931"/>
        </w:tabs>
        <w:spacing w:before="120" w:after="120"/>
        <w:ind w:firstLine="709"/>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 xml:space="preserve">Điều </w:t>
      </w:r>
      <w:r w:rsidR="00767B2A" w:rsidRPr="00C03819">
        <w:rPr>
          <w:rFonts w:ascii="Times New Roman" w:hAnsi="Times New Roman" w:cs="Times New Roman"/>
          <w:b/>
          <w:bCs/>
          <w:color w:val="auto"/>
          <w:sz w:val="28"/>
          <w:szCs w:val="28"/>
          <w:lang w:val="en-US"/>
        </w:rPr>
        <w:t>44.</w:t>
      </w:r>
      <w:r w:rsidRPr="00C03819">
        <w:rPr>
          <w:rFonts w:ascii="Times New Roman" w:hAnsi="Times New Roman" w:cs="Times New Roman"/>
          <w:b/>
          <w:bCs/>
          <w:color w:val="auto"/>
          <w:sz w:val="28"/>
          <w:szCs w:val="28"/>
        </w:rPr>
        <w:t xml:space="preserve"> Phân quyền nhiệm vụ, quyền hạn của Thủ tướng Chính phủ tại Luật Bảo vệ quyền lợi người tiêu dùng năm 2023</w:t>
      </w:r>
    </w:p>
    <w:p w14:paraId="3C9DCA89" w14:textId="3C67C35E" w:rsidR="00423CBE" w:rsidRPr="00C03819" w:rsidRDefault="00423CBE" w:rsidP="00457429">
      <w:pPr>
        <w:tabs>
          <w:tab w:val="left" w:pos="567"/>
          <w:tab w:val="right" w:leader="dot" w:pos="8931"/>
        </w:tabs>
        <w:spacing w:before="120" w:after="120"/>
        <w:ind w:firstLine="709"/>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​1. Nhiệm vụ, quyền hạn của Thủ tướng Chính phủ về ban hành Danh mục sản phẩm, hàng hóa, dịch vụ phải đăng ký hợp đồng theo mẫu, điều kiện giao dịch chung quy định tại khoản 1 Điều 28 Luật Bảo vệ quyền lợi người tiêu dùng năm 2023 do Bộ trưởng Bộ Công Thương thực hiện</w:t>
      </w:r>
      <w:r w:rsidR="00934A09" w:rsidRPr="00C03819">
        <w:rPr>
          <w:rFonts w:ascii="Times New Roman" w:hAnsi="Times New Roman" w:cs="Times New Roman"/>
          <w:bCs/>
          <w:color w:val="auto"/>
          <w:sz w:val="28"/>
          <w:szCs w:val="28"/>
          <w:lang w:val="en-US"/>
        </w:rPr>
        <w:t>.</w:t>
      </w:r>
      <w:r w:rsidRPr="00C03819">
        <w:rPr>
          <w:rFonts w:ascii="Times New Roman" w:hAnsi="Times New Roman" w:cs="Times New Roman"/>
          <w:bCs/>
          <w:color w:val="auto"/>
          <w:sz w:val="28"/>
          <w:szCs w:val="28"/>
        </w:rPr>
        <w:t>.</w:t>
      </w:r>
    </w:p>
    <w:p w14:paraId="0C6FB3A7" w14:textId="409FB683" w:rsidR="00423CBE" w:rsidRPr="00C03819" w:rsidRDefault="00423CBE" w:rsidP="00457429">
      <w:pPr>
        <w:tabs>
          <w:tab w:val="left" w:pos="567"/>
          <w:tab w:val="right" w:leader="dot" w:pos="8931"/>
        </w:tabs>
        <w:spacing w:before="120" w:after="120"/>
        <w:ind w:firstLine="709"/>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2. Nhiệm vụ, quyền hạn của Thủ tướng Chính phủ về ban hành Danh mục sản phẩm, hàng hóa, dịch vụ phải đăng ký hợp đồng theo mẫu, điều kiện giao dịch chung quy định tại khoản 1 Điều 28 của Luật Bảo vệ quyền lợi người tiêu dùng năm 2023 do Chủ tịch Ủy ban nhân dân cấp tỉnh thực hiện</w:t>
      </w:r>
      <w:r w:rsidR="00A62EE9" w:rsidRPr="00C03819">
        <w:rPr>
          <w:rFonts w:ascii="Times New Roman" w:hAnsi="Times New Roman" w:cs="Times New Roman"/>
          <w:bCs/>
          <w:color w:val="auto"/>
          <w:sz w:val="28"/>
          <w:szCs w:val="28"/>
          <w:lang w:val="en-US"/>
        </w:rPr>
        <w:t>.</w:t>
      </w:r>
      <w:r w:rsidR="00934A09" w:rsidRPr="00C03819">
        <w:rPr>
          <w:rFonts w:ascii="Times New Roman" w:hAnsi="Times New Roman" w:cs="Times New Roman"/>
          <w:bCs/>
          <w:color w:val="auto"/>
          <w:sz w:val="28"/>
          <w:szCs w:val="28"/>
          <w:lang w:val="en-US"/>
        </w:rPr>
        <w:t>địa bàn</w:t>
      </w:r>
      <w:r w:rsidRPr="00C03819">
        <w:rPr>
          <w:rFonts w:ascii="Times New Roman" w:hAnsi="Times New Roman" w:cs="Times New Roman"/>
          <w:bCs/>
          <w:color w:val="auto"/>
          <w:sz w:val="28"/>
          <w:szCs w:val="28"/>
        </w:rPr>
        <w:t xml:space="preserve">. </w:t>
      </w:r>
    </w:p>
    <w:p w14:paraId="344BC4E4" w14:textId="58E32D17" w:rsidR="00423CBE" w:rsidRPr="00C03819" w:rsidRDefault="00423CBE" w:rsidP="00457429">
      <w:pPr>
        <w:tabs>
          <w:tab w:val="left" w:pos="567"/>
          <w:tab w:val="right" w:leader="dot" w:pos="8931"/>
        </w:tabs>
        <w:spacing w:before="120" w:after="120"/>
        <w:ind w:firstLine="709"/>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 xml:space="preserve">Điều </w:t>
      </w:r>
      <w:r w:rsidR="00767B2A" w:rsidRPr="00C03819">
        <w:rPr>
          <w:rFonts w:ascii="Times New Roman" w:hAnsi="Times New Roman" w:cs="Times New Roman"/>
          <w:b/>
          <w:bCs/>
          <w:color w:val="auto"/>
          <w:sz w:val="28"/>
          <w:szCs w:val="28"/>
          <w:lang w:val="en-US"/>
        </w:rPr>
        <w:t>45.</w:t>
      </w:r>
      <w:r w:rsidRPr="00C03819">
        <w:rPr>
          <w:rFonts w:ascii="Times New Roman" w:hAnsi="Times New Roman" w:cs="Times New Roman"/>
          <w:b/>
          <w:bCs/>
          <w:color w:val="auto"/>
          <w:sz w:val="28"/>
          <w:szCs w:val="28"/>
        </w:rPr>
        <w:t>Phân quyền nhiệm vụ, quyền hạn của Bộ Công Thương tại Luật Bảo vệ quyền lợi người tiêu dùng năm 2023</w:t>
      </w:r>
    </w:p>
    <w:p w14:paraId="59CD33A5" w14:textId="77777777" w:rsidR="00423CBE" w:rsidRPr="00C03819" w:rsidRDefault="00423CBE" w:rsidP="00457429">
      <w:pPr>
        <w:tabs>
          <w:tab w:val="left" w:pos="567"/>
          <w:tab w:val="right" w:leader="dot" w:pos="8931"/>
        </w:tabs>
        <w:spacing w:before="120" w:after="120"/>
        <w:ind w:firstLine="709"/>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 xml:space="preserve"> </w:t>
      </w:r>
      <w:r w:rsidRPr="00C03819">
        <w:rPr>
          <w:rFonts w:ascii="Times New Roman" w:hAnsi="Times New Roman" w:cs="Times New Roman"/>
          <w:color w:val="auto"/>
          <w:spacing w:val="3"/>
          <w:sz w:val="28"/>
          <w:szCs w:val="28"/>
          <w:shd w:val="clear" w:color="auto" w:fill="FFFFFF"/>
        </w:rPr>
        <w:t>1. Nhiệm vụ, quyền hạn của Bộ Công Thương về tiếp nhận và giải quyết yêu cầu hỗ trợ thương lượng của người tiêu dùng tại khoản 3 Điều 56, Điều 57, Điều 58 Luật Bảo vệ quyền lợi người tiêu dùng năm 2023 do Ủy ban nhân dân cấp tỉnh thực hiện.</w:t>
      </w:r>
    </w:p>
    <w:p w14:paraId="30433276" w14:textId="77777777" w:rsidR="00423CBE" w:rsidRPr="00C03819" w:rsidRDefault="00423CBE" w:rsidP="00457429">
      <w:pPr>
        <w:tabs>
          <w:tab w:val="left" w:pos="567"/>
          <w:tab w:val="right" w:leader="dot" w:pos="8931"/>
        </w:tabs>
        <w:spacing w:before="120" w:after="120"/>
        <w:ind w:firstLine="709"/>
        <w:jc w:val="both"/>
        <w:rPr>
          <w:rFonts w:ascii="Times New Roman" w:hAnsi="Times New Roman" w:cs="Times New Roman"/>
          <w:bCs/>
          <w:color w:val="auto"/>
          <w:sz w:val="28"/>
          <w:szCs w:val="28"/>
        </w:rPr>
      </w:pPr>
      <w:r w:rsidRPr="00C03819">
        <w:rPr>
          <w:rFonts w:ascii="Times New Roman" w:hAnsi="Times New Roman" w:cs="Times New Roman"/>
          <w:color w:val="auto"/>
          <w:spacing w:val="3"/>
          <w:sz w:val="28"/>
          <w:szCs w:val="28"/>
          <w:shd w:val="clear" w:color="auto" w:fill="FFFFFF"/>
        </w:rPr>
        <w:t xml:space="preserve">2. Nhiệm vụ, quyền hạn của </w:t>
      </w:r>
      <w:r w:rsidRPr="00C03819">
        <w:rPr>
          <w:rFonts w:ascii="Times New Roman" w:hAnsi="Times New Roman" w:cs="Times New Roman"/>
          <w:bCs/>
          <w:color w:val="auto"/>
          <w:sz w:val="28"/>
          <w:szCs w:val="28"/>
        </w:rPr>
        <w:t>Bộ Công Thương về tổ chức hoạt động khảo sát, thử nghiệm; công bố kết quả khảo sát, thử nghiệm chất lượng sản phẩm, hàng hóa, dịch vụ; thông tin, cảnh báo cho người tiêu dùng về sản phẩm, hàng hóa, dịch vụ trong lĩnh vực được phân công quản lý quy định tại khoản 3 Điều 75 Luật Bảo vệ quyền lợi người tiêu dùng năm 2023 do Ủy ban nhân dân cấp tỉnh thực hiện.</w:t>
      </w:r>
    </w:p>
    <w:p w14:paraId="1CF39377" w14:textId="77777777" w:rsidR="00423CBE" w:rsidRPr="00C03819" w:rsidRDefault="00423CBE" w:rsidP="00457429">
      <w:pPr>
        <w:tabs>
          <w:tab w:val="left" w:pos="567"/>
          <w:tab w:val="right" w:leader="dot" w:pos="8931"/>
        </w:tabs>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bCs/>
          <w:color w:val="auto"/>
          <w:sz w:val="28"/>
          <w:szCs w:val="28"/>
        </w:rPr>
        <w:t xml:space="preserve">3. </w:t>
      </w:r>
      <w:r w:rsidRPr="00C03819">
        <w:rPr>
          <w:rFonts w:ascii="Times New Roman" w:hAnsi="Times New Roman" w:cs="Times New Roman"/>
          <w:color w:val="auto"/>
          <w:sz w:val="28"/>
          <w:szCs w:val="28"/>
        </w:rPr>
        <w:t>Nhiệm vụ, quyền hạn của Bộ Công Thương về thực hiện việc giao nhiệm vụ cho tổ chức xã hội có tôn chỉ, mục đích tham gia bảo vệ quyền lợi người tiêu dùng theo quy định tại </w:t>
      </w:r>
      <w:bookmarkStart w:id="13" w:name="tc_22"/>
      <w:r w:rsidRPr="00C03819">
        <w:rPr>
          <w:rFonts w:ascii="Times New Roman" w:hAnsi="Times New Roman" w:cs="Times New Roman"/>
          <w:color w:val="auto"/>
          <w:sz w:val="28"/>
          <w:szCs w:val="28"/>
        </w:rPr>
        <w:t xml:space="preserve">khoản 2 Điều 53 của Luật </w:t>
      </w:r>
      <w:bookmarkEnd w:id="13"/>
      <w:r w:rsidRPr="00C03819">
        <w:rPr>
          <w:rFonts w:ascii="Times New Roman" w:hAnsi="Times New Roman" w:cs="Times New Roman"/>
          <w:color w:val="auto"/>
          <w:sz w:val="28"/>
          <w:szCs w:val="28"/>
        </w:rPr>
        <w:t xml:space="preserve">Bảo vệ quyền lợi người tiêu dùng năm 2023 và quy định của luật khác có liên quan quy định tại khoản 5 Điều </w:t>
      </w:r>
      <w:r w:rsidRPr="00C03819">
        <w:rPr>
          <w:rFonts w:ascii="Times New Roman" w:hAnsi="Times New Roman" w:cs="Times New Roman"/>
          <w:color w:val="auto"/>
          <w:sz w:val="28"/>
          <w:szCs w:val="28"/>
        </w:rPr>
        <w:lastRenderedPageBreak/>
        <w:t>75 Luật Bảo vệ quyền lợi người tiêu dùng năm 2023 do Ủy ban nhân dân cấp tỉnh thực hiện.</w:t>
      </w:r>
    </w:p>
    <w:p w14:paraId="476CF15B" w14:textId="10D279DE" w:rsidR="00423CBE" w:rsidRPr="00C03819" w:rsidRDefault="00423CBE" w:rsidP="00457429">
      <w:pPr>
        <w:tabs>
          <w:tab w:val="left" w:pos="567"/>
          <w:tab w:val="right" w:leader="dot" w:pos="8931"/>
        </w:tabs>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4. Nhiệm vụ, quyền hạn của Bộ Công Thương về quản lý hoạt động bảo vệ quyền lợi người tiêu dùng của tổ chức xã hội tham gia bảo vệ quyền lợi người tiêu dùng, tổ chức hòa giải về bảo vệ quyền lợi người tiêu dùng theo quy định của pháp luật quy định tại khoản 6 Điều 75 Luật Bảo vệ quyền lợi người tiêu dùng năm 2023 do Ủy ban nhân dân cấp tỉnh thực hiện.</w:t>
      </w:r>
    </w:p>
    <w:p w14:paraId="39740195" w14:textId="76E267DA" w:rsidR="00423CBE" w:rsidRPr="00C03819" w:rsidRDefault="00423CBE" w:rsidP="00457429">
      <w:pPr>
        <w:tabs>
          <w:tab w:val="left" w:pos="567"/>
          <w:tab w:val="right" w:leader="dot" w:pos="8931"/>
        </w:tabs>
        <w:spacing w:before="120" w:after="120"/>
        <w:ind w:firstLine="709"/>
        <w:jc w:val="both"/>
        <w:rPr>
          <w:rFonts w:ascii="Times New Roman" w:hAnsi="Times New Roman" w:cs="Times New Roman"/>
          <w:bCs/>
          <w:color w:val="auto"/>
          <w:sz w:val="28"/>
          <w:szCs w:val="28"/>
        </w:rPr>
      </w:pPr>
      <w:r w:rsidRPr="00C03819">
        <w:rPr>
          <w:rFonts w:ascii="Times New Roman" w:hAnsi="Times New Roman" w:cs="Times New Roman"/>
          <w:b/>
          <w:bCs/>
          <w:color w:val="auto"/>
          <w:sz w:val="28"/>
          <w:szCs w:val="28"/>
        </w:rPr>
        <w:t xml:space="preserve">Điều </w:t>
      </w:r>
      <w:r w:rsidR="00767B2A" w:rsidRPr="00C03819">
        <w:rPr>
          <w:rFonts w:ascii="Times New Roman" w:hAnsi="Times New Roman" w:cs="Times New Roman"/>
          <w:b/>
          <w:bCs/>
          <w:color w:val="auto"/>
          <w:sz w:val="28"/>
          <w:szCs w:val="28"/>
          <w:lang w:val="en-US"/>
        </w:rPr>
        <w:t>46.</w:t>
      </w:r>
      <w:r w:rsidRPr="00C03819">
        <w:rPr>
          <w:rFonts w:ascii="Times New Roman" w:hAnsi="Times New Roman" w:cs="Times New Roman"/>
          <w:b/>
          <w:bCs/>
          <w:color w:val="auto"/>
          <w:sz w:val="28"/>
          <w:szCs w:val="28"/>
        </w:rPr>
        <w:t>Phân cấp nhiệm vụ, quyền hạn của Bộ Công Thương tại Nghị định số 55/2024/NĐ-CP ngày 16 tháng 5 năm 2024</w:t>
      </w:r>
      <w:r w:rsidRPr="00C03819">
        <w:rPr>
          <w:b/>
          <w:color w:val="auto"/>
        </w:rPr>
        <w:t xml:space="preserve"> </w:t>
      </w:r>
      <w:r w:rsidRPr="00C03819">
        <w:rPr>
          <w:rFonts w:ascii="Times New Roman" w:hAnsi="Times New Roman" w:cs="Times New Roman"/>
          <w:b/>
          <w:bCs/>
          <w:color w:val="auto"/>
          <w:sz w:val="28"/>
          <w:szCs w:val="28"/>
        </w:rPr>
        <w:t>quy định chi tiết một số điều của Luật Bảo vệ quyền lợi người tiêu dùng</w:t>
      </w:r>
    </w:p>
    <w:p w14:paraId="326D7C95" w14:textId="77777777" w:rsidR="00423CBE" w:rsidRPr="00C03819" w:rsidRDefault="00423CBE" w:rsidP="00457429">
      <w:pPr>
        <w:tabs>
          <w:tab w:val="left" w:pos="567"/>
          <w:tab w:val="right" w:leader="dot" w:pos="8931"/>
        </w:tabs>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bCs/>
          <w:color w:val="auto"/>
          <w:sz w:val="28"/>
          <w:szCs w:val="28"/>
        </w:rPr>
        <w:t xml:space="preserve">1. </w:t>
      </w:r>
      <w:r w:rsidRPr="00C03819">
        <w:rPr>
          <w:rFonts w:ascii="Times New Roman" w:hAnsi="Times New Roman" w:cs="Times New Roman"/>
          <w:color w:val="auto"/>
          <w:sz w:val="28"/>
          <w:szCs w:val="28"/>
        </w:rPr>
        <w:t>Nhiệm vụ, quyền hạn của Bộ Công Thương về tiếp nhận hồ sơ đăng ký hợp đồng theo mẫu, điều kiện giao dịch chung theo quy định tại khoản 1 Điều 7 của Nghị định số 55/2024/NĐ-CP  ngày 16 tháng 5 năm 2024 của Chính phủ quy định chi tiết một số điều của Luật Bảo vệ quyền lợi người tiêu dùng năm 2023 do Ủy ban nhân dân cấp tỉnh thực hiện.</w:t>
      </w:r>
    </w:p>
    <w:p w14:paraId="2D513699" w14:textId="77777777" w:rsidR="00423CBE" w:rsidRPr="00C03819" w:rsidRDefault="00423CBE" w:rsidP="00457429">
      <w:pPr>
        <w:tabs>
          <w:tab w:val="left" w:pos="567"/>
          <w:tab w:val="right" w:leader="dot" w:pos="8931"/>
        </w:tabs>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2. Nhiệm vụ, quyền hạn của Bộ Công Thương về tiếp nhận thông báo của tổ chức, cá nhân kinh doanh về tình hình đăng ký và áp dụng hợp đồng theo mẫu, điều kiện giao dịch chung theo quy định tại khoản 3 Điều 7 của Nghị định số 55/2024/NĐ-CP ngày 16 tháng 5 năm 2024 của Chính phủ quy định chi tiết một số điều của Luật Bảo vệ quyền lợi người tiêu dùng năm 2023 do Ủy ban nhân dân cấp tỉnh thực hiện.</w:t>
      </w:r>
    </w:p>
    <w:p w14:paraId="270853EB" w14:textId="77777777" w:rsidR="00126A0C" w:rsidRPr="00C03819" w:rsidRDefault="00126A0C" w:rsidP="00457429">
      <w:pPr>
        <w:tabs>
          <w:tab w:val="left" w:pos="567"/>
          <w:tab w:val="right" w:leader="dot" w:pos="8931"/>
        </w:tabs>
        <w:spacing w:before="120" w:after="120"/>
        <w:jc w:val="center"/>
        <w:rPr>
          <w:rFonts w:ascii="Times New Roman" w:hAnsi="Times New Roman" w:cs="Times New Roman"/>
          <w:b/>
          <w:bCs/>
          <w:color w:val="auto"/>
          <w:sz w:val="28"/>
          <w:szCs w:val="28"/>
        </w:rPr>
      </w:pPr>
    </w:p>
    <w:p w14:paraId="4FA7FE03" w14:textId="77777777" w:rsidR="00126A0C" w:rsidRPr="00C03819" w:rsidRDefault="00126A0C" w:rsidP="00457429">
      <w:pPr>
        <w:tabs>
          <w:tab w:val="left" w:pos="567"/>
          <w:tab w:val="right" w:leader="dot" w:pos="8931"/>
        </w:tabs>
        <w:spacing w:before="120" w:after="120"/>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lang w:val="en-US"/>
        </w:rPr>
        <w:t>Mục</w:t>
      </w:r>
      <w:r w:rsidR="00423CBE" w:rsidRPr="00C03819">
        <w:rPr>
          <w:rFonts w:ascii="Times New Roman" w:hAnsi="Times New Roman" w:cs="Times New Roman"/>
          <w:b/>
          <w:bCs/>
          <w:color w:val="auto"/>
          <w:sz w:val="28"/>
          <w:szCs w:val="28"/>
        </w:rPr>
        <w:t xml:space="preserve"> 2 </w:t>
      </w:r>
    </w:p>
    <w:p w14:paraId="301D1070" w14:textId="6CF1C025" w:rsidR="00A62EE9" w:rsidRPr="00C03819" w:rsidRDefault="00423CBE" w:rsidP="00457429">
      <w:pPr>
        <w:tabs>
          <w:tab w:val="left" w:pos="567"/>
          <w:tab w:val="right" w:leader="dot" w:pos="8931"/>
        </w:tabs>
        <w:spacing w:before="120" w:after="120"/>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Phân cấp trong lĩnh vực bảo vệ quyền lợi ngườ</w:t>
      </w:r>
      <w:r w:rsidR="00457429" w:rsidRPr="00C03819">
        <w:rPr>
          <w:rFonts w:ascii="Times New Roman" w:hAnsi="Times New Roman" w:cs="Times New Roman"/>
          <w:b/>
          <w:bCs/>
          <w:color w:val="auto"/>
          <w:sz w:val="28"/>
          <w:szCs w:val="28"/>
        </w:rPr>
        <w:t>i tiêu dùng</w:t>
      </w:r>
    </w:p>
    <w:p w14:paraId="11654880" w14:textId="77777777" w:rsidR="00457429" w:rsidRPr="00C03819" w:rsidRDefault="00457429" w:rsidP="00457429">
      <w:pPr>
        <w:tabs>
          <w:tab w:val="left" w:pos="567"/>
          <w:tab w:val="right" w:leader="dot" w:pos="8931"/>
        </w:tabs>
        <w:spacing w:before="120" w:after="120"/>
        <w:jc w:val="center"/>
        <w:rPr>
          <w:rFonts w:ascii="Times New Roman" w:hAnsi="Times New Roman" w:cs="Times New Roman"/>
          <w:b/>
          <w:bCs/>
          <w:color w:val="auto"/>
          <w:sz w:val="28"/>
          <w:szCs w:val="28"/>
        </w:rPr>
      </w:pPr>
    </w:p>
    <w:p w14:paraId="180E8B84" w14:textId="163708CC" w:rsidR="00423CBE" w:rsidRPr="00C03819" w:rsidRDefault="00423CBE" w:rsidP="00457429">
      <w:pPr>
        <w:tabs>
          <w:tab w:val="left" w:pos="567"/>
          <w:tab w:val="right" w:leader="dot" w:pos="8931"/>
        </w:tabs>
        <w:spacing w:before="120" w:after="120"/>
        <w:ind w:firstLine="709"/>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 xml:space="preserve">Điều </w:t>
      </w:r>
      <w:r w:rsidR="00767B2A" w:rsidRPr="00C03819">
        <w:rPr>
          <w:rFonts w:ascii="Times New Roman" w:hAnsi="Times New Roman" w:cs="Times New Roman"/>
          <w:b/>
          <w:bCs/>
          <w:color w:val="auto"/>
          <w:sz w:val="28"/>
          <w:szCs w:val="28"/>
          <w:lang w:val="en-US"/>
        </w:rPr>
        <w:t>47.</w:t>
      </w:r>
      <w:r w:rsidRPr="00C03819">
        <w:rPr>
          <w:rFonts w:ascii="Times New Roman" w:hAnsi="Times New Roman" w:cs="Times New Roman"/>
          <w:b/>
          <w:bCs/>
          <w:color w:val="auto"/>
          <w:sz w:val="28"/>
          <w:szCs w:val="28"/>
        </w:rPr>
        <w:t xml:space="preserve"> Phân cấp nhiệm vụ, quyền hạn của Bộ Công Thương tại Nghị định số 40/2018/NĐ-CP ngày 12 tháng 3 năm 2018 của Chính phủ về quản lý hoạt động kinh doanh theo phương thức đa cấp, được sửa đổi, bổ sung một số điều tại Nghị định số 18/2023/NĐ-CP của Chính phủ ngày 28 tháng 4 năm 2023 (sau đây gọi tắt là Nghị định số 40/2018/NĐ-CP) </w:t>
      </w:r>
    </w:p>
    <w:p w14:paraId="010B0453" w14:textId="77777777" w:rsidR="00423CBE" w:rsidRPr="00C03819" w:rsidRDefault="00423CBE" w:rsidP="00457429">
      <w:pPr>
        <w:tabs>
          <w:tab w:val="left" w:pos="567"/>
          <w:tab w:val="right" w:leader="dot" w:pos="8931"/>
        </w:tabs>
        <w:spacing w:before="120" w:after="120"/>
        <w:ind w:firstLine="709"/>
        <w:jc w:val="both"/>
        <w:rPr>
          <w:rFonts w:ascii="Times New Roman" w:hAnsi="Times New Roman" w:cs="Times New Roman"/>
          <w:color w:val="auto"/>
          <w:spacing w:val="3"/>
          <w:sz w:val="28"/>
          <w:szCs w:val="28"/>
          <w:shd w:val="clear" w:color="auto" w:fill="FFFFFF"/>
        </w:rPr>
      </w:pPr>
      <w:r w:rsidRPr="00C03819">
        <w:rPr>
          <w:rFonts w:ascii="Times New Roman" w:hAnsi="Times New Roman" w:cs="Times New Roman"/>
          <w:color w:val="auto"/>
          <w:spacing w:val="3"/>
          <w:sz w:val="28"/>
          <w:szCs w:val="28"/>
          <w:shd w:val="clear" w:color="auto" w:fill="FFFFFF"/>
        </w:rPr>
        <w:t>1. Nhiệm vụ, quyền hạn của Bộ Công Thương về giải quyết thủ tục thông báo chấm dứt bán hàng đa cấp quy định tại Điều 18 Nghị định số 40/2018/NĐ-CP do Ủy ban nhân dân cấp tỉnh thực hiện.</w:t>
      </w:r>
    </w:p>
    <w:p w14:paraId="1EB18E90" w14:textId="77777777" w:rsidR="00423CBE" w:rsidRPr="00C03819" w:rsidRDefault="00423CBE" w:rsidP="00457429">
      <w:pPr>
        <w:tabs>
          <w:tab w:val="left" w:pos="567"/>
          <w:tab w:val="right" w:leader="dot" w:pos="8931"/>
        </w:tabs>
        <w:spacing w:before="120" w:after="120"/>
        <w:ind w:firstLine="709"/>
        <w:jc w:val="both"/>
        <w:rPr>
          <w:rFonts w:ascii="Times New Roman" w:hAnsi="Times New Roman" w:cs="Times New Roman"/>
          <w:color w:val="auto"/>
          <w:spacing w:val="3"/>
          <w:sz w:val="28"/>
          <w:szCs w:val="28"/>
          <w:shd w:val="clear" w:color="auto" w:fill="FFFFFF"/>
        </w:rPr>
      </w:pPr>
      <w:r w:rsidRPr="00C03819">
        <w:rPr>
          <w:rFonts w:ascii="Times New Roman" w:hAnsi="Times New Roman" w:cs="Times New Roman"/>
          <w:color w:val="auto"/>
          <w:spacing w:val="3"/>
          <w:sz w:val="28"/>
          <w:szCs w:val="28"/>
          <w:shd w:val="clear" w:color="auto" w:fill="FFFFFF"/>
        </w:rPr>
        <w:t>2. Nhiệm vụ, quyền hạn của Bộ Công Thương về công nhận chương trình đào tạo kiến thức pháp luật về bán hàng đa cấp quy định tại khoản 2 Điều 35 và khoản 1, khoản 2, khoản 3 Điều 36 Nghị định số 40/2018/NĐ-CP do Ủy ban nhân dân cấp tỉnh thực hiện.</w:t>
      </w:r>
    </w:p>
    <w:p w14:paraId="1CB6FCD0" w14:textId="77777777" w:rsidR="00423CBE" w:rsidRPr="00C03819" w:rsidRDefault="00423CBE" w:rsidP="00457429">
      <w:pPr>
        <w:tabs>
          <w:tab w:val="left" w:pos="567"/>
          <w:tab w:val="right" w:leader="dot" w:pos="8931"/>
        </w:tabs>
        <w:spacing w:before="120" w:after="120"/>
        <w:ind w:firstLine="709"/>
        <w:jc w:val="both"/>
        <w:rPr>
          <w:rFonts w:ascii="Times New Roman" w:hAnsi="Times New Roman" w:cs="Times New Roman"/>
          <w:b/>
          <w:bCs/>
          <w:color w:val="auto"/>
          <w:sz w:val="28"/>
          <w:szCs w:val="28"/>
        </w:rPr>
      </w:pPr>
      <w:r w:rsidRPr="00C03819">
        <w:rPr>
          <w:rFonts w:ascii="Times New Roman" w:hAnsi="Times New Roman" w:cs="Times New Roman"/>
          <w:color w:val="auto"/>
          <w:spacing w:val="3"/>
          <w:sz w:val="28"/>
          <w:szCs w:val="28"/>
          <w:shd w:val="clear" w:color="auto" w:fill="FFFFFF"/>
        </w:rPr>
        <w:t xml:space="preserve">3. Nhiệm vụ, quyền hạn của Bộ Công Thương về kiểm tra, giám sát hoạt động của cơ sở đào tạo kiến thức pháp luật về bán hàng đa cấp quy định tại khoản 3 Điều 37 Nghị định số 40/2018/NĐ-CP do Ủy ban nhân dân cấp tỉnh </w:t>
      </w:r>
      <w:r w:rsidRPr="00C03819">
        <w:rPr>
          <w:rFonts w:ascii="Times New Roman" w:hAnsi="Times New Roman" w:cs="Times New Roman"/>
          <w:color w:val="auto"/>
          <w:spacing w:val="3"/>
          <w:sz w:val="28"/>
          <w:szCs w:val="28"/>
          <w:shd w:val="clear" w:color="auto" w:fill="FFFFFF"/>
        </w:rPr>
        <w:lastRenderedPageBreak/>
        <w:t>thực hiện.</w:t>
      </w:r>
    </w:p>
    <w:p w14:paraId="330D7604" w14:textId="77777777" w:rsidR="00423CBE" w:rsidRPr="00C03819" w:rsidRDefault="00423CBE" w:rsidP="00457429">
      <w:pPr>
        <w:tabs>
          <w:tab w:val="left" w:pos="567"/>
          <w:tab w:val="right" w:leader="dot" w:pos="8931"/>
        </w:tabs>
        <w:spacing w:before="120" w:after="120"/>
        <w:ind w:firstLine="709"/>
        <w:jc w:val="both"/>
        <w:rPr>
          <w:rFonts w:ascii="Times New Roman" w:hAnsi="Times New Roman" w:cs="Times New Roman"/>
          <w:color w:val="auto"/>
          <w:spacing w:val="3"/>
          <w:sz w:val="28"/>
          <w:szCs w:val="28"/>
          <w:shd w:val="clear" w:color="auto" w:fill="FFFFFF"/>
        </w:rPr>
      </w:pPr>
      <w:r w:rsidRPr="00C03819">
        <w:rPr>
          <w:rFonts w:ascii="Times New Roman" w:hAnsi="Times New Roman" w:cs="Times New Roman"/>
          <w:color w:val="auto"/>
          <w:spacing w:val="3"/>
          <w:sz w:val="28"/>
          <w:szCs w:val="28"/>
          <w:shd w:val="clear" w:color="auto" w:fill="FFFFFF"/>
        </w:rPr>
        <w:t>4. Nhiệm vụ, quyền hạn của Bộ Công Thương về kiểm tra, cấp, thu hồi xác nhận kiến thức pháp luật về bán hàng đa cấp quy định tại Điều 38 và Điều 39 Nghị định số 40/2018/NĐ-CP do Ủy ban nhân dân cấp tỉnh thực hiện.</w:t>
      </w:r>
    </w:p>
    <w:p w14:paraId="26754D5C" w14:textId="616FAF27" w:rsidR="00423CBE" w:rsidRPr="00C03819" w:rsidRDefault="00423CBE" w:rsidP="00457429">
      <w:pPr>
        <w:tabs>
          <w:tab w:val="left" w:pos="567"/>
          <w:tab w:val="right" w:leader="dot" w:pos="8931"/>
        </w:tabs>
        <w:spacing w:before="120" w:after="120"/>
        <w:ind w:firstLine="709"/>
        <w:jc w:val="both"/>
        <w:rPr>
          <w:rFonts w:ascii="Times New Roman" w:hAnsi="Times New Roman" w:cs="Times New Roman"/>
          <w:color w:val="auto"/>
          <w:spacing w:val="3"/>
          <w:sz w:val="28"/>
          <w:szCs w:val="28"/>
          <w:shd w:val="clear" w:color="auto" w:fill="FFFFFF"/>
        </w:rPr>
      </w:pPr>
      <w:r w:rsidRPr="00C03819">
        <w:rPr>
          <w:rFonts w:ascii="Times New Roman" w:hAnsi="Times New Roman" w:cs="Times New Roman"/>
          <w:color w:val="auto"/>
          <w:spacing w:val="3"/>
          <w:sz w:val="28"/>
          <w:szCs w:val="28"/>
          <w:shd w:val="clear" w:color="auto" w:fill="FFFFFF"/>
        </w:rPr>
        <w:t xml:space="preserve">5. Nhiệm vụ, quyền hạn của Bộ Công Thương về kiểm tra, cấp, thu hồi xác nhận kiến thức cho đầu mối tại địa phương quy định tại khoản 1, khoản 2 Điều 38 và Điều 39 Nghị định số 40/2018/NĐ-CP do Ủy ban nhân dân cấp tỉnh thực hiện. </w:t>
      </w:r>
    </w:p>
    <w:p w14:paraId="3F4C36B3" w14:textId="3CA7D1D9" w:rsidR="00AF4F31" w:rsidRPr="00C03819" w:rsidRDefault="00AF4F31" w:rsidP="00457429">
      <w:pPr>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 xml:space="preserve">Chương </w:t>
      </w:r>
      <w:r w:rsidRPr="00C03819">
        <w:rPr>
          <w:rFonts w:ascii="Times New Roman" w:hAnsi="Times New Roman" w:cs="Times New Roman"/>
          <w:b/>
          <w:bCs/>
          <w:color w:val="auto"/>
          <w:sz w:val="28"/>
          <w:szCs w:val="28"/>
          <w:lang w:val="en-US"/>
        </w:rPr>
        <w:t>X</w:t>
      </w:r>
      <w:r w:rsidR="00126A0C" w:rsidRPr="00C03819">
        <w:rPr>
          <w:rFonts w:ascii="Times New Roman" w:hAnsi="Times New Roman" w:cs="Times New Roman"/>
          <w:b/>
          <w:bCs/>
          <w:color w:val="auto"/>
          <w:sz w:val="28"/>
          <w:szCs w:val="28"/>
          <w:lang w:val="en-US"/>
        </w:rPr>
        <w:t>VIII</w:t>
      </w:r>
    </w:p>
    <w:p w14:paraId="69DB368F" w14:textId="0D587991" w:rsidR="00AF4F31" w:rsidRPr="00C03819" w:rsidRDefault="00AF4F31" w:rsidP="00457429">
      <w:pPr>
        <w:spacing w:before="120" w:after="120"/>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PHÂN CẤP TRONG LĨNH VỰC THƯƠNG MẠI ĐIỆN TỬ</w:t>
      </w:r>
    </w:p>
    <w:p w14:paraId="163C76EF" w14:textId="77777777" w:rsidR="005D43F7" w:rsidRPr="00C03819" w:rsidRDefault="005D43F7" w:rsidP="00457429">
      <w:pPr>
        <w:spacing w:before="120" w:after="120"/>
        <w:jc w:val="center"/>
        <w:rPr>
          <w:rFonts w:ascii="Times New Roman" w:hAnsi="Times New Roman" w:cs="Times New Roman"/>
          <w:b/>
          <w:bCs/>
          <w:color w:val="auto"/>
          <w:sz w:val="28"/>
          <w:szCs w:val="28"/>
        </w:rPr>
      </w:pPr>
    </w:p>
    <w:p w14:paraId="5B22EA22" w14:textId="77777777" w:rsidR="003E682E" w:rsidRPr="00C03819" w:rsidRDefault="005D43F7" w:rsidP="003E682E">
      <w:pPr>
        <w:spacing w:before="120" w:after="120" w:line="264" w:lineRule="auto"/>
        <w:ind w:firstLine="720"/>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Điều</w:t>
      </w:r>
      <w:r w:rsidR="00767B2A" w:rsidRPr="00C03819">
        <w:rPr>
          <w:rFonts w:ascii="Times New Roman" w:hAnsi="Times New Roman" w:cs="Times New Roman"/>
          <w:b/>
          <w:bCs/>
          <w:color w:val="auto"/>
          <w:sz w:val="28"/>
          <w:szCs w:val="28"/>
          <w:lang w:val="en-US"/>
        </w:rPr>
        <w:t xml:space="preserve"> 48.</w:t>
      </w:r>
      <w:r w:rsidRPr="00C03819">
        <w:rPr>
          <w:rFonts w:ascii="Times New Roman" w:hAnsi="Times New Roman" w:cs="Times New Roman"/>
          <w:b/>
          <w:bCs/>
          <w:color w:val="auto"/>
          <w:sz w:val="28"/>
          <w:szCs w:val="28"/>
        </w:rPr>
        <w:t xml:space="preserve"> Phân cấp nhiệm vụ, quyền hạn của Thủ tướng Chính phủ tại </w:t>
      </w:r>
      <w:r w:rsidR="003E682E" w:rsidRPr="00C03819">
        <w:rPr>
          <w:rFonts w:ascii="Times New Roman" w:hAnsi="Times New Roman" w:cs="Times New Roman"/>
          <w:b/>
          <w:bCs/>
          <w:color w:val="auto"/>
          <w:sz w:val="28"/>
          <w:szCs w:val="28"/>
        </w:rPr>
        <w:t xml:space="preserve">Điều… Phân cấp nhiệm vụ, quyền hạn của Thủ tướng Chính phủ tại khoản 3 Điều 7 Nghị định số 52/2013/NĐ-CP ngày 16 tháng 5 năm 2013 của Chính phủ về thương mại điện tử </w:t>
      </w:r>
    </w:p>
    <w:p w14:paraId="657D00A0"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Nhiệm vụ, quyền hạn của Thủ tướng Chính phủ về quy định đối tượng tham gia, phạm vi áp dụng, cơ chế quản lý, hỗ trợ kinh phí của Chương trình Phát triển thương mại điện tử quốc gia quy định tại khoản 3 Điều 7 Nghị định số 52/2013/NĐ-CP ngày 16 tháng 5 năm 2013 của Chính phủ về thương mại điện tử do Bộ trưởng Bộ Công Thương thực hiện.</w:t>
      </w:r>
    </w:p>
    <w:p w14:paraId="078DF802" w14:textId="77777777" w:rsidR="003E682E" w:rsidRPr="00C03819" w:rsidRDefault="003E682E" w:rsidP="003E682E">
      <w:pPr>
        <w:spacing w:before="120" w:after="120" w:line="264" w:lineRule="auto"/>
        <w:ind w:firstLine="720"/>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 xml:space="preserve">Điều… Phân cấp nhiệm vụ, quyền hạn của Bộ Công Thương tại khoản 1 Điều 53 Nghị định số 52/2013/NĐ-CP ngày 16 tháng 5 năm 2013 của Chính phủ về thương mại điện tử được sửa đổi, bổ sung tại khoản 18 Điều 1 Nghị định số 85/2021/NĐ-CP ngày 25 tháng 9 năm 2021 của Chính phủ sửa đổi, bổ sung một số điều của Nghị định số 52/2013/NĐ-CP ngày 16 tháng 5 năm 2013 của Chính phủ về thương mại điện tử </w:t>
      </w:r>
    </w:p>
    <w:p w14:paraId="6C701E32"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1. Nhiệm vụ, quyền hạn của Bộ Công Thương về tiếp nhận thủ tục thông báo website thương mại điện tử bán hàng quy định tại khoản 1 Điều 53 Nghị định số 52/2013/NĐ-CP ngày 16 tháng 5 năm 2013 của Chính phủ về thương mại điện tử được sửa đổi, bổ sung tại khoản 18 Điều 1 Nghị định số 85/2021/NĐ-CP ngày 25 tháng 9 năm 2021 của Chính phủ sửa đổi, bổ sung một số điều của Nghị định số 52/2013/NĐ-CP ngày 16 tháng 5 năm 2013 của Chính phủ về thương mại điện tử do Ủy ban nhân dân cấp tỉnh (nơi thương nhân, tổ chức đặt trụ sở chính hoặc nơi cá nhân thường trú) thực hiện.</w:t>
      </w:r>
    </w:p>
    <w:p w14:paraId="24434A38"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2. Trình tự, thủ tục thực hiện thủ tục hành chính được quy định tại mục…Phụ lục…ban hành kèm theo Nghị định này.</w:t>
      </w:r>
    </w:p>
    <w:p w14:paraId="4483091B"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3. Ủy ban nhân dân cấp tỉnh (nơi thương nhân, tổ chức đặt trụ sở chính hoặc nơi cá nhân thường trú) thực hiện báo cáo định kỳ hàng tuần hoặc theo yêu cầu </w:t>
      </w:r>
      <w:r w:rsidRPr="00C03819">
        <w:rPr>
          <w:rFonts w:ascii="Times New Roman" w:hAnsi="Times New Roman" w:cs="Times New Roman"/>
          <w:color w:val="auto"/>
          <w:sz w:val="28"/>
          <w:szCs w:val="28"/>
        </w:rPr>
        <w:lastRenderedPageBreak/>
        <w:t xml:space="preserve">của Bộ Công Thương bằng phương thức điện tử tại Cổng thông tin Quản lý hoạt động thương mại điện tử.  </w:t>
      </w:r>
    </w:p>
    <w:p w14:paraId="72012493" w14:textId="77777777" w:rsidR="003E682E" w:rsidRPr="00C03819" w:rsidRDefault="003E682E" w:rsidP="003E682E">
      <w:pPr>
        <w:spacing w:before="120" w:after="120" w:line="264" w:lineRule="auto"/>
        <w:ind w:firstLine="720"/>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 xml:space="preserve">Điều… Phân cấp nhiệm vụ, quyền hạn của Bộ Công Thương tại khoản 3 Điều 25 Nghị định số 52/2013/NĐ-CP ngày 16 tháng 5 năm 2013 của Chính phủ về thương mại điện tử và khoản 1 Điều 53 Nghị định số 52/2013/NĐ-CP ngày 16 tháng 5 năm 2013 của Chính phủ về thương mại điện tử được sửa đổi, bổ sung tại khoản 18 Điều 1 Nghị định số 85/2021/NĐ-CP ngày 25 tháng 9 năm 2021 của Chính phủ sửa đổi, bổ sung một số điều của Nghị định số 52/2013/NĐ-CP ngày 16 tháng 5 năm 2013 của Chính phủ về thương mại điện tử </w:t>
      </w:r>
    </w:p>
    <w:p w14:paraId="30E51E74"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1. Nhiệm vụ, quyền hạn của Bộ Công Thương về tiếp nhận thủ tục thông báo ứng dụng thương mại điện tử bán hàng quy định tại khoản 3 Điều 25 Nghị định số 52/2013/NĐ-CP ngày 16 tháng 5 năm 2013 của Chính phủ về thương mại điện tử và khoản 1 Điều 53 Nghị định số 52/2013/NĐ-CP ngày 16 tháng 5 năm 2013 của Chính phủ về thương mại điện tử được sửa đổi, bổ sung tại khoản 18 Điều 1 Nghị định số 85/2021/NĐ-CP ngày 25 tháng 9 năm 2021 của Chính phủ sửa đổi, bổ sung một số điều của Nghị định số 52/2013/NĐ-CP ngày 16 tháng 5 năm 2013 của Chính phủ về thương mại điện tử do Ủy ban nhân dân cấp tỉnh (nơi thương nhân, tổ chức đặt trụ sở chính hoặc nơi cá nhân thường trú) thực hiện.</w:t>
      </w:r>
    </w:p>
    <w:p w14:paraId="60CE1624"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2. Trình tự, thủ tục thực hiện thủ tục hành chính được quy định tại mục…Phụ lục…ban hành kèm theo Nghị định này.</w:t>
      </w:r>
    </w:p>
    <w:p w14:paraId="5D34404A"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3. Ủy ban nhân dân cấp tỉnh (nơi thương nhân, tổ chức đặt trụ sở chính hoặc nơi cá nhân thường trú) thực hiện báo cáo định kỳ hàng tuần hoặc theo yêu cầu của Bộ Công Thương bằng phương thức điện tử tại Cổng thông tin Quản lý hoạt động thương mại điện tử.  </w:t>
      </w:r>
    </w:p>
    <w:p w14:paraId="38932F39" w14:textId="77777777" w:rsidR="003E682E" w:rsidRPr="00C03819" w:rsidRDefault="003E682E" w:rsidP="003E682E">
      <w:pPr>
        <w:spacing w:before="120" w:after="120" w:line="264" w:lineRule="auto"/>
        <w:ind w:firstLine="720"/>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 xml:space="preserve">Điều … Phân cấp nhiệm vụ, quyền hạn của Bộ Công Thương tại Điều 60 Nghị định số 52/2013/NĐ-CP ngày 16 tháng 5 năm 2013 của Chính phủ về thương mại điện tử được sửa đổi, bổ sung tại khoản 21 Điều 1 Nghị định số 85/2021/NĐ-CP ngày 25 tháng 9 năm 2021 của Chính phủ sửa đổi, bổ sung một số điều của Nghị định số 52/2013/NĐ-CP ngày 16 tháng 5 năm 2013 của Chính phủ về thương mại điện tử </w:t>
      </w:r>
    </w:p>
    <w:p w14:paraId="01877D78"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1. Nhiệm vụ, quyền hạn của Bộ Công Thương về tiếp nhận thủ tục đăng ký hoạt động đánh giá tín nhiệm website thương mại điện tử được quy định tại Điều 60</w:t>
      </w:r>
      <w:r w:rsidRPr="00C03819">
        <w:rPr>
          <w:color w:val="auto"/>
        </w:rPr>
        <w:t xml:space="preserve"> </w:t>
      </w:r>
      <w:r w:rsidRPr="00C03819">
        <w:rPr>
          <w:rFonts w:ascii="Times New Roman" w:hAnsi="Times New Roman" w:cs="Times New Roman"/>
          <w:color w:val="auto"/>
          <w:sz w:val="28"/>
          <w:szCs w:val="28"/>
        </w:rPr>
        <w:t>Nghị định số 52/2013/NĐ-CP ngày 16 tháng 5 năm 2013 của Chính phủ về thương mại điện tử sửa đổi, bổ sung tại khoản 21 Điều 1 Nghị định số 85/2021/NĐ-CP ngày 25 tháng 9 năm 2021 của Chính phủ sửa đổi, bổ sung một số điều của Nghị định số 52/2013/NĐ-CP ngày 16 tháng 5 năm 2013 của Chính phủ về thương mại điện tử do Ủy ban nhân dân cấp tỉnh (nơi thương nhân, tổ chức đặt trụ sở chính) thực hiện.</w:t>
      </w:r>
    </w:p>
    <w:p w14:paraId="45E51D50"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lastRenderedPageBreak/>
        <w:t>2. Trình tự, thủ tục thực hiện thủ tục hành chính được quy định tại mục…Phụ lục…ban hành kèm theo Nghị định này.</w:t>
      </w:r>
    </w:p>
    <w:p w14:paraId="01A2732A"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3. Ủy ban nhân dân cấp tỉnh (nơi thương nhân, tổ chức đặt trụ sở chính) thực hiện báo cáo định kỳ hàng quý hoặc theo yêu cầu của Bộ Công Thương bằng phương thức điện tử tại Cổng thông tin Quản lý hoạt động thương mại điện tử.  </w:t>
      </w:r>
    </w:p>
    <w:p w14:paraId="5028BCD1" w14:textId="77777777" w:rsidR="003E682E" w:rsidRPr="00C03819" w:rsidRDefault="003E682E" w:rsidP="003E682E">
      <w:pPr>
        <w:spacing w:before="120" w:after="120" w:line="264" w:lineRule="auto"/>
        <w:ind w:firstLine="720"/>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 xml:space="preserve">Điều… Phân cấp nhiệm vụ, quyền hạn của Bộ Công Thương tại khoản 5 Điều 67c được bổ sung tại khoản 24 Điều 1 Nghị định số 85/2021/NĐ-CP ngày 25 tháng 9 năm 2021 của Chính phủ sửa đổi, bổ sung một số điều của Nghị định số 52/2013/NĐ-CP ngày 16 tháng 5 năm 2013 của Chính phủ về thương mại điện tử </w:t>
      </w:r>
    </w:p>
    <w:p w14:paraId="45E07E5C"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1. Nhiệm vụ, quyền hạn của Bộ Công Thương về lấy ý kiến Bộ Công an về an ninh quốc gia trong quá trình đề nghị cấp, điều chỉnh Giấy phép kinh doanh quy định tại khoản 5 Điều 67c được bổ sung tại khoản 24 Điều 1 Nghị định số 85/2021/NĐ-CP ngày 25 tháng 9 năm 2021 của Chính phủ sửa đổi, bổ sung một số điều của Nghị định số 52/2013/NĐ-CP ngày 16 tháng 5 năm 2013 của Chính phủ về thương mại điện tử do Ủy ban nhân dân cấp tỉnh thực hiện.</w:t>
      </w:r>
    </w:p>
    <w:p w14:paraId="505C6BF5"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2. Trình tự, thủ tục thực hiện nhiệm vụ, quyền hạn về lấy ý kiến Bộ Công an về an ninh quốc gia trong quá trình đề nghị cấp, điều chỉnh Giấy phép kinh doanh:</w:t>
      </w:r>
    </w:p>
    <w:p w14:paraId="04A67C5C"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Trường hợp quy định tại điểm b khoản 2 Điều 67c được bổ sung tại  khoản 24 Điều 1 Nghị định số 85/2021/NĐ-CP ngày 25 tháng 9 năm 2021 của Chính phủ sửa đổi, bổ sung một số điều của Nghị định số 52/2013/NĐ-CP ngày 16 tháng 5 năm 2013 của Chính phủ về thương mại điện tử, nhà đầu tư thực hiện trong quá trình đề nghị cấp, điều chỉnh Giấy phép kinh doanh theo quy định của Chính phủ về hoạt động mua bán hàng hóa và các hoạt động liên quan trực tiếp đến mua bán hàng hóa của nhà đầu tư nước ngoài, tổ chức kinh tế có vốn đầu tư nước ngoài như sau:</w:t>
      </w:r>
    </w:p>
    <w:p w14:paraId="01FD8D8C"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 Trong quá trình cho ý kiến theo thẩm quyền đối với Hồ sơ cấp, điều chỉnh Giấy phép kinh doanh, Ủy ban nhân dân cấp tỉnh có văn bản lấy ý kiến Bộ Công an;</w:t>
      </w:r>
    </w:p>
    <w:p w14:paraId="772BE935"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b) Trên cơ sở văn bản đề nghị của Ủy ban nhân dân cấp tỉnh, Bộ Công an có văn bản nêu rõ ý kiến chấp thuận hoặc không chấp thuận đề nghị của nhà đầu tư, gửi lại Ủy ban nhân dân cấp tỉnh trong vòng 20 ngày kể từ ngày nhận được văn bản đề nghị của Ủy ban nhân dân cấp tỉnh;</w:t>
      </w:r>
    </w:p>
    <w:p w14:paraId="6A9E7CAE"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c) Thời hạn lấy ý kiến Bộ Công an không tính vào thời hạn xem xét cấp phép của Ủy ban nhân dân cấp tỉnh theo quy định của pháp luật.</w:t>
      </w:r>
    </w:p>
    <w:p w14:paraId="7995350E" w14:textId="4A27277E" w:rsidR="000A7A40" w:rsidRPr="00C03819" w:rsidRDefault="000A7A40" w:rsidP="003E682E">
      <w:pPr>
        <w:spacing w:before="120" w:after="120"/>
        <w:ind w:firstLine="720"/>
        <w:jc w:val="both"/>
        <w:rPr>
          <w:rFonts w:ascii="Times New Roman" w:hAnsi="Times New Roman" w:cs="Times New Roman"/>
          <w:color w:val="auto"/>
          <w:sz w:val="28"/>
          <w:szCs w:val="28"/>
        </w:rPr>
      </w:pPr>
    </w:p>
    <w:p w14:paraId="327D6FAF" w14:textId="77777777" w:rsidR="00AC4B46" w:rsidRPr="00C03819" w:rsidRDefault="00AC4B46" w:rsidP="00457429">
      <w:pPr>
        <w:tabs>
          <w:tab w:val="left" w:pos="567"/>
          <w:tab w:val="right" w:leader="dot" w:pos="8931"/>
        </w:tabs>
        <w:spacing w:before="120" w:after="120"/>
        <w:ind w:right="284"/>
        <w:jc w:val="center"/>
        <w:rPr>
          <w:rFonts w:ascii="Times New Roman" w:hAnsi="Times New Roman" w:cs="Times New Roman"/>
          <w:b/>
          <w:color w:val="auto"/>
          <w:sz w:val="28"/>
          <w:szCs w:val="28"/>
        </w:rPr>
      </w:pPr>
    </w:p>
    <w:p w14:paraId="09A643EA" w14:textId="4E79D216" w:rsidR="000A7A40" w:rsidRPr="00C03819" w:rsidRDefault="000A7A40" w:rsidP="00457429">
      <w:pPr>
        <w:tabs>
          <w:tab w:val="left" w:pos="567"/>
          <w:tab w:val="right" w:leader="dot" w:pos="8931"/>
        </w:tabs>
        <w:spacing w:before="120" w:after="120"/>
        <w:ind w:right="284"/>
        <w:jc w:val="center"/>
        <w:rPr>
          <w:rFonts w:ascii="Times New Roman" w:hAnsi="Times New Roman" w:cs="Times New Roman"/>
          <w:b/>
          <w:color w:val="auto"/>
          <w:sz w:val="28"/>
          <w:szCs w:val="28"/>
          <w:lang w:val="en-US"/>
        </w:rPr>
      </w:pPr>
      <w:r w:rsidRPr="00C03819">
        <w:rPr>
          <w:rFonts w:ascii="Times New Roman" w:hAnsi="Times New Roman" w:cs="Times New Roman"/>
          <w:b/>
          <w:color w:val="auto"/>
          <w:sz w:val="28"/>
          <w:szCs w:val="28"/>
        </w:rPr>
        <w:t>C</w:t>
      </w:r>
      <w:r w:rsidR="00634C09" w:rsidRPr="00C03819">
        <w:rPr>
          <w:rFonts w:ascii="Times New Roman" w:hAnsi="Times New Roman" w:cs="Times New Roman"/>
          <w:b/>
          <w:color w:val="auto"/>
          <w:sz w:val="28"/>
          <w:szCs w:val="28"/>
          <w:lang w:val="en-US"/>
        </w:rPr>
        <w:t>hương</w:t>
      </w:r>
      <w:r w:rsidRPr="00C03819">
        <w:rPr>
          <w:rFonts w:ascii="Times New Roman" w:hAnsi="Times New Roman" w:cs="Times New Roman"/>
          <w:b/>
          <w:color w:val="auto"/>
          <w:sz w:val="28"/>
          <w:szCs w:val="28"/>
        </w:rPr>
        <w:t xml:space="preserve"> </w:t>
      </w:r>
      <w:r w:rsidRPr="00C03819">
        <w:rPr>
          <w:rFonts w:ascii="Times New Roman" w:hAnsi="Times New Roman" w:cs="Times New Roman"/>
          <w:b/>
          <w:color w:val="auto"/>
          <w:sz w:val="28"/>
          <w:szCs w:val="28"/>
          <w:lang w:val="en-US"/>
        </w:rPr>
        <w:t>X</w:t>
      </w:r>
      <w:r w:rsidR="00126A0C" w:rsidRPr="00C03819">
        <w:rPr>
          <w:rFonts w:ascii="Times New Roman" w:hAnsi="Times New Roman" w:cs="Times New Roman"/>
          <w:b/>
          <w:color w:val="auto"/>
          <w:sz w:val="28"/>
          <w:szCs w:val="28"/>
          <w:lang w:val="en-US"/>
        </w:rPr>
        <w:t>IX</w:t>
      </w:r>
    </w:p>
    <w:p w14:paraId="4A8827B2" w14:textId="77777777" w:rsidR="000A7A40" w:rsidRPr="00C03819" w:rsidRDefault="000A7A40" w:rsidP="00457429">
      <w:pPr>
        <w:tabs>
          <w:tab w:val="left" w:pos="567"/>
          <w:tab w:val="right" w:leader="dot" w:pos="8931"/>
        </w:tabs>
        <w:spacing w:before="120" w:after="120"/>
        <w:ind w:right="284"/>
        <w:jc w:val="center"/>
        <w:rPr>
          <w:rFonts w:ascii="Times New Roman" w:hAnsi="Times New Roman" w:cs="Times New Roman"/>
          <w:b/>
          <w:color w:val="auto"/>
          <w:sz w:val="28"/>
          <w:szCs w:val="28"/>
        </w:rPr>
      </w:pPr>
      <w:r w:rsidRPr="00C03819">
        <w:rPr>
          <w:rFonts w:ascii="Times New Roman" w:hAnsi="Times New Roman" w:cs="Times New Roman"/>
          <w:b/>
          <w:color w:val="auto"/>
          <w:sz w:val="28"/>
          <w:szCs w:val="28"/>
        </w:rPr>
        <w:t>VỀ PHÂN CẤP, PHÂN QUYỀN TRONG LĨNH VỰC SỬ DỤNG NĂNG LƯỢNG TIẾT KIỆM VÀ HIỆU QUẢ</w:t>
      </w:r>
    </w:p>
    <w:p w14:paraId="6467C0A3" w14:textId="77777777" w:rsidR="000A7A40" w:rsidRPr="00C03819" w:rsidRDefault="000A7A40" w:rsidP="00457429">
      <w:pPr>
        <w:tabs>
          <w:tab w:val="left" w:pos="567"/>
          <w:tab w:val="right" w:leader="dot" w:pos="8931"/>
        </w:tabs>
        <w:spacing w:before="120" w:after="120"/>
        <w:ind w:right="284"/>
        <w:jc w:val="center"/>
        <w:rPr>
          <w:rFonts w:ascii="Times New Roman" w:hAnsi="Times New Roman" w:cs="Times New Roman"/>
          <w:b/>
          <w:color w:val="auto"/>
          <w:sz w:val="28"/>
          <w:szCs w:val="28"/>
        </w:rPr>
      </w:pPr>
    </w:p>
    <w:p w14:paraId="7B561968" w14:textId="00B35F7D" w:rsidR="000A7A40" w:rsidRPr="00C03819" w:rsidRDefault="000A7A40" w:rsidP="00457429">
      <w:pPr>
        <w:tabs>
          <w:tab w:val="left" w:pos="567"/>
          <w:tab w:val="right" w:leader="dot" w:pos="8931"/>
        </w:tabs>
        <w:spacing w:before="120" w:after="120"/>
        <w:ind w:right="284"/>
        <w:jc w:val="center"/>
        <w:rPr>
          <w:rFonts w:ascii="Times New Roman" w:hAnsi="Times New Roman" w:cs="Times New Roman"/>
          <w:b/>
          <w:color w:val="auto"/>
          <w:sz w:val="28"/>
          <w:szCs w:val="28"/>
        </w:rPr>
      </w:pPr>
      <w:r w:rsidRPr="00C03819">
        <w:rPr>
          <w:rFonts w:ascii="Times New Roman" w:hAnsi="Times New Roman" w:cs="Times New Roman"/>
          <w:b/>
          <w:color w:val="auto"/>
          <w:sz w:val="28"/>
          <w:szCs w:val="28"/>
        </w:rPr>
        <w:t>M</w:t>
      </w:r>
      <w:r w:rsidR="00634C09" w:rsidRPr="00C03819">
        <w:rPr>
          <w:rFonts w:ascii="Times New Roman" w:hAnsi="Times New Roman" w:cs="Times New Roman"/>
          <w:b/>
          <w:color w:val="auto"/>
          <w:sz w:val="28"/>
          <w:szCs w:val="28"/>
          <w:lang w:val="en-US"/>
        </w:rPr>
        <w:t>ục</w:t>
      </w:r>
      <w:r w:rsidRPr="00C03819">
        <w:rPr>
          <w:rFonts w:ascii="Times New Roman" w:hAnsi="Times New Roman" w:cs="Times New Roman"/>
          <w:b/>
          <w:color w:val="auto"/>
          <w:sz w:val="28"/>
          <w:szCs w:val="28"/>
        </w:rPr>
        <w:t xml:space="preserve"> 1</w:t>
      </w:r>
    </w:p>
    <w:p w14:paraId="3119B613" w14:textId="77777777" w:rsidR="000A7A40" w:rsidRPr="00C03819" w:rsidRDefault="000A7A40" w:rsidP="00457429">
      <w:pPr>
        <w:tabs>
          <w:tab w:val="left" w:pos="567"/>
          <w:tab w:val="right" w:leader="dot" w:pos="8931"/>
        </w:tabs>
        <w:spacing w:before="120" w:after="120"/>
        <w:ind w:right="284"/>
        <w:jc w:val="center"/>
        <w:rPr>
          <w:rFonts w:ascii="Times New Roman" w:hAnsi="Times New Roman" w:cs="Times New Roman"/>
          <w:b/>
          <w:color w:val="auto"/>
          <w:sz w:val="28"/>
          <w:szCs w:val="28"/>
        </w:rPr>
      </w:pPr>
      <w:r w:rsidRPr="00C03819">
        <w:rPr>
          <w:rFonts w:ascii="Times New Roman" w:hAnsi="Times New Roman" w:cs="Times New Roman"/>
          <w:b/>
          <w:color w:val="auto"/>
          <w:sz w:val="28"/>
          <w:szCs w:val="28"/>
        </w:rPr>
        <w:t>PHÂN QUYỀN TRONG LĨNH VỰC TIẾT KIỆM NĂNG LƯỢNG VÀ HIỆU QUẢ</w:t>
      </w:r>
    </w:p>
    <w:p w14:paraId="426AC427" w14:textId="77777777" w:rsidR="000A7A40" w:rsidRPr="00C03819" w:rsidRDefault="000A7A40" w:rsidP="00457429">
      <w:pPr>
        <w:tabs>
          <w:tab w:val="left" w:pos="567"/>
          <w:tab w:val="right" w:leader="dot" w:pos="8931"/>
        </w:tabs>
        <w:spacing w:before="120" w:after="120"/>
        <w:ind w:right="284"/>
        <w:jc w:val="center"/>
        <w:rPr>
          <w:rFonts w:ascii="Times New Roman" w:hAnsi="Times New Roman" w:cs="Times New Roman"/>
          <w:b/>
          <w:color w:val="auto"/>
          <w:sz w:val="28"/>
          <w:szCs w:val="28"/>
        </w:rPr>
      </w:pPr>
    </w:p>
    <w:p w14:paraId="14F3F06D" w14:textId="08EF08BC" w:rsidR="000A7A40" w:rsidRPr="00C03819" w:rsidRDefault="000A7A40" w:rsidP="00457429">
      <w:pPr>
        <w:tabs>
          <w:tab w:val="left" w:pos="567"/>
          <w:tab w:val="right" w:leader="dot" w:pos="8931"/>
        </w:tabs>
        <w:spacing w:before="120" w:after="120"/>
        <w:ind w:right="284"/>
        <w:jc w:val="both"/>
        <w:rPr>
          <w:rFonts w:ascii="Times New Roman" w:hAnsi="Times New Roman" w:cs="Times New Roman"/>
          <w:b/>
          <w:color w:val="auto"/>
          <w:sz w:val="28"/>
          <w:szCs w:val="28"/>
        </w:rPr>
      </w:pPr>
      <w:r w:rsidRPr="00C03819">
        <w:rPr>
          <w:rFonts w:ascii="Times New Roman" w:hAnsi="Times New Roman" w:cs="Times New Roman"/>
          <w:color w:val="auto"/>
          <w:sz w:val="28"/>
          <w:szCs w:val="28"/>
        </w:rPr>
        <w:tab/>
      </w:r>
      <w:r w:rsidRPr="00C03819">
        <w:rPr>
          <w:rFonts w:ascii="Times New Roman" w:hAnsi="Times New Roman" w:cs="Times New Roman"/>
          <w:b/>
          <w:color w:val="auto"/>
          <w:sz w:val="28"/>
          <w:szCs w:val="28"/>
        </w:rPr>
        <w:t xml:space="preserve">Điều </w:t>
      </w:r>
      <w:r w:rsidR="00767B2A" w:rsidRPr="00C03819">
        <w:rPr>
          <w:rFonts w:ascii="Times New Roman" w:hAnsi="Times New Roman" w:cs="Times New Roman"/>
          <w:b/>
          <w:color w:val="auto"/>
          <w:sz w:val="28"/>
          <w:szCs w:val="28"/>
          <w:lang w:val="en-US"/>
        </w:rPr>
        <w:t>53.</w:t>
      </w:r>
      <w:r w:rsidRPr="00C03819">
        <w:rPr>
          <w:rFonts w:ascii="Times New Roman" w:hAnsi="Times New Roman" w:cs="Times New Roman"/>
          <w:b/>
          <w:color w:val="auto"/>
          <w:sz w:val="28"/>
          <w:szCs w:val="28"/>
        </w:rPr>
        <w:t xml:space="preserve"> Phân quyền nhiệm vụ, quyền hạn của Thủ tướng Chính phủ tại Luật sử dụng năng lượng tiết kiệm và hiệu quả</w:t>
      </w:r>
    </w:p>
    <w:p w14:paraId="6D5B3A6B" w14:textId="77777777" w:rsidR="000A7A40" w:rsidRPr="00C03819" w:rsidRDefault="000A7A40" w:rsidP="00457429">
      <w:pPr>
        <w:tabs>
          <w:tab w:val="left" w:pos="567"/>
          <w:tab w:val="right" w:leader="dot" w:pos="8931"/>
        </w:tabs>
        <w:spacing w:before="120" w:after="120"/>
        <w:ind w:right="284"/>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r>
      <w:r w:rsidRPr="00C03819">
        <w:rPr>
          <w:rFonts w:ascii="Times New Roman" w:hAnsi="Times New Roman" w:cs="Times New Roman"/>
          <w:color w:val="auto"/>
          <w:sz w:val="28"/>
          <w:szCs w:val="28"/>
        </w:rPr>
        <w:tab/>
        <w:t>1. Nhiệm vụ, quyền hạn của Thủ tướng Chính phủ về ban hành danh sách cơ sở sử dụng năng lượng trọng điểm hàng năm</w:t>
      </w:r>
      <w:r w:rsidRPr="00C03819" w:rsidDel="00E8112D">
        <w:rPr>
          <w:rFonts w:ascii="Times New Roman" w:hAnsi="Times New Roman" w:cs="Times New Roman"/>
          <w:color w:val="auto"/>
          <w:sz w:val="28"/>
          <w:szCs w:val="28"/>
        </w:rPr>
        <w:t xml:space="preserve"> </w:t>
      </w:r>
      <w:r w:rsidRPr="00C03819">
        <w:rPr>
          <w:rFonts w:ascii="Times New Roman" w:hAnsi="Times New Roman" w:cs="Times New Roman"/>
          <w:color w:val="auto"/>
          <w:sz w:val="28"/>
          <w:szCs w:val="28"/>
        </w:rPr>
        <w:t xml:space="preserve">quy định tại Điều 32 Luật sử dụng năng lượng tiết kiệm và hiệu quả năm 2010 do Ủy ban nhân dân cấp tỉnh thực hiện. </w:t>
      </w:r>
    </w:p>
    <w:p w14:paraId="5FDD1D3F" w14:textId="77777777" w:rsidR="000A7A40" w:rsidRPr="00C03819" w:rsidRDefault="000A7A40" w:rsidP="00457429">
      <w:pPr>
        <w:tabs>
          <w:tab w:val="left" w:pos="567"/>
          <w:tab w:val="right" w:leader="dot" w:pos="8931"/>
        </w:tabs>
        <w:spacing w:before="120" w:after="120"/>
        <w:ind w:right="284"/>
        <w:jc w:val="both"/>
        <w:rPr>
          <w:rFonts w:ascii="Times New Roman" w:hAnsi="Times New Roman" w:cs="Times New Roman"/>
          <w:b/>
          <w:color w:val="auto"/>
          <w:sz w:val="28"/>
          <w:szCs w:val="28"/>
        </w:rPr>
      </w:pPr>
      <w:r w:rsidRPr="00C03819">
        <w:rPr>
          <w:rFonts w:ascii="Times New Roman" w:hAnsi="Times New Roman" w:cs="Times New Roman"/>
          <w:color w:val="auto"/>
          <w:sz w:val="28"/>
          <w:szCs w:val="28"/>
        </w:rPr>
        <w:tab/>
        <w:t>2. Nhiệm vụ, quyền hạn của Thủ tướng Chính phủ về ban hành Danh mục phương tiện, thiết bị phải dán nhãn năng lượng và lộ trình thực hiện quy định tại khoản 4 Điều 39 Luật sử dụng năng lượng tiết kiệm và hiệu quả năm 2010 do Bộ Công Thương và Bộ Xây dựng thực hiện.</w:t>
      </w:r>
      <w:r w:rsidRPr="00C03819">
        <w:rPr>
          <w:rFonts w:ascii="Times New Roman" w:hAnsi="Times New Roman" w:cs="Times New Roman"/>
          <w:b/>
          <w:color w:val="auto"/>
          <w:sz w:val="28"/>
          <w:szCs w:val="28"/>
        </w:rPr>
        <w:t xml:space="preserve"> </w:t>
      </w:r>
    </w:p>
    <w:p w14:paraId="40B7D5D3" w14:textId="77777777" w:rsidR="000A7A40" w:rsidRPr="00C03819" w:rsidRDefault="000A7A40" w:rsidP="00457429">
      <w:pPr>
        <w:tabs>
          <w:tab w:val="left" w:pos="567"/>
          <w:tab w:val="right" w:leader="dot" w:pos="8931"/>
        </w:tabs>
        <w:spacing w:before="120" w:after="120"/>
        <w:ind w:right="284"/>
        <w:jc w:val="both"/>
        <w:rPr>
          <w:rFonts w:ascii="Times New Roman" w:hAnsi="Times New Roman" w:cs="Times New Roman"/>
          <w:color w:val="auto"/>
          <w:sz w:val="28"/>
          <w:szCs w:val="28"/>
        </w:rPr>
      </w:pPr>
    </w:p>
    <w:p w14:paraId="6792D49E" w14:textId="319A7DED" w:rsidR="000A7A40" w:rsidRPr="00C03819" w:rsidRDefault="000A7A40" w:rsidP="00457429">
      <w:pPr>
        <w:tabs>
          <w:tab w:val="left" w:pos="567"/>
          <w:tab w:val="right" w:leader="dot" w:pos="8931"/>
        </w:tabs>
        <w:spacing w:before="120" w:after="120"/>
        <w:ind w:right="284"/>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M</w:t>
      </w:r>
      <w:r w:rsidR="00634C09" w:rsidRPr="00C03819">
        <w:rPr>
          <w:rFonts w:ascii="Times New Roman" w:hAnsi="Times New Roman" w:cs="Times New Roman"/>
          <w:b/>
          <w:bCs/>
          <w:color w:val="auto"/>
          <w:sz w:val="28"/>
          <w:szCs w:val="28"/>
          <w:lang w:val="en-US"/>
        </w:rPr>
        <w:t>ục</w:t>
      </w:r>
      <w:r w:rsidRPr="00C03819">
        <w:rPr>
          <w:rFonts w:ascii="Times New Roman" w:hAnsi="Times New Roman" w:cs="Times New Roman"/>
          <w:b/>
          <w:bCs/>
          <w:color w:val="auto"/>
          <w:sz w:val="28"/>
          <w:szCs w:val="28"/>
        </w:rPr>
        <w:t xml:space="preserve"> 2</w:t>
      </w:r>
    </w:p>
    <w:p w14:paraId="06F3B0DB" w14:textId="77777777" w:rsidR="000A7A40" w:rsidRPr="00C03819" w:rsidRDefault="000A7A40" w:rsidP="00457429">
      <w:pPr>
        <w:tabs>
          <w:tab w:val="left" w:pos="567"/>
          <w:tab w:val="right" w:leader="dot" w:pos="8931"/>
        </w:tabs>
        <w:spacing w:before="120" w:after="120"/>
        <w:ind w:right="284"/>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PHÂN CẤP TRONG LĨNH VỰC TIẾT KIỆM NĂNG LƯỢNG</w:t>
      </w:r>
      <w:r w:rsidRPr="00C03819">
        <w:rPr>
          <w:rFonts w:ascii="Times New Roman" w:hAnsi="Times New Roman" w:cs="Times New Roman"/>
          <w:b/>
          <w:color w:val="auto"/>
          <w:sz w:val="28"/>
          <w:szCs w:val="28"/>
        </w:rPr>
        <w:t xml:space="preserve"> VÀ HIỆU QUẢ</w:t>
      </w:r>
    </w:p>
    <w:p w14:paraId="4DD473E9" w14:textId="28118700" w:rsidR="000A7A40" w:rsidRPr="00C03819" w:rsidRDefault="000A7A40" w:rsidP="00457429">
      <w:pPr>
        <w:tabs>
          <w:tab w:val="left" w:pos="567"/>
          <w:tab w:val="right" w:leader="dot" w:pos="8931"/>
        </w:tabs>
        <w:spacing w:before="120" w:after="120"/>
        <w:ind w:right="284"/>
        <w:jc w:val="both"/>
        <w:rPr>
          <w:rFonts w:ascii="Times New Roman" w:hAnsi="Times New Roman" w:cs="Times New Roman"/>
          <w:b/>
          <w:bCs/>
          <w:color w:val="auto"/>
          <w:sz w:val="28"/>
          <w:szCs w:val="28"/>
        </w:rPr>
      </w:pPr>
      <w:r w:rsidRPr="00C03819">
        <w:rPr>
          <w:rFonts w:ascii="Times New Roman" w:hAnsi="Times New Roman" w:cs="Times New Roman"/>
          <w:b/>
          <w:color w:val="auto"/>
          <w:sz w:val="28"/>
          <w:szCs w:val="28"/>
        </w:rPr>
        <w:tab/>
        <w:t xml:space="preserve">Điều </w:t>
      </w:r>
      <w:r w:rsidR="00767B2A" w:rsidRPr="00C03819">
        <w:rPr>
          <w:rFonts w:ascii="Times New Roman" w:hAnsi="Times New Roman" w:cs="Times New Roman"/>
          <w:b/>
          <w:color w:val="auto"/>
          <w:sz w:val="28"/>
          <w:szCs w:val="28"/>
          <w:lang w:val="en-US"/>
        </w:rPr>
        <w:t>54.</w:t>
      </w:r>
      <w:r w:rsidRPr="00C03819">
        <w:rPr>
          <w:rFonts w:ascii="Times New Roman" w:hAnsi="Times New Roman" w:cs="Times New Roman"/>
          <w:b/>
          <w:color w:val="auto"/>
          <w:sz w:val="28"/>
          <w:szCs w:val="28"/>
        </w:rPr>
        <w:t xml:space="preserve"> Phân cấp nhiệm vụ, quyền hạn của Thủ tướng Chính phủ tại Nghị định số 21/2011/NĐ-CP ngày 29 tháng 03 năm 2011 của Chính phủ quy định chi tiết và biện pháp thi hành Luật sử dụng năng lượng tiết kiệm và hiệu quả</w:t>
      </w:r>
    </w:p>
    <w:p w14:paraId="6A6F8DE1" w14:textId="77777777" w:rsidR="000A7A40" w:rsidRPr="00C03819" w:rsidRDefault="000A7A40" w:rsidP="00457429">
      <w:pPr>
        <w:tabs>
          <w:tab w:val="left" w:pos="567"/>
          <w:tab w:val="right" w:leader="dot" w:pos="8931"/>
        </w:tabs>
        <w:spacing w:before="120" w:after="120"/>
        <w:ind w:right="284"/>
        <w:jc w:val="both"/>
        <w:rPr>
          <w:rFonts w:ascii="Times New Roman" w:hAnsi="Times New Roman" w:cs="Times New Roman"/>
          <w:color w:val="auto"/>
          <w:sz w:val="28"/>
          <w:szCs w:val="28"/>
        </w:rPr>
      </w:pPr>
      <w:r w:rsidRPr="00C03819">
        <w:rPr>
          <w:rFonts w:ascii="Times New Roman" w:hAnsi="Times New Roman" w:cs="Times New Roman"/>
          <w:b/>
          <w:bCs/>
          <w:color w:val="auto"/>
          <w:sz w:val="28"/>
          <w:szCs w:val="28"/>
        </w:rPr>
        <w:tab/>
        <w:t xml:space="preserve">1. </w:t>
      </w:r>
      <w:r w:rsidRPr="00C03819">
        <w:rPr>
          <w:rFonts w:ascii="Times New Roman" w:hAnsi="Times New Roman" w:cs="Times New Roman"/>
          <w:b/>
          <w:bCs/>
          <w:color w:val="auto"/>
          <w:sz w:val="28"/>
          <w:szCs w:val="28"/>
        </w:rPr>
        <w:tab/>
      </w:r>
      <w:r w:rsidRPr="00C03819">
        <w:rPr>
          <w:rFonts w:ascii="Times New Roman" w:hAnsi="Times New Roman" w:cs="Times New Roman"/>
          <w:color w:val="auto"/>
          <w:sz w:val="28"/>
          <w:szCs w:val="28"/>
        </w:rPr>
        <w:t xml:space="preserve">Nhiệm vụ, quyền hạn của Thủ tướng Chính phủ về </w:t>
      </w:r>
      <w:r w:rsidRPr="00C03819">
        <w:rPr>
          <w:rFonts w:ascii="Times New Roman" w:hAnsi="Times New Roman" w:cs="Times New Roman"/>
          <w:bCs/>
          <w:color w:val="auto"/>
          <w:sz w:val="28"/>
          <w:szCs w:val="28"/>
        </w:rPr>
        <w:t xml:space="preserve">ban hành danh sách cơ sở sử dụng năng lượng trọng điểm trong cả nước quy định tại khoản 3 Điều 7 Nghị định số 21/2011/NĐ-CP </w:t>
      </w:r>
      <w:r w:rsidRPr="00C03819">
        <w:rPr>
          <w:rFonts w:ascii="Times New Roman" w:hAnsi="Times New Roman" w:cs="Times New Roman"/>
          <w:color w:val="auto"/>
          <w:sz w:val="28"/>
          <w:szCs w:val="28"/>
        </w:rPr>
        <w:t>do Ủy ban nhân dân cấp tỉnh thực hiện.</w:t>
      </w:r>
    </w:p>
    <w:p w14:paraId="54A2E194" w14:textId="77777777" w:rsidR="000A7A40" w:rsidRPr="00C03819" w:rsidRDefault="000A7A40" w:rsidP="00457429">
      <w:pPr>
        <w:tabs>
          <w:tab w:val="left" w:pos="567"/>
          <w:tab w:val="right" w:leader="dot" w:pos="8931"/>
        </w:tabs>
        <w:spacing w:before="120" w:after="120"/>
        <w:ind w:right="284"/>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2. Nhiệm vụ, quyền hạn của Thủ tướng Chính phủ về ban hành danh sách cơ quan đơn vị sử dụng ngân sách nhà nước được khen thưởng hoặc xử lý vi phạm về sử dụng năng lượng tiết kiệm và hiệu quả tại khoản 3 Điều 11 Nghị định số 21/2011/NĐ-CP do Ủy ban nhân dân cấp tỉnh thực hiện.</w:t>
      </w:r>
    </w:p>
    <w:p w14:paraId="081EFEBE" w14:textId="5DB0148A" w:rsidR="000A7A40" w:rsidRPr="00C03819" w:rsidRDefault="000A7A40" w:rsidP="00457429">
      <w:pPr>
        <w:tabs>
          <w:tab w:val="left" w:pos="567"/>
          <w:tab w:val="right" w:leader="dot" w:pos="8931"/>
        </w:tabs>
        <w:spacing w:before="120" w:after="120"/>
        <w:ind w:right="284"/>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3. Nhiệm vụ, quyền hạn của Thủ tướng Chính phủ về ban hành Danh mục phương tiện, thiết bị phải dán nhãn năng lượng và lộ trình thực hiện quy định theo quy định tại khoản 2 Điều 14 do Bộ Công Thương và Bộ Xây dựng thực hiện.</w:t>
      </w:r>
      <w:r w:rsidRPr="00C03819">
        <w:rPr>
          <w:rFonts w:ascii="Times New Roman" w:hAnsi="Times New Roman" w:cs="Times New Roman"/>
          <w:b/>
          <w:color w:val="auto"/>
          <w:sz w:val="28"/>
          <w:szCs w:val="28"/>
        </w:rPr>
        <w:t xml:space="preserve"> </w:t>
      </w:r>
    </w:p>
    <w:p w14:paraId="4F557D6D" w14:textId="77777777" w:rsidR="00AC4B46" w:rsidRPr="00C03819" w:rsidRDefault="00AC4B46" w:rsidP="00457429">
      <w:pPr>
        <w:tabs>
          <w:tab w:val="left" w:pos="567"/>
          <w:tab w:val="right" w:leader="dot" w:pos="8931"/>
        </w:tabs>
        <w:spacing w:before="120" w:after="120"/>
        <w:ind w:right="284"/>
        <w:jc w:val="center"/>
        <w:rPr>
          <w:rFonts w:ascii="Times New Roman" w:hAnsi="Times New Roman" w:cs="Times New Roman"/>
          <w:b/>
          <w:bCs/>
          <w:color w:val="auto"/>
          <w:sz w:val="28"/>
          <w:szCs w:val="28"/>
        </w:rPr>
      </w:pPr>
    </w:p>
    <w:p w14:paraId="281F83CF" w14:textId="20574742" w:rsidR="000A7A40" w:rsidRPr="00C03819" w:rsidRDefault="000A7A40" w:rsidP="00457429">
      <w:pPr>
        <w:tabs>
          <w:tab w:val="left" w:pos="567"/>
          <w:tab w:val="right" w:leader="dot" w:pos="8931"/>
        </w:tabs>
        <w:spacing w:before="120" w:after="120"/>
        <w:ind w:right="284"/>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C</w:t>
      </w:r>
      <w:r w:rsidR="00634C09" w:rsidRPr="00C03819">
        <w:rPr>
          <w:rFonts w:ascii="Times New Roman" w:hAnsi="Times New Roman" w:cs="Times New Roman"/>
          <w:b/>
          <w:bCs/>
          <w:color w:val="auto"/>
          <w:sz w:val="28"/>
          <w:szCs w:val="28"/>
          <w:lang w:val="en-US"/>
        </w:rPr>
        <w:t>hương</w:t>
      </w:r>
      <w:r w:rsidRPr="00C03819">
        <w:rPr>
          <w:rFonts w:ascii="Times New Roman" w:hAnsi="Times New Roman" w:cs="Times New Roman"/>
          <w:b/>
          <w:bCs/>
          <w:color w:val="auto"/>
          <w:sz w:val="28"/>
          <w:szCs w:val="28"/>
        </w:rPr>
        <w:t xml:space="preserve"> </w:t>
      </w:r>
      <w:r w:rsidR="00CC5829" w:rsidRPr="00C03819">
        <w:rPr>
          <w:rFonts w:ascii="Times New Roman" w:hAnsi="Times New Roman" w:cs="Times New Roman"/>
          <w:b/>
          <w:bCs/>
          <w:color w:val="auto"/>
          <w:sz w:val="28"/>
          <w:szCs w:val="28"/>
          <w:lang w:val="en-US"/>
        </w:rPr>
        <w:t>XX</w:t>
      </w:r>
    </w:p>
    <w:p w14:paraId="5C106C4C" w14:textId="77777777" w:rsidR="000A7A40" w:rsidRPr="00C03819" w:rsidRDefault="000A7A40" w:rsidP="00457429">
      <w:pPr>
        <w:tabs>
          <w:tab w:val="left" w:pos="567"/>
          <w:tab w:val="right" w:leader="dot" w:pos="8931"/>
        </w:tabs>
        <w:spacing w:before="120" w:after="120"/>
        <w:ind w:right="284"/>
        <w:jc w:val="center"/>
        <w:rPr>
          <w:rFonts w:ascii="Times New Roman" w:hAnsi="Times New Roman" w:cs="Times New Roman"/>
          <w:b/>
          <w:color w:val="auto"/>
          <w:sz w:val="28"/>
          <w:szCs w:val="28"/>
        </w:rPr>
      </w:pPr>
      <w:r w:rsidRPr="00C03819">
        <w:rPr>
          <w:rFonts w:ascii="Times New Roman" w:hAnsi="Times New Roman" w:cs="Times New Roman"/>
          <w:b/>
          <w:color w:val="auto"/>
          <w:sz w:val="28"/>
          <w:szCs w:val="28"/>
        </w:rPr>
        <w:t>VỀ PHÂN CẤP TRONG LĨNH VỰC KHUYẾN CÔNG</w:t>
      </w:r>
    </w:p>
    <w:p w14:paraId="7D17801D" w14:textId="77777777" w:rsidR="000A7A40" w:rsidRPr="00C03819" w:rsidRDefault="000A7A40" w:rsidP="00457429">
      <w:pPr>
        <w:tabs>
          <w:tab w:val="left" w:pos="567"/>
          <w:tab w:val="right" w:leader="dot" w:pos="8931"/>
        </w:tabs>
        <w:spacing w:before="120" w:after="120"/>
        <w:ind w:right="284"/>
        <w:jc w:val="both"/>
        <w:rPr>
          <w:rFonts w:ascii="Times New Roman" w:hAnsi="Times New Roman" w:cs="Times New Roman"/>
          <w:bCs/>
          <w:color w:val="auto"/>
          <w:sz w:val="28"/>
          <w:szCs w:val="28"/>
        </w:rPr>
      </w:pPr>
    </w:p>
    <w:p w14:paraId="099AD6F1" w14:textId="0E0A3AB2" w:rsidR="000A7A40" w:rsidRPr="00C03819" w:rsidRDefault="000A7A40" w:rsidP="00457429">
      <w:pPr>
        <w:tabs>
          <w:tab w:val="left" w:pos="567"/>
          <w:tab w:val="right" w:leader="dot" w:pos="8931"/>
        </w:tabs>
        <w:spacing w:before="120" w:after="120"/>
        <w:ind w:right="284"/>
        <w:jc w:val="both"/>
        <w:rPr>
          <w:rFonts w:ascii="Times New Roman" w:hAnsi="Times New Roman" w:cs="Times New Roman"/>
          <w:b/>
          <w:bCs/>
          <w:color w:val="auto"/>
          <w:sz w:val="28"/>
          <w:szCs w:val="28"/>
        </w:rPr>
      </w:pPr>
      <w:r w:rsidRPr="00C03819">
        <w:rPr>
          <w:rFonts w:ascii="Times New Roman" w:hAnsi="Times New Roman" w:cs="Times New Roman"/>
          <w:bCs/>
          <w:color w:val="auto"/>
          <w:sz w:val="28"/>
          <w:szCs w:val="28"/>
        </w:rPr>
        <w:tab/>
      </w:r>
      <w:r w:rsidRPr="00C03819">
        <w:rPr>
          <w:rFonts w:ascii="Times New Roman" w:hAnsi="Times New Roman" w:cs="Times New Roman"/>
          <w:b/>
          <w:bCs/>
          <w:color w:val="auto"/>
          <w:sz w:val="28"/>
          <w:szCs w:val="28"/>
        </w:rPr>
        <w:t xml:space="preserve">Điều </w:t>
      </w:r>
      <w:r w:rsidR="00767B2A" w:rsidRPr="00C03819">
        <w:rPr>
          <w:rFonts w:ascii="Times New Roman" w:hAnsi="Times New Roman" w:cs="Times New Roman"/>
          <w:b/>
          <w:bCs/>
          <w:color w:val="auto"/>
          <w:sz w:val="28"/>
          <w:szCs w:val="28"/>
          <w:lang w:val="en-US"/>
        </w:rPr>
        <w:t>55.</w:t>
      </w:r>
      <w:r w:rsidRPr="00C03819">
        <w:rPr>
          <w:rFonts w:ascii="Times New Roman" w:hAnsi="Times New Roman" w:cs="Times New Roman"/>
          <w:b/>
          <w:bCs/>
          <w:color w:val="auto"/>
          <w:sz w:val="28"/>
          <w:szCs w:val="28"/>
        </w:rPr>
        <w:t xml:space="preserve">  Phân cấp Nhiệm vụ, quyền hạn của Thủ tướng Chính phủ quy định Nghị định số 45/2012/NĐ-CP</w:t>
      </w:r>
    </w:p>
    <w:p w14:paraId="14349F84" w14:textId="77777777" w:rsidR="000A7A40" w:rsidRPr="00C03819" w:rsidRDefault="000A7A40" w:rsidP="00457429">
      <w:pPr>
        <w:tabs>
          <w:tab w:val="left" w:pos="567"/>
          <w:tab w:val="right" w:leader="dot" w:pos="8931"/>
        </w:tabs>
        <w:spacing w:before="120" w:after="120"/>
        <w:ind w:right="284"/>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ab/>
        <w:t>Nhiệm vụ, quyền hạn của Thủ tướng Chính phủ về phê duyệt Chương trình khuyến công quốc gia từng giai đoạn quy định tại Khoản 1 Điều 2; Điểm b, điểm c, điểm g Khoản 1 Điều 15 Nghị định số 45/2012/NĐ-CP ngày 21 tháng 5 năm 2012 của Chính phủ về khuyến công do Bộ Công Thương thực hiện.</w:t>
      </w:r>
    </w:p>
    <w:p w14:paraId="56919AA1" w14:textId="7C5F74F4" w:rsidR="000A7A40" w:rsidRPr="00C03819" w:rsidRDefault="000A7A40" w:rsidP="00457429">
      <w:pPr>
        <w:spacing w:before="120" w:after="120"/>
        <w:ind w:firstLine="720"/>
        <w:jc w:val="both"/>
        <w:rPr>
          <w:rFonts w:ascii="Times New Roman" w:hAnsi="Times New Roman" w:cs="Times New Roman"/>
          <w:color w:val="auto"/>
          <w:sz w:val="28"/>
          <w:szCs w:val="28"/>
        </w:rPr>
      </w:pPr>
    </w:p>
    <w:p w14:paraId="1E0BEFA6" w14:textId="0A0A173F" w:rsidR="00B63B50" w:rsidRPr="00C03819" w:rsidRDefault="00B63B50" w:rsidP="00B63B50">
      <w:pPr>
        <w:tabs>
          <w:tab w:val="left" w:pos="567"/>
          <w:tab w:val="right" w:leader="dot" w:pos="8931"/>
        </w:tabs>
        <w:spacing w:before="120" w:line="360" w:lineRule="exact"/>
        <w:ind w:right="284"/>
        <w:jc w:val="center"/>
        <w:rPr>
          <w:rFonts w:ascii="Times New Roman" w:hAnsi="Times New Roman" w:cs="Times New Roman"/>
          <w:b/>
          <w:bCs/>
          <w:color w:val="auto"/>
          <w:szCs w:val="28"/>
        </w:rPr>
      </w:pPr>
      <w:r w:rsidRPr="00C03819">
        <w:rPr>
          <w:rFonts w:ascii="Times New Roman" w:hAnsi="Times New Roman" w:cs="Times New Roman"/>
          <w:b/>
          <w:bCs/>
          <w:color w:val="auto"/>
          <w:szCs w:val="28"/>
        </w:rPr>
        <w:t>C</w:t>
      </w:r>
      <w:r w:rsidRPr="00C03819">
        <w:rPr>
          <w:rFonts w:ascii="Times New Roman" w:hAnsi="Times New Roman" w:cs="Times New Roman"/>
          <w:b/>
          <w:bCs/>
          <w:color w:val="auto"/>
          <w:szCs w:val="28"/>
          <w:lang w:val="en-US"/>
        </w:rPr>
        <w:t>hương</w:t>
      </w:r>
      <w:r w:rsidRPr="00C03819">
        <w:rPr>
          <w:rFonts w:ascii="Times New Roman" w:hAnsi="Times New Roman" w:cs="Times New Roman"/>
          <w:b/>
          <w:bCs/>
          <w:color w:val="auto"/>
          <w:szCs w:val="28"/>
        </w:rPr>
        <w:t xml:space="preserve"> XX</w:t>
      </w:r>
      <w:r w:rsidRPr="00C03819">
        <w:rPr>
          <w:rFonts w:ascii="Times New Roman" w:hAnsi="Times New Roman" w:cs="Times New Roman"/>
          <w:b/>
          <w:bCs/>
          <w:color w:val="auto"/>
          <w:szCs w:val="28"/>
          <w:lang w:val="en-US"/>
        </w:rPr>
        <w:t>I</w:t>
      </w:r>
      <w:r w:rsidRPr="00C03819">
        <w:rPr>
          <w:rFonts w:ascii="Times New Roman" w:hAnsi="Times New Roman" w:cs="Times New Roman"/>
          <w:b/>
          <w:bCs/>
          <w:color w:val="auto"/>
          <w:szCs w:val="28"/>
        </w:rPr>
        <w:t xml:space="preserve"> </w:t>
      </w:r>
    </w:p>
    <w:p w14:paraId="5FC549D9" w14:textId="77777777" w:rsidR="00B63B50" w:rsidRPr="00C03819" w:rsidRDefault="00B63B50" w:rsidP="00B63B50">
      <w:pPr>
        <w:tabs>
          <w:tab w:val="right" w:leader="dot" w:pos="8931"/>
        </w:tabs>
        <w:spacing w:before="120" w:line="360" w:lineRule="exact"/>
        <w:ind w:right="284"/>
        <w:jc w:val="center"/>
        <w:rPr>
          <w:rFonts w:ascii="Times New Roman" w:hAnsi="Times New Roman" w:cs="Times New Roman"/>
          <w:b/>
          <w:bCs/>
          <w:color w:val="auto"/>
          <w:szCs w:val="28"/>
        </w:rPr>
      </w:pPr>
      <w:r w:rsidRPr="00C03819">
        <w:rPr>
          <w:rFonts w:ascii="Times New Roman" w:hAnsi="Times New Roman" w:cs="Times New Roman"/>
          <w:b/>
          <w:bCs/>
          <w:color w:val="auto"/>
          <w:szCs w:val="28"/>
        </w:rPr>
        <w:t>PHÂN CẤP QUẢN LÝ NHÀ NƯỚC TRONG LĨNH VỰC KINH DOANH KHOÁNG SẢN</w:t>
      </w:r>
    </w:p>
    <w:p w14:paraId="6410EF74" w14:textId="77777777" w:rsidR="00B63B50" w:rsidRPr="00C03819" w:rsidRDefault="00B63B50" w:rsidP="00B63B50">
      <w:pPr>
        <w:pStyle w:val="Heading4"/>
        <w:shd w:val="clear" w:color="auto" w:fill="FFFFFF"/>
        <w:spacing w:before="0" w:after="120"/>
        <w:ind w:firstLine="567"/>
        <w:jc w:val="both"/>
        <w:rPr>
          <w:rFonts w:ascii="Times New Roman" w:hAnsi="Times New Roman" w:cs="Times New Roman"/>
          <w:b/>
          <w:bCs/>
          <w:color w:val="auto"/>
          <w:szCs w:val="26"/>
        </w:rPr>
      </w:pPr>
      <w:r w:rsidRPr="00C03819">
        <w:rPr>
          <w:rFonts w:ascii="Times New Roman" w:hAnsi="Times New Roman" w:cs="Times New Roman"/>
          <w:b/>
          <w:bCs/>
          <w:color w:val="auto"/>
          <w:szCs w:val="26"/>
        </w:rPr>
        <w:tab/>
      </w:r>
    </w:p>
    <w:p w14:paraId="2EAF00F8" w14:textId="08E4B59E" w:rsidR="00B63B50" w:rsidRPr="00C03819" w:rsidRDefault="00B63B50" w:rsidP="00B63B50">
      <w:pPr>
        <w:pStyle w:val="Heading4"/>
        <w:shd w:val="clear" w:color="auto" w:fill="FFFFFF"/>
        <w:spacing w:before="0" w:after="120"/>
        <w:ind w:firstLine="567"/>
        <w:jc w:val="both"/>
        <w:rPr>
          <w:rFonts w:ascii="Times New Roman" w:eastAsia="Times New Roman" w:hAnsi="Times New Roman" w:cs="Times New Roman"/>
          <w:b/>
          <w:bCs/>
          <w:i w:val="0"/>
          <w:iCs w:val="0"/>
          <w:color w:val="auto"/>
          <w:sz w:val="28"/>
          <w:szCs w:val="28"/>
          <w:lang w:eastAsia="en-US"/>
        </w:rPr>
      </w:pPr>
      <w:r w:rsidRPr="00C03819">
        <w:rPr>
          <w:rFonts w:ascii="Times New Roman" w:eastAsia="Times New Roman" w:hAnsi="Times New Roman" w:cs="Times New Roman"/>
          <w:b/>
          <w:bCs/>
          <w:i w:val="0"/>
          <w:iCs w:val="0"/>
          <w:color w:val="auto"/>
          <w:sz w:val="28"/>
          <w:szCs w:val="28"/>
          <w:lang w:eastAsia="en-US"/>
        </w:rPr>
        <w:t>Điều</w:t>
      </w:r>
      <w:r w:rsidR="00424817" w:rsidRPr="00C03819">
        <w:rPr>
          <w:rFonts w:ascii="Times New Roman" w:eastAsia="Times New Roman" w:hAnsi="Times New Roman" w:cs="Times New Roman"/>
          <w:b/>
          <w:bCs/>
          <w:i w:val="0"/>
          <w:iCs w:val="0"/>
          <w:color w:val="auto"/>
          <w:sz w:val="28"/>
          <w:szCs w:val="28"/>
          <w:lang w:val="en-US" w:eastAsia="en-US"/>
        </w:rPr>
        <w:t xml:space="preserve"> 56.</w:t>
      </w:r>
      <w:r w:rsidRPr="00C03819">
        <w:rPr>
          <w:rFonts w:ascii="Times New Roman" w:eastAsia="Times New Roman" w:hAnsi="Times New Roman" w:cs="Times New Roman"/>
          <w:b/>
          <w:bCs/>
          <w:i w:val="0"/>
          <w:iCs w:val="0"/>
          <w:color w:val="auto"/>
          <w:sz w:val="28"/>
          <w:szCs w:val="28"/>
          <w:lang w:eastAsia="en-US"/>
        </w:rPr>
        <w:t xml:space="preserve"> Phân cấp quyền hạn của Thủ tướng Chính phủ tại Nghị định số 17/2020/NĐ-CP sửa đổi, bổ sung một số điều của các Nghị định liên quan đến điều kiện đầu tư kinh doanh thuộc lĩnh vực quản lý nhà nước của Bộ Công Thương</w:t>
      </w:r>
    </w:p>
    <w:p w14:paraId="0AC4FC98" w14:textId="77777777" w:rsidR="00B63B50" w:rsidRPr="00C03819" w:rsidRDefault="00B63B50" w:rsidP="00B63B50">
      <w:pPr>
        <w:widowControl/>
        <w:shd w:val="clear" w:color="auto" w:fill="FFFFFF"/>
        <w:spacing w:after="120"/>
        <w:ind w:firstLine="567"/>
        <w:jc w:val="both"/>
        <w:outlineLvl w:val="3"/>
        <w:rPr>
          <w:rFonts w:ascii="Times New Roman" w:eastAsia="Times New Roman" w:hAnsi="Times New Roman" w:cs="Times New Roman"/>
          <w:bCs/>
          <w:color w:val="auto"/>
          <w:sz w:val="28"/>
          <w:szCs w:val="28"/>
          <w:lang w:eastAsia="en-US"/>
        </w:rPr>
      </w:pPr>
      <w:r w:rsidRPr="00C03819">
        <w:rPr>
          <w:rFonts w:ascii="Times New Roman" w:eastAsia="Times New Roman" w:hAnsi="Times New Roman" w:cs="Times New Roman"/>
          <w:bCs/>
          <w:color w:val="auto"/>
          <w:sz w:val="28"/>
          <w:szCs w:val="28"/>
          <w:lang w:eastAsia="en-US"/>
        </w:rPr>
        <w:t>Thẩm quyền của Thủ tướng Chính phủ về việc quyết định đối với trường hợp khoáng sản nhập</w:t>
      </w:r>
      <w:r w:rsidRPr="00C03819">
        <w:rPr>
          <w:rFonts w:ascii="Times New Roman" w:eastAsia="Times New Roman" w:hAnsi="Times New Roman" w:cs="Times New Roman"/>
          <w:bCs/>
          <w:i/>
          <w:color w:val="auto"/>
          <w:sz w:val="28"/>
          <w:szCs w:val="28"/>
          <w:lang w:eastAsia="en-US"/>
        </w:rPr>
        <w:t xml:space="preserve"> </w:t>
      </w:r>
      <w:r w:rsidRPr="00C03819">
        <w:rPr>
          <w:rFonts w:ascii="Times New Roman" w:eastAsia="Times New Roman" w:hAnsi="Times New Roman" w:cs="Times New Roman"/>
          <w:bCs/>
          <w:color w:val="auto"/>
          <w:sz w:val="28"/>
          <w:szCs w:val="28"/>
          <w:lang w:eastAsia="en-US"/>
        </w:rPr>
        <w:t>khẩu còn tồn kho do không tiêu thụ hết trong nước muốn tái xuất hoặc khoáng sản cần</w:t>
      </w:r>
      <w:r w:rsidRPr="00C03819">
        <w:rPr>
          <w:rFonts w:ascii="Times New Roman" w:eastAsia="Times New Roman" w:hAnsi="Times New Roman" w:cs="Times New Roman"/>
          <w:bCs/>
          <w:i/>
          <w:color w:val="auto"/>
          <w:sz w:val="28"/>
          <w:szCs w:val="28"/>
          <w:lang w:eastAsia="en-US"/>
        </w:rPr>
        <w:t xml:space="preserve"> </w:t>
      </w:r>
      <w:r w:rsidRPr="00C03819">
        <w:rPr>
          <w:rFonts w:ascii="Times New Roman" w:eastAsia="Times New Roman" w:hAnsi="Times New Roman" w:cs="Times New Roman"/>
          <w:bCs/>
          <w:color w:val="auto"/>
          <w:sz w:val="28"/>
          <w:szCs w:val="28"/>
          <w:lang w:eastAsia="en-US"/>
        </w:rPr>
        <w:t>chuyển ra nước ngoài để</w:t>
      </w:r>
      <w:r w:rsidRPr="00C03819">
        <w:rPr>
          <w:rFonts w:ascii="Times New Roman" w:eastAsia="Times New Roman" w:hAnsi="Times New Roman" w:cs="Times New Roman"/>
          <w:bCs/>
          <w:i/>
          <w:color w:val="auto"/>
          <w:sz w:val="28"/>
          <w:szCs w:val="28"/>
          <w:lang w:eastAsia="en-US"/>
        </w:rPr>
        <w:t xml:space="preserve"> </w:t>
      </w:r>
      <w:r w:rsidRPr="00C03819">
        <w:rPr>
          <w:rFonts w:ascii="Times New Roman" w:eastAsia="Times New Roman" w:hAnsi="Times New Roman" w:cs="Times New Roman"/>
          <w:bCs/>
          <w:color w:val="auto"/>
          <w:sz w:val="28"/>
          <w:szCs w:val="28"/>
          <w:lang w:eastAsia="en-US"/>
        </w:rPr>
        <w:t>phân tích, nghiên cứu, thử nghiệm công nghệ chế biến và các trường hợp cá biệt</w:t>
      </w:r>
      <w:r w:rsidRPr="00C03819">
        <w:rPr>
          <w:rFonts w:ascii="Times New Roman" w:eastAsia="Times New Roman" w:hAnsi="Times New Roman" w:cs="Times New Roman"/>
          <w:bCs/>
          <w:i/>
          <w:color w:val="auto"/>
          <w:sz w:val="28"/>
          <w:szCs w:val="28"/>
          <w:lang w:eastAsia="en-US"/>
        </w:rPr>
        <w:t xml:space="preserve"> </w:t>
      </w:r>
      <w:r w:rsidRPr="00C03819">
        <w:rPr>
          <w:rFonts w:ascii="Times New Roman" w:eastAsia="Times New Roman" w:hAnsi="Times New Roman" w:cs="Times New Roman"/>
          <w:bCs/>
          <w:color w:val="auto"/>
          <w:sz w:val="28"/>
          <w:szCs w:val="28"/>
          <w:lang w:eastAsia="en-US"/>
        </w:rPr>
        <w:t xml:space="preserve">khác quy định tại Điều 14 Nghị định số 17/2020/NĐ-CP sửa đổi, bổ sung một số điều của các Nghị định liên quan đến điều kiện đầu tư kinh doanh thuộc lĩnh vực quản lý nhà nước của Bộ Công Thương do Bộ Công Thương chủ trì, phối hợp với Bộ </w:t>
      </w:r>
      <w:r w:rsidRPr="00C03819">
        <w:rPr>
          <w:rFonts w:ascii="Times New Roman" w:eastAsia="Times New Roman" w:hAnsi="Times New Roman" w:cs="Times New Roman"/>
          <w:bCs/>
          <w:color w:val="auto"/>
          <w:sz w:val="28"/>
          <w:szCs w:val="28"/>
          <w:lang w:val="en-US" w:eastAsia="en-US"/>
        </w:rPr>
        <w:t>Nông nghiệp và</w:t>
      </w:r>
      <w:r w:rsidRPr="00C03819">
        <w:rPr>
          <w:rFonts w:ascii="Times New Roman" w:eastAsia="Times New Roman" w:hAnsi="Times New Roman" w:cs="Times New Roman"/>
          <w:bCs/>
          <w:color w:val="auto"/>
          <w:sz w:val="28"/>
          <w:szCs w:val="28"/>
          <w:lang w:eastAsia="en-US"/>
        </w:rPr>
        <w:t>Môi trường, Ủy ban nhân dân cấp tỉnh nơi có khoáng sản khai thác, chế biến, rà soát,</w:t>
      </w:r>
      <w:r w:rsidRPr="00C03819">
        <w:rPr>
          <w:rFonts w:ascii="Times New Roman" w:eastAsia="Times New Roman" w:hAnsi="Times New Roman" w:cs="Times New Roman"/>
          <w:bCs/>
          <w:i/>
          <w:color w:val="auto"/>
          <w:sz w:val="28"/>
          <w:szCs w:val="28"/>
          <w:lang w:eastAsia="en-US"/>
        </w:rPr>
        <w:t xml:space="preserve"> </w:t>
      </w:r>
      <w:r w:rsidRPr="00C03819">
        <w:rPr>
          <w:rFonts w:ascii="Times New Roman" w:eastAsia="Times New Roman" w:hAnsi="Times New Roman" w:cs="Times New Roman"/>
          <w:bCs/>
          <w:color w:val="auto"/>
          <w:sz w:val="28"/>
          <w:szCs w:val="28"/>
          <w:lang w:eastAsia="en-US"/>
        </w:rPr>
        <w:t>kiểm tra thực tế, xem xét, quyết định.</w:t>
      </w:r>
    </w:p>
    <w:p w14:paraId="2B84E755" w14:textId="3C17B92E" w:rsidR="00B63B50" w:rsidRPr="00C03819" w:rsidRDefault="00B63B50" w:rsidP="00B63B50">
      <w:pPr>
        <w:tabs>
          <w:tab w:val="left" w:pos="567"/>
          <w:tab w:val="right" w:leader="dot" w:pos="8931"/>
        </w:tabs>
        <w:spacing w:before="120" w:line="360" w:lineRule="exact"/>
        <w:ind w:right="284"/>
        <w:jc w:val="center"/>
        <w:rPr>
          <w:rFonts w:ascii="Times New Roman" w:hAnsi="Times New Roman" w:cs="Times New Roman"/>
          <w:b/>
          <w:bCs/>
          <w:color w:val="auto"/>
          <w:szCs w:val="28"/>
          <w:lang w:val="en-US"/>
        </w:rPr>
      </w:pPr>
      <w:r w:rsidRPr="00C03819">
        <w:rPr>
          <w:rFonts w:ascii="Times New Roman" w:hAnsi="Times New Roman" w:cs="Times New Roman"/>
          <w:b/>
          <w:bCs/>
          <w:color w:val="auto"/>
          <w:szCs w:val="28"/>
        </w:rPr>
        <w:t>C</w:t>
      </w:r>
      <w:r w:rsidRPr="00C03819">
        <w:rPr>
          <w:rFonts w:ascii="Times New Roman" w:hAnsi="Times New Roman" w:cs="Times New Roman"/>
          <w:b/>
          <w:bCs/>
          <w:color w:val="auto"/>
          <w:szCs w:val="28"/>
          <w:lang w:val="en-US"/>
        </w:rPr>
        <w:t>hương</w:t>
      </w:r>
      <w:r w:rsidRPr="00C03819">
        <w:rPr>
          <w:rFonts w:ascii="Times New Roman" w:hAnsi="Times New Roman" w:cs="Times New Roman"/>
          <w:b/>
          <w:bCs/>
          <w:color w:val="auto"/>
          <w:szCs w:val="28"/>
        </w:rPr>
        <w:t xml:space="preserve"> XX</w:t>
      </w:r>
      <w:r w:rsidRPr="00C03819">
        <w:rPr>
          <w:rFonts w:ascii="Times New Roman" w:hAnsi="Times New Roman" w:cs="Times New Roman"/>
          <w:b/>
          <w:bCs/>
          <w:color w:val="auto"/>
          <w:szCs w:val="28"/>
          <w:lang w:val="en-US"/>
        </w:rPr>
        <w:t xml:space="preserve">II </w:t>
      </w:r>
    </w:p>
    <w:p w14:paraId="21C88D3E" w14:textId="425755D7" w:rsidR="00B63B50" w:rsidRPr="00C03819" w:rsidRDefault="00B63B50" w:rsidP="00B63B50">
      <w:pPr>
        <w:tabs>
          <w:tab w:val="left" w:pos="567"/>
          <w:tab w:val="right" w:leader="dot" w:pos="8931"/>
        </w:tabs>
        <w:spacing w:before="120" w:line="360" w:lineRule="exact"/>
        <w:ind w:right="284"/>
        <w:jc w:val="center"/>
        <w:rPr>
          <w:rFonts w:ascii="Times New Roman" w:hAnsi="Times New Roman" w:cs="Times New Roman"/>
          <w:b/>
          <w:bCs/>
          <w:color w:val="auto"/>
          <w:szCs w:val="28"/>
        </w:rPr>
      </w:pPr>
      <w:r w:rsidRPr="00C03819">
        <w:rPr>
          <w:rFonts w:ascii="Times New Roman" w:hAnsi="Times New Roman" w:cs="Times New Roman"/>
          <w:b/>
          <w:bCs/>
          <w:color w:val="auto"/>
          <w:szCs w:val="28"/>
        </w:rPr>
        <w:t>PHÂN CẤP QUẢN LÝ NHÀ NƯỚC TRONG LĨNH VỰC CÔNG NGHIỆP HỖ TRỢ</w:t>
      </w:r>
    </w:p>
    <w:p w14:paraId="25DF5366" w14:textId="0EE37A5C" w:rsidR="00B63B50" w:rsidRPr="00C03819" w:rsidRDefault="00B63B50" w:rsidP="00B63B50">
      <w:pPr>
        <w:tabs>
          <w:tab w:val="left" w:pos="567"/>
          <w:tab w:val="right" w:leader="dot" w:pos="8931"/>
        </w:tabs>
        <w:spacing w:before="120" w:line="360" w:lineRule="exact"/>
        <w:ind w:right="284"/>
        <w:jc w:val="both"/>
        <w:rPr>
          <w:rFonts w:ascii="Times New Roman" w:eastAsia="Malgun Gothic" w:hAnsi="Times New Roman" w:cs="Times New Roman"/>
          <w:b/>
          <w:bCs/>
          <w:color w:val="auto"/>
          <w:sz w:val="26"/>
          <w:szCs w:val="26"/>
          <w:lang w:eastAsia="ko-KR"/>
        </w:rPr>
      </w:pPr>
      <w:r w:rsidRPr="00C03819">
        <w:rPr>
          <w:rFonts w:ascii="Times New Roman" w:hAnsi="Times New Roman" w:cs="Times New Roman"/>
          <w:b/>
          <w:bCs/>
          <w:color w:val="auto"/>
          <w:sz w:val="26"/>
          <w:szCs w:val="26"/>
        </w:rPr>
        <w:tab/>
        <w:t>Điều</w:t>
      </w:r>
      <w:r w:rsidR="00424817" w:rsidRPr="00C03819">
        <w:rPr>
          <w:rFonts w:ascii="Times New Roman" w:hAnsi="Times New Roman" w:cs="Times New Roman"/>
          <w:b/>
          <w:bCs/>
          <w:color w:val="auto"/>
          <w:sz w:val="26"/>
          <w:szCs w:val="26"/>
          <w:lang w:val="en-US"/>
        </w:rPr>
        <w:t xml:space="preserve"> 57</w:t>
      </w:r>
      <w:r w:rsidRPr="00C03819">
        <w:rPr>
          <w:rFonts w:ascii="Times New Roman" w:hAnsi="Times New Roman" w:cs="Times New Roman"/>
          <w:b/>
          <w:bCs/>
          <w:color w:val="auto"/>
          <w:sz w:val="26"/>
          <w:szCs w:val="26"/>
        </w:rPr>
        <w:t>. Phân cấp nhiệm vụ, quyền hạn của</w:t>
      </w:r>
      <w:r w:rsidRPr="00C03819">
        <w:rPr>
          <w:rFonts w:ascii="Times New Roman" w:eastAsia="Malgun Gothic" w:hAnsi="Times New Roman" w:cs="Times New Roman"/>
          <w:b/>
          <w:bCs/>
          <w:color w:val="auto"/>
          <w:sz w:val="26"/>
          <w:szCs w:val="26"/>
          <w:lang w:eastAsia="ko-KR"/>
        </w:rPr>
        <w:t xml:space="preserve"> </w:t>
      </w:r>
      <w:r w:rsidRPr="00C03819">
        <w:rPr>
          <w:rFonts w:ascii="Times New Roman" w:hAnsi="Times New Roman" w:cs="Times New Roman"/>
          <w:b/>
          <w:bCs/>
          <w:color w:val="auto"/>
          <w:sz w:val="26"/>
          <w:szCs w:val="26"/>
        </w:rPr>
        <w:t>Bộ Công Thương tại Nghị định số</w:t>
      </w:r>
      <w:r w:rsidRPr="00C03819">
        <w:rPr>
          <w:rFonts w:ascii="Times New Roman" w:eastAsia="Malgun Gothic" w:hAnsi="Times New Roman" w:cs="Times New Roman"/>
          <w:b/>
          <w:bCs/>
          <w:color w:val="auto"/>
          <w:sz w:val="26"/>
          <w:szCs w:val="26"/>
          <w:lang w:eastAsia="ko-KR"/>
        </w:rPr>
        <w:t xml:space="preserve"> 111/2015/NĐ-CP ngày 03 tháng 11 năm 2015 của Chính phủ</w:t>
      </w:r>
    </w:p>
    <w:p w14:paraId="038F3BA9" w14:textId="77777777" w:rsidR="00B63B50" w:rsidRPr="00C03819" w:rsidRDefault="00B63B50" w:rsidP="00B63B50">
      <w:pPr>
        <w:tabs>
          <w:tab w:val="left" w:pos="567"/>
          <w:tab w:val="right" w:leader="dot" w:pos="8931"/>
        </w:tabs>
        <w:spacing w:before="120" w:line="360" w:lineRule="exact"/>
        <w:ind w:right="284" w:firstLine="567"/>
        <w:jc w:val="both"/>
        <w:rPr>
          <w:rFonts w:ascii="Times New Roman" w:hAnsi="Times New Roman" w:cs="Times New Roman"/>
          <w:color w:val="auto"/>
          <w:sz w:val="26"/>
          <w:szCs w:val="26"/>
        </w:rPr>
      </w:pPr>
      <w:r w:rsidRPr="00C03819">
        <w:rPr>
          <w:rFonts w:ascii="Times New Roman" w:hAnsi="Times New Roman" w:cs="Times New Roman"/>
          <w:b/>
          <w:bCs/>
          <w:color w:val="auto"/>
          <w:sz w:val="26"/>
          <w:szCs w:val="26"/>
        </w:rPr>
        <w:tab/>
      </w:r>
      <w:r w:rsidRPr="00C03819">
        <w:rPr>
          <w:rFonts w:ascii="Times New Roman" w:hAnsi="Times New Roman" w:cs="Times New Roman"/>
          <w:color w:val="auto"/>
          <w:sz w:val="26"/>
          <w:szCs w:val="26"/>
        </w:rPr>
        <w:t xml:space="preserve">1. Thẩm quyền của Bộ Công Thương về </w:t>
      </w:r>
      <w:r w:rsidRPr="00C03819">
        <w:rPr>
          <w:rFonts w:ascii="Times New Roman" w:eastAsia="Malgun Gothic" w:hAnsi="Times New Roman" w:cs="Times New Roman"/>
          <w:color w:val="auto"/>
          <w:sz w:val="26"/>
          <w:szCs w:val="26"/>
          <w:lang w:eastAsia="ko-KR"/>
        </w:rPr>
        <w:t xml:space="preserve">cấp Giấy xác nhận ưu đãi dự án sản xuất sản phẩm công nghiệp hỗ trợ thuộc Danh mục sản phẩm công nghiệp hỗ trợ ưu tiên phát triển của các doanh nghiệp nhỏ và vừa </w:t>
      </w:r>
      <w:r w:rsidRPr="00C03819">
        <w:rPr>
          <w:rFonts w:ascii="Times New Roman" w:hAnsi="Times New Roman" w:cs="Times New Roman"/>
          <w:color w:val="auto"/>
          <w:sz w:val="26"/>
          <w:szCs w:val="26"/>
        </w:rPr>
        <w:t>quy định tại</w:t>
      </w:r>
      <w:r w:rsidRPr="00C03819">
        <w:rPr>
          <w:rFonts w:ascii="Times New Roman" w:eastAsia="Malgun Gothic" w:hAnsi="Times New Roman" w:cs="Times New Roman"/>
          <w:color w:val="auto"/>
          <w:sz w:val="26"/>
          <w:szCs w:val="26"/>
          <w:lang w:eastAsia="ko-KR"/>
        </w:rPr>
        <w:t xml:space="preserve"> điểm a</w:t>
      </w:r>
      <w:r w:rsidRPr="00C03819">
        <w:rPr>
          <w:rFonts w:ascii="Times New Roman" w:hAnsi="Times New Roman" w:cs="Times New Roman"/>
          <w:color w:val="auto"/>
          <w:sz w:val="26"/>
          <w:szCs w:val="26"/>
        </w:rPr>
        <w:t xml:space="preserve"> khoản </w:t>
      </w:r>
      <w:r w:rsidRPr="00C03819">
        <w:rPr>
          <w:rFonts w:ascii="Times New Roman" w:eastAsia="Malgun Gothic" w:hAnsi="Times New Roman" w:cs="Times New Roman"/>
          <w:color w:val="auto"/>
          <w:sz w:val="26"/>
          <w:szCs w:val="26"/>
          <w:lang w:eastAsia="ko-KR"/>
        </w:rPr>
        <w:t>2</w:t>
      </w:r>
      <w:r w:rsidRPr="00C03819">
        <w:rPr>
          <w:rFonts w:ascii="Times New Roman" w:hAnsi="Times New Roman" w:cs="Times New Roman"/>
          <w:color w:val="auto"/>
          <w:sz w:val="26"/>
          <w:szCs w:val="26"/>
        </w:rPr>
        <w:t xml:space="preserve"> Điều 1</w:t>
      </w:r>
      <w:r w:rsidRPr="00C03819">
        <w:rPr>
          <w:rFonts w:ascii="Times New Roman" w:eastAsia="Malgun Gothic" w:hAnsi="Times New Roman" w:cs="Times New Roman"/>
          <w:color w:val="auto"/>
          <w:sz w:val="26"/>
          <w:szCs w:val="26"/>
          <w:lang w:eastAsia="ko-KR"/>
        </w:rPr>
        <w:t>1</w:t>
      </w:r>
      <w:r w:rsidRPr="00C03819">
        <w:rPr>
          <w:rFonts w:ascii="Times New Roman" w:hAnsi="Times New Roman" w:cs="Times New Roman"/>
          <w:color w:val="auto"/>
          <w:sz w:val="26"/>
          <w:szCs w:val="26"/>
        </w:rPr>
        <w:t xml:space="preserve"> Nghị định số</w:t>
      </w:r>
      <w:r w:rsidRPr="00C03819">
        <w:rPr>
          <w:rFonts w:ascii="Times New Roman" w:eastAsia="Malgun Gothic" w:hAnsi="Times New Roman" w:cs="Times New Roman"/>
          <w:color w:val="auto"/>
          <w:sz w:val="26"/>
          <w:szCs w:val="26"/>
          <w:lang w:eastAsia="ko-KR"/>
        </w:rPr>
        <w:t xml:space="preserve"> 111/2015/NĐ-CP ngày 03/11/2015 </w:t>
      </w:r>
      <w:r w:rsidRPr="00C03819">
        <w:rPr>
          <w:rFonts w:ascii="Times New Roman" w:hAnsi="Times New Roman" w:cs="Times New Roman"/>
          <w:color w:val="auto"/>
          <w:sz w:val="26"/>
          <w:szCs w:val="26"/>
        </w:rPr>
        <w:t xml:space="preserve">do </w:t>
      </w:r>
      <w:r w:rsidRPr="00C03819">
        <w:rPr>
          <w:rFonts w:ascii="Times New Roman" w:eastAsia="Malgun Gothic" w:hAnsi="Times New Roman" w:cs="Times New Roman"/>
          <w:color w:val="auto"/>
          <w:sz w:val="26"/>
          <w:szCs w:val="26"/>
          <w:lang w:eastAsia="ko-KR"/>
        </w:rPr>
        <w:t>Sở Công Thương tại địa phương nơi thực hiện dự án</w:t>
      </w:r>
      <w:r w:rsidRPr="00C03819">
        <w:rPr>
          <w:rFonts w:ascii="Times New Roman" w:hAnsi="Times New Roman" w:cs="Times New Roman"/>
          <w:color w:val="auto"/>
          <w:sz w:val="26"/>
          <w:szCs w:val="26"/>
        </w:rPr>
        <w:t xml:space="preserve"> thực hiện.</w:t>
      </w:r>
    </w:p>
    <w:p w14:paraId="28F08070" w14:textId="77777777" w:rsidR="00B63B50" w:rsidRPr="00C03819" w:rsidRDefault="00B63B50" w:rsidP="00B63B50">
      <w:pPr>
        <w:spacing w:before="120" w:line="360" w:lineRule="exact"/>
        <w:ind w:firstLine="567"/>
        <w:jc w:val="both"/>
        <w:rPr>
          <w:rFonts w:ascii="Times New Roman" w:eastAsia="Malgun Gothic" w:hAnsi="Times New Roman" w:cs="Times New Roman"/>
          <w:color w:val="auto"/>
          <w:sz w:val="26"/>
          <w:szCs w:val="26"/>
          <w:lang w:eastAsia="ko-KR"/>
        </w:rPr>
      </w:pPr>
      <w:r w:rsidRPr="00C03819">
        <w:rPr>
          <w:rFonts w:ascii="Times New Roman" w:hAnsi="Times New Roman" w:cs="Times New Roman"/>
          <w:color w:val="auto"/>
          <w:sz w:val="26"/>
          <w:szCs w:val="26"/>
        </w:rPr>
        <w:t xml:space="preserve">2. Trình tự, thủ tục thực hiện </w:t>
      </w:r>
      <w:r w:rsidRPr="00C03819">
        <w:rPr>
          <w:rFonts w:ascii="Times New Roman" w:eastAsia="Malgun Gothic" w:hAnsi="Times New Roman" w:cs="Times New Roman"/>
          <w:color w:val="auto"/>
          <w:sz w:val="26"/>
          <w:szCs w:val="26"/>
          <w:lang w:eastAsia="ko-KR"/>
        </w:rPr>
        <w:t xml:space="preserve">thủ tục cấp Giấy xác nhận ưu đãi </w:t>
      </w:r>
      <w:r w:rsidRPr="00C03819">
        <w:rPr>
          <w:rFonts w:ascii="Times New Roman" w:hAnsi="Times New Roman" w:cs="Times New Roman"/>
          <w:color w:val="auto"/>
          <w:sz w:val="26"/>
          <w:szCs w:val="26"/>
        </w:rPr>
        <w:t xml:space="preserve">được quy định tại </w:t>
      </w:r>
      <w:r w:rsidRPr="00C03819">
        <w:rPr>
          <w:rFonts w:ascii="Times New Roman" w:hAnsi="Times New Roman" w:cs="Times New Roman"/>
          <w:color w:val="auto"/>
          <w:sz w:val="26"/>
          <w:szCs w:val="26"/>
        </w:rPr>
        <w:lastRenderedPageBreak/>
        <w:t>Phụ lục… kèm theo Nghị định này.</w:t>
      </w:r>
    </w:p>
    <w:p w14:paraId="2D7C0B73" w14:textId="77777777" w:rsidR="00B63B50" w:rsidRPr="00C03819" w:rsidRDefault="00B63B50" w:rsidP="00B63B50">
      <w:pPr>
        <w:tabs>
          <w:tab w:val="left" w:pos="567"/>
          <w:tab w:val="right" w:leader="dot" w:pos="8931"/>
        </w:tabs>
        <w:spacing w:before="120" w:line="360" w:lineRule="exact"/>
        <w:jc w:val="center"/>
        <w:outlineLvl w:val="0"/>
        <w:rPr>
          <w:rFonts w:ascii="Times New Roman" w:hAnsi="Times New Roman" w:cs="Times New Roman"/>
          <w:b/>
          <w:color w:val="auto"/>
          <w:szCs w:val="26"/>
        </w:rPr>
      </w:pPr>
    </w:p>
    <w:p w14:paraId="4941B833" w14:textId="511B7E8A" w:rsidR="00B63B50" w:rsidRPr="00C03819" w:rsidRDefault="00B63B50" w:rsidP="00424817">
      <w:pPr>
        <w:tabs>
          <w:tab w:val="left" w:pos="567"/>
          <w:tab w:val="right" w:leader="dot" w:pos="8931"/>
        </w:tabs>
        <w:spacing w:before="120" w:after="120"/>
        <w:jc w:val="center"/>
        <w:outlineLvl w:val="0"/>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C</w:t>
      </w:r>
      <w:r w:rsidRPr="00C03819">
        <w:rPr>
          <w:rFonts w:ascii="Times New Roman" w:hAnsi="Times New Roman" w:cs="Times New Roman"/>
          <w:b/>
          <w:bCs/>
          <w:color w:val="auto"/>
          <w:sz w:val="28"/>
          <w:szCs w:val="28"/>
          <w:lang w:val="en-US"/>
        </w:rPr>
        <w:t>hương</w:t>
      </w:r>
      <w:r w:rsidRPr="00C03819">
        <w:rPr>
          <w:rFonts w:ascii="Times New Roman" w:hAnsi="Times New Roman" w:cs="Times New Roman"/>
          <w:b/>
          <w:bCs/>
          <w:color w:val="auto"/>
          <w:sz w:val="28"/>
          <w:szCs w:val="28"/>
        </w:rPr>
        <w:t xml:space="preserve"> XX</w:t>
      </w:r>
      <w:r w:rsidRPr="00C03819">
        <w:rPr>
          <w:rFonts w:ascii="Times New Roman" w:hAnsi="Times New Roman" w:cs="Times New Roman"/>
          <w:b/>
          <w:bCs/>
          <w:color w:val="auto"/>
          <w:sz w:val="28"/>
          <w:szCs w:val="28"/>
          <w:lang w:val="en-US"/>
        </w:rPr>
        <w:t>III</w:t>
      </w:r>
    </w:p>
    <w:p w14:paraId="0AD00E8D" w14:textId="15787589" w:rsidR="00B63B50" w:rsidRPr="00C03819" w:rsidRDefault="00B63B50" w:rsidP="00424817">
      <w:pPr>
        <w:tabs>
          <w:tab w:val="left" w:pos="567"/>
          <w:tab w:val="right" w:leader="dot" w:pos="8931"/>
        </w:tabs>
        <w:spacing w:before="120" w:after="120"/>
        <w:jc w:val="center"/>
        <w:outlineLvl w:val="0"/>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PHÂN CẤP QUẢN LÝ NHÀ NƯỚC TRONG LĨNH VỰC</w:t>
      </w:r>
      <w:r w:rsidRPr="00C03819">
        <w:rPr>
          <w:rFonts w:ascii="Times New Roman" w:hAnsi="Times New Roman" w:cs="Times New Roman"/>
          <w:b/>
          <w:bCs/>
          <w:color w:val="auto"/>
          <w:sz w:val="28"/>
          <w:szCs w:val="28"/>
          <w:lang w:val="en-US"/>
        </w:rPr>
        <w:t xml:space="preserve"> Ô TÔ</w:t>
      </w:r>
    </w:p>
    <w:p w14:paraId="6ACAED8B" w14:textId="4DCB2CE8" w:rsidR="00B63B50" w:rsidRPr="00C03819" w:rsidRDefault="00B63B50" w:rsidP="00424817">
      <w:pPr>
        <w:tabs>
          <w:tab w:val="left" w:pos="567"/>
          <w:tab w:val="right" w:leader="dot" w:pos="8931"/>
        </w:tabs>
        <w:spacing w:before="120" w:after="120"/>
        <w:jc w:val="both"/>
        <w:outlineLvl w:val="0"/>
        <w:rPr>
          <w:rFonts w:ascii="Times New Roman" w:hAnsi="Times New Roman" w:cs="Times New Roman"/>
          <w:b/>
          <w:color w:val="auto"/>
          <w:sz w:val="28"/>
          <w:szCs w:val="26"/>
        </w:rPr>
      </w:pPr>
      <w:r w:rsidRPr="00C03819">
        <w:rPr>
          <w:rFonts w:ascii="Times New Roman" w:hAnsi="Times New Roman" w:cs="Times New Roman"/>
          <w:b/>
          <w:color w:val="auto"/>
          <w:sz w:val="28"/>
          <w:szCs w:val="26"/>
        </w:rPr>
        <w:tab/>
        <w:t>Điều</w:t>
      </w:r>
      <w:r w:rsidR="00424817" w:rsidRPr="00C03819">
        <w:rPr>
          <w:rFonts w:ascii="Times New Roman" w:hAnsi="Times New Roman" w:cs="Times New Roman"/>
          <w:b/>
          <w:color w:val="auto"/>
          <w:sz w:val="28"/>
          <w:szCs w:val="26"/>
          <w:lang w:val="en-US"/>
        </w:rPr>
        <w:t xml:space="preserve"> 58</w:t>
      </w:r>
      <w:r w:rsidRPr="00C03819">
        <w:rPr>
          <w:rFonts w:ascii="Times New Roman" w:hAnsi="Times New Roman" w:cs="Times New Roman"/>
          <w:b/>
          <w:color w:val="auto"/>
          <w:sz w:val="28"/>
          <w:szCs w:val="26"/>
        </w:rPr>
        <w:t xml:space="preserve"> Phân cấp nhiệm vụ, quyền hạn của Thủ tướng Chính phủ tại Nghị định số 116/2017/NĐ-CP của Chính phủ ngày 17 tháng 10 năm 2017 quy định điều kiện sản xuất, lắp ráp, nhập khẩu và kinh doanh dịch vụ bảo hành, bảo dưỡng ô tô</w:t>
      </w:r>
    </w:p>
    <w:p w14:paraId="7516B298" w14:textId="0607E1CA" w:rsidR="00B63B50" w:rsidRPr="00C03819" w:rsidRDefault="00B63B50" w:rsidP="00424817">
      <w:pPr>
        <w:spacing w:before="120" w:after="120"/>
        <w:ind w:firstLine="720"/>
        <w:jc w:val="both"/>
        <w:rPr>
          <w:rFonts w:ascii="Times New Roman" w:hAnsi="Times New Roman" w:cs="Times New Roman"/>
          <w:color w:val="auto"/>
          <w:sz w:val="32"/>
          <w:szCs w:val="28"/>
        </w:rPr>
      </w:pPr>
      <w:r w:rsidRPr="00C03819">
        <w:rPr>
          <w:rFonts w:ascii="Times New Roman" w:hAnsi="Times New Roman" w:cs="Times New Roman"/>
          <w:b/>
          <w:color w:val="auto"/>
          <w:sz w:val="28"/>
          <w:szCs w:val="26"/>
        </w:rPr>
        <w:tab/>
      </w:r>
      <w:r w:rsidRPr="00C03819">
        <w:rPr>
          <w:rFonts w:ascii="Times New Roman" w:hAnsi="Times New Roman" w:cs="Times New Roman"/>
          <w:bCs/>
          <w:color w:val="auto"/>
          <w:sz w:val="28"/>
          <w:szCs w:val="26"/>
        </w:rPr>
        <w:t>Nhiệm vụ, quyền hạn của Thủ tướng Chính phủ về ban hành phương pháp xác định tỷ lệ giá trị sản xuất trong nước đối với ô tô tại điểm đ khoản 1 Điều 29 Nghị định số 116/2017/NĐ-CP do Bộ Công Thương chủ trì, phối hợp với các cơ quan liên quan</w:t>
      </w:r>
    </w:p>
    <w:p w14:paraId="673E1B75" w14:textId="77777777" w:rsidR="00B63B50" w:rsidRPr="00C03819" w:rsidRDefault="00B63B50" w:rsidP="00457429">
      <w:pPr>
        <w:tabs>
          <w:tab w:val="left" w:pos="567"/>
        </w:tabs>
        <w:spacing w:before="120" w:after="120"/>
        <w:jc w:val="center"/>
        <w:rPr>
          <w:rFonts w:ascii="Times New Roman" w:hAnsi="Times New Roman" w:cs="Times New Roman"/>
          <w:b/>
          <w:bCs/>
          <w:color w:val="auto"/>
          <w:sz w:val="28"/>
          <w:szCs w:val="28"/>
          <w:lang w:val="en-US"/>
        </w:rPr>
      </w:pPr>
    </w:p>
    <w:p w14:paraId="4555B427" w14:textId="73D90267" w:rsidR="00137D3E" w:rsidRPr="00C03819" w:rsidRDefault="00137D3E" w:rsidP="00457429">
      <w:pPr>
        <w:tabs>
          <w:tab w:val="left" w:pos="567"/>
        </w:tabs>
        <w:spacing w:before="120" w:after="120"/>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lang w:val="en-US"/>
        </w:rPr>
        <w:t>C</w:t>
      </w:r>
      <w:r w:rsidR="00634C09" w:rsidRPr="00C03819">
        <w:rPr>
          <w:rFonts w:ascii="Times New Roman" w:hAnsi="Times New Roman" w:cs="Times New Roman"/>
          <w:b/>
          <w:bCs/>
          <w:color w:val="auto"/>
          <w:sz w:val="28"/>
          <w:szCs w:val="28"/>
          <w:lang w:val="en-US"/>
        </w:rPr>
        <w:t>hương</w:t>
      </w:r>
      <w:r w:rsidRPr="00C03819">
        <w:rPr>
          <w:rFonts w:ascii="Times New Roman" w:hAnsi="Times New Roman" w:cs="Times New Roman"/>
          <w:b/>
          <w:bCs/>
          <w:color w:val="auto"/>
          <w:sz w:val="28"/>
          <w:szCs w:val="28"/>
          <w:lang w:val="en-US"/>
        </w:rPr>
        <w:t xml:space="preserve"> </w:t>
      </w:r>
      <w:r w:rsidR="00E56E34" w:rsidRPr="00C03819">
        <w:rPr>
          <w:rFonts w:ascii="Times New Roman" w:hAnsi="Times New Roman" w:cs="Times New Roman"/>
          <w:b/>
          <w:bCs/>
          <w:color w:val="auto"/>
          <w:sz w:val="28"/>
          <w:szCs w:val="28"/>
          <w:lang w:val="en-US"/>
        </w:rPr>
        <w:t>X</w:t>
      </w:r>
      <w:r w:rsidR="00126A0C" w:rsidRPr="00C03819">
        <w:rPr>
          <w:rFonts w:ascii="Times New Roman" w:hAnsi="Times New Roman" w:cs="Times New Roman"/>
          <w:b/>
          <w:bCs/>
          <w:color w:val="auto"/>
          <w:sz w:val="28"/>
          <w:szCs w:val="28"/>
          <w:lang w:val="en-US"/>
        </w:rPr>
        <w:t>XI</w:t>
      </w:r>
      <w:r w:rsidR="00B63B50" w:rsidRPr="00C03819">
        <w:rPr>
          <w:rFonts w:ascii="Times New Roman" w:hAnsi="Times New Roman" w:cs="Times New Roman"/>
          <w:b/>
          <w:bCs/>
          <w:color w:val="auto"/>
          <w:sz w:val="28"/>
          <w:szCs w:val="28"/>
          <w:lang w:val="en-US"/>
        </w:rPr>
        <w:t>V</w:t>
      </w:r>
    </w:p>
    <w:p w14:paraId="33313F3F" w14:textId="61C5BB33" w:rsidR="00130FB6" w:rsidRPr="00C03819" w:rsidRDefault="00005D8D" w:rsidP="00457429">
      <w:pPr>
        <w:tabs>
          <w:tab w:val="left" w:pos="567"/>
          <w:tab w:val="right" w:leader="dot" w:pos="8931"/>
        </w:tabs>
        <w:spacing w:before="120" w:after="120"/>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 xml:space="preserve">TRÁCH NHIỆM CỦA BỘ, CƠ QUAN NGANG BỘ, </w:t>
      </w:r>
      <w:r w:rsidRPr="00C03819">
        <w:rPr>
          <w:rFonts w:ascii="Times New Roman" w:hAnsi="Times New Roman" w:cs="Times New Roman"/>
          <w:b/>
          <w:bCs/>
          <w:color w:val="auto"/>
          <w:sz w:val="28"/>
          <w:szCs w:val="28"/>
          <w:lang w:val="en-US"/>
        </w:rPr>
        <w:t xml:space="preserve">CHÍNH QUYỀN </w:t>
      </w:r>
      <w:r w:rsidRPr="00C03819">
        <w:rPr>
          <w:rFonts w:ascii="Times New Roman" w:hAnsi="Times New Roman" w:cs="Times New Roman"/>
          <w:b/>
          <w:bCs/>
          <w:color w:val="auto"/>
          <w:sz w:val="28"/>
          <w:szCs w:val="28"/>
        </w:rPr>
        <w:t>ĐỊA PHƯƠNG</w:t>
      </w:r>
    </w:p>
    <w:p w14:paraId="79AB7D79" w14:textId="77777777" w:rsidR="008F640A" w:rsidRPr="00C03819" w:rsidRDefault="008F640A" w:rsidP="00457429">
      <w:pPr>
        <w:tabs>
          <w:tab w:val="left" w:pos="567"/>
          <w:tab w:val="right" w:leader="dot" w:pos="8931"/>
        </w:tabs>
        <w:spacing w:before="120" w:after="120"/>
        <w:rPr>
          <w:rFonts w:ascii="Times New Roman" w:hAnsi="Times New Roman" w:cs="Times New Roman"/>
          <w:b/>
          <w:bCs/>
          <w:color w:val="auto"/>
          <w:sz w:val="28"/>
          <w:szCs w:val="28"/>
          <w:lang w:val="en-US"/>
        </w:rPr>
      </w:pPr>
    </w:p>
    <w:p w14:paraId="035435D2" w14:textId="48FD9157" w:rsidR="00130FB6" w:rsidRPr="00C03819" w:rsidRDefault="00005D8D" w:rsidP="00457429">
      <w:pPr>
        <w:tabs>
          <w:tab w:val="left" w:pos="567"/>
          <w:tab w:val="right" w:leader="dot" w:pos="8931"/>
        </w:tabs>
        <w:spacing w:before="120" w:after="120"/>
        <w:ind w:firstLine="567"/>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Đi</w:t>
      </w:r>
      <w:r w:rsidRPr="00C03819">
        <w:rPr>
          <w:rFonts w:ascii="Times New Roman" w:hAnsi="Times New Roman" w:cs="Times New Roman"/>
          <w:b/>
          <w:bCs/>
          <w:color w:val="auto"/>
          <w:sz w:val="28"/>
          <w:szCs w:val="28"/>
        </w:rPr>
        <w:t xml:space="preserve">ều </w:t>
      </w:r>
      <w:r w:rsidR="00767B2A" w:rsidRPr="00C03819">
        <w:rPr>
          <w:rFonts w:ascii="Times New Roman" w:hAnsi="Times New Roman" w:cs="Times New Roman"/>
          <w:b/>
          <w:bCs/>
          <w:color w:val="auto"/>
          <w:sz w:val="28"/>
          <w:szCs w:val="28"/>
          <w:lang w:val="en-US"/>
        </w:rPr>
        <w:t>5</w:t>
      </w:r>
      <w:r w:rsidR="00424817" w:rsidRPr="00C03819">
        <w:rPr>
          <w:rFonts w:ascii="Times New Roman" w:hAnsi="Times New Roman" w:cs="Times New Roman"/>
          <w:b/>
          <w:bCs/>
          <w:color w:val="auto"/>
          <w:sz w:val="28"/>
          <w:szCs w:val="28"/>
          <w:lang w:val="en-US"/>
        </w:rPr>
        <w:t>9</w:t>
      </w:r>
      <w:r w:rsidR="00127B43" w:rsidRPr="00C03819">
        <w:rPr>
          <w:rFonts w:ascii="Times New Roman" w:hAnsi="Times New Roman" w:cs="Times New Roman"/>
          <w:b/>
          <w:bCs/>
          <w:color w:val="auto"/>
          <w:sz w:val="28"/>
          <w:szCs w:val="28"/>
          <w:lang w:val="en-US"/>
        </w:rPr>
        <w:t>.</w:t>
      </w:r>
      <w:r w:rsidRPr="00C03819">
        <w:rPr>
          <w:rFonts w:ascii="Times New Roman" w:hAnsi="Times New Roman" w:cs="Times New Roman"/>
          <w:b/>
          <w:bCs/>
          <w:color w:val="auto"/>
          <w:sz w:val="28"/>
          <w:szCs w:val="28"/>
        </w:rPr>
        <w:t xml:space="preserve"> Trách nhiệm củ</w:t>
      </w:r>
      <w:r w:rsidR="00D40720" w:rsidRPr="00C03819">
        <w:rPr>
          <w:rFonts w:ascii="Times New Roman" w:hAnsi="Times New Roman" w:cs="Times New Roman"/>
          <w:b/>
          <w:bCs/>
          <w:color w:val="auto"/>
          <w:sz w:val="28"/>
          <w:szCs w:val="28"/>
        </w:rPr>
        <w:t xml:space="preserve">a </w:t>
      </w:r>
      <w:r w:rsidR="00D40720" w:rsidRPr="00C03819">
        <w:rPr>
          <w:rFonts w:ascii="Times New Roman" w:hAnsi="Times New Roman" w:cs="Times New Roman"/>
          <w:b/>
          <w:bCs/>
          <w:color w:val="auto"/>
          <w:sz w:val="28"/>
          <w:szCs w:val="28"/>
          <w:lang w:val="en-US"/>
        </w:rPr>
        <w:t>các Bộ</w:t>
      </w:r>
      <w:r w:rsidR="00F63792" w:rsidRPr="00C03819">
        <w:rPr>
          <w:rFonts w:ascii="Times New Roman" w:hAnsi="Times New Roman" w:cs="Times New Roman"/>
          <w:b/>
          <w:bCs/>
          <w:color w:val="auto"/>
          <w:sz w:val="28"/>
          <w:szCs w:val="28"/>
          <w:lang w:val="en-US"/>
        </w:rPr>
        <w:t xml:space="preserve"> quản lý ngành, lĩnh vực</w:t>
      </w:r>
    </w:p>
    <w:p w14:paraId="12106CF9" w14:textId="3347B0D9" w:rsidR="00EC51DD" w:rsidRPr="00C03819" w:rsidRDefault="008A4FDC" w:rsidP="00457429">
      <w:pPr>
        <w:pStyle w:val="ListParagraph"/>
        <w:tabs>
          <w:tab w:val="left" w:pos="567"/>
          <w:tab w:val="right" w:leader="dot" w:pos="8931"/>
        </w:tabs>
        <w:spacing w:before="120" w:after="120"/>
        <w:ind w:left="0"/>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b/>
        <w:t xml:space="preserve">1. </w:t>
      </w:r>
      <w:r w:rsidR="00EC51DD" w:rsidRPr="00C03819">
        <w:rPr>
          <w:rFonts w:ascii="Times New Roman" w:hAnsi="Times New Roman" w:cs="Times New Roman"/>
          <w:bCs/>
          <w:color w:val="auto"/>
          <w:sz w:val="28"/>
          <w:szCs w:val="28"/>
          <w:lang w:val="en-US"/>
        </w:rPr>
        <w:t xml:space="preserve">Trách nhiệm của Bộ Công Thương </w:t>
      </w:r>
    </w:p>
    <w:p w14:paraId="25F5D894" w14:textId="1C652681" w:rsidR="00EC51DD" w:rsidRPr="00C03819" w:rsidRDefault="00EC51DD" w:rsidP="00457429">
      <w:pPr>
        <w:tabs>
          <w:tab w:val="left" w:pos="567"/>
          <w:tab w:val="right" w:leader="dot" w:pos="8931"/>
        </w:tabs>
        <w:spacing w:before="120" w:after="120"/>
        <w:ind w:firstLine="567"/>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a</w:t>
      </w:r>
      <w:r w:rsidR="00462946" w:rsidRPr="00C03819">
        <w:rPr>
          <w:rFonts w:ascii="Times New Roman" w:hAnsi="Times New Roman" w:cs="Times New Roman"/>
          <w:bCs/>
          <w:color w:val="auto"/>
          <w:sz w:val="28"/>
          <w:szCs w:val="28"/>
          <w:lang w:val="en-US"/>
        </w:rPr>
        <w:t>)</w:t>
      </w:r>
      <w:r w:rsidR="00B77149" w:rsidRPr="00C03819">
        <w:rPr>
          <w:rFonts w:ascii="Times New Roman" w:hAnsi="Times New Roman" w:cs="Times New Roman"/>
          <w:bCs/>
          <w:color w:val="auto"/>
          <w:sz w:val="28"/>
          <w:szCs w:val="28"/>
          <w:lang w:val="en-US"/>
        </w:rPr>
        <w:t xml:space="preserve"> </w:t>
      </w:r>
      <w:r w:rsidRPr="00C03819">
        <w:rPr>
          <w:rFonts w:ascii="Times New Roman" w:hAnsi="Times New Roman" w:cs="Times New Roman"/>
          <w:bCs/>
          <w:color w:val="auto"/>
          <w:sz w:val="28"/>
          <w:szCs w:val="28"/>
        </w:rPr>
        <w:t>Chủ trì, phối hợp với các Bộ, cơ quan có liên quan tổ chức thực hiện</w:t>
      </w:r>
      <w:r w:rsidRPr="00C03819">
        <w:rPr>
          <w:rFonts w:ascii="Times New Roman" w:hAnsi="Times New Roman" w:cs="Times New Roman"/>
          <w:bCs/>
          <w:color w:val="auto"/>
          <w:sz w:val="28"/>
          <w:szCs w:val="28"/>
          <w:lang w:val="en-US"/>
        </w:rPr>
        <w:t>, triển khai nhiệm vụ, quyền hạn được phân cấp theo quy định của Nghị định này và quy định của pháp luật về tổ chức chính phủ, tổ chức chính quyền địa phương</w:t>
      </w:r>
      <w:r w:rsidRPr="00C03819">
        <w:rPr>
          <w:rFonts w:ascii="Times New Roman" w:hAnsi="Times New Roman" w:cs="Times New Roman"/>
          <w:bCs/>
          <w:color w:val="auto"/>
          <w:sz w:val="28"/>
          <w:szCs w:val="28"/>
        </w:rPr>
        <w:t>;</w:t>
      </w:r>
      <w:r w:rsidRPr="00C03819">
        <w:rPr>
          <w:rFonts w:ascii="Times New Roman" w:hAnsi="Times New Roman" w:cs="Times New Roman"/>
          <w:bCs/>
          <w:color w:val="auto"/>
          <w:sz w:val="28"/>
          <w:szCs w:val="28"/>
          <w:lang w:val="en-US"/>
        </w:rPr>
        <w:t xml:space="preserve"> </w:t>
      </w:r>
    </w:p>
    <w:p w14:paraId="761FEB64" w14:textId="0303A21F" w:rsidR="00EC51DD" w:rsidRPr="00C03819" w:rsidRDefault="00EC51DD" w:rsidP="00457429">
      <w:pPr>
        <w:tabs>
          <w:tab w:val="left" w:pos="567"/>
          <w:tab w:val="right" w:leader="dot" w:pos="8931"/>
        </w:tabs>
        <w:spacing w:before="120" w:after="120"/>
        <w:ind w:firstLine="567"/>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b</w:t>
      </w:r>
      <w:r w:rsidR="00462946" w:rsidRPr="00C03819">
        <w:rPr>
          <w:rFonts w:ascii="Times New Roman" w:hAnsi="Times New Roman" w:cs="Times New Roman"/>
          <w:bCs/>
          <w:color w:val="auto"/>
          <w:sz w:val="28"/>
          <w:szCs w:val="28"/>
          <w:lang w:val="en-US"/>
        </w:rPr>
        <w:t>)</w:t>
      </w:r>
      <w:r w:rsidRPr="00C03819">
        <w:rPr>
          <w:rFonts w:ascii="Times New Roman" w:hAnsi="Times New Roman" w:cs="Times New Roman"/>
          <w:bCs/>
          <w:color w:val="auto"/>
          <w:sz w:val="28"/>
          <w:szCs w:val="28"/>
          <w:lang w:val="en-US"/>
        </w:rPr>
        <w:t xml:space="preserve"> H</w:t>
      </w:r>
      <w:r w:rsidRPr="00C03819">
        <w:rPr>
          <w:rFonts w:ascii="Times New Roman" w:hAnsi="Times New Roman" w:cs="Times New Roman"/>
          <w:bCs/>
          <w:color w:val="auto"/>
          <w:sz w:val="28"/>
          <w:szCs w:val="28"/>
        </w:rPr>
        <w:t>ướng dẫn Ủy ban nhân dân cấp tỉnh đối với thực hiện các thủ tục hành chính theo quy định của Nghị định này và các quy định của pháp luật có liên quan.</w:t>
      </w:r>
      <w:r w:rsidRPr="00C03819">
        <w:rPr>
          <w:rFonts w:ascii="Times New Roman" w:hAnsi="Times New Roman" w:cs="Times New Roman"/>
          <w:bCs/>
          <w:color w:val="auto"/>
          <w:sz w:val="28"/>
          <w:szCs w:val="28"/>
          <w:lang w:val="en-US"/>
        </w:rPr>
        <w:t xml:space="preserve"> Thực hiện công bố thủ tục hành chính có sự thay đổi do phân định lại thẩm quyền theo quy định của pháp luật về kiểm soát thủ tục hành chính. </w:t>
      </w:r>
      <w:r w:rsidRPr="00C03819">
        <w:rPr>
          <w:rFonts w:ascii="Times New Roman" w:hAnsi="Times New Roman" w:cs="Times New Roman"/>
          <w:bCs/>
          <w:color w:val="auto"/>
          <w:sz w:val="28"/>
          <w:szCs w:val="28"/>
        </w:rPr>
        <w:t xml:space="preserve"> </w:t>
      </w:r>
    </w:p>
    <w:p w14:paraId="2787D793" w14:textId="2F57865C" w:rsidR="00B77149" w:rsidRPr="00C03819" w:rsidRDefault="00EC51DD" w:rsidP="0045742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c</w:t>
      </w:r>
      <w:r w:rsidR="00462946" w:rsidRPr="00C03819">
        <w:rPr>
          <w:rFonts w:ascii="Times New Roman" w:hAnsi="Times New Roman" w:cs="Times New Roman"/>
          <w:color w:val="auto"/>
          <w:sz w:val="28"/>
          <w:szCs w:val="28"/>
          <w:lang w:val="en-US"/>
        </w:rPr>
        <w:t>)</w:t>
      </w:r>
      <w:r w:rsidR="00B77149" w:rsidRPr="00C03819">
        <w:rPr>
          <w:rFonts w:ascii="Times New Roman" w:hAnsi="Times New Roman" w:cs="Times New Roman"/>
          <w:color w:val="auto"/>
          <w:sz w:val="28"/>
          <w:szCs w:val="28"/>
          <w:lang w:val="en-US"/>
        </w:rPr>
        <w:t xml:space="preserve"> B</w:t>
      </w:r>
      <w:r w:rsidR="00B77149" w:rsidRPr="00C03819">
        <w:rPr>
          <w:rFonts w:ascii="Times New Roman" w:hAnsi="Times New Roman" w:cs="Times New Roman"/>
          <w:color w:val="auto"/>
          <w:sz w:val="28"/>
          <w:szCs w:val="28"/>
        </w:rPr>
        <w:t>ảo đảm điều kiện nguồn lực</w:t>
      </w:r>
      <w:r w:rsidR="00B77149" w:rsidRPr="00C03819">
        <w:rPr>
          <w:rFonts w:ascii="Times New Roman" w:hAnsi="Times New Roman" w:cs="Times New Roman"/>
          <w:color w:val="auto"/>
          <w:sz w:val="28"/>
          <w:szCs w:val="28"/>
          <w:lang w:val="en-US"/>
        </w:rPr>
        <w:t xml:space="preserve"> để</w:t>
      </w:r>
      <w:r w:rsidR="00B77149" w:rsidRPr="00C03819">
        <w:rPr>
          <w:rFonts w:ascii="Times New Roman" w:hAnsi="Times New Roman" w:cs="Times New Roman"/>
          <w:color w:val="auto"/>
          <w:sz w:val="28"/>
          <w:szCs w:val="28"/>
        </w:rPr>
        <w:t xml:space="preserve"> </w:t>
      </w:r>
      <w:r w:rsidR="00B77149" w:rsidRPr="00C03819">
        <w:rPr>
          <w:rFonts w:ascii="Times New Roman" w:hAnsi="Times New Roman" w:cs="Times New Roman"/>
          <w:color w:val="auto"/>
          <w:sz w:val="28"/>
          <w:szCs w:val="28"/>
          <w:lang w:val="en-US"/>
        </w:rPr>
        <w:t xml:space="preserve">triển khai, </w:t>
      </w:r>
      <w:r w:rsidR="00B77149" w:rsidRPr="00C03819">
        <w:rPr>
          <w:rFonts w:ascii="Times New Roman" w:hAnsi="Times New Roman" w:cs="Times New Roman"/>
          <w:color w:val="auto"/>
          <w:sz w:val="28"/>
          <w:szCs w:val="28"/>
        </w:rPr>
        <w:t>thực hiện</w:t>
      </w:r>
      <w:r w:rsidR="00B77149" w:rsidRPr="00C03819">
        <w:rPr>
          <w:rFonts w:ascii="Times New Roman" w:hAnsi="Times New Roman" w:cs="Times New Roman"/>
          <w:color w:val="auto"/>
          <w:sz w:val="28"/>
          <w:szCs w:val="28"/>
          <w:lang w:val="en-US"/>
        </w:rPr>
        <w:t xml:space="preserve"> triển khai Nghị định này</w:t>
      </w:r>
      <w:r w:rsidR="00DE18AC" w:rsidRPr="00C03819">
        <w:rPr>
          <w:rFonts w:ascii="Times New Roman" w:hAnsi="Times New Roman" w:cs="Times New Roman"/>
          <w:color w:val="auto"/>
          <w:sz w:val="28"/>
          <w:szCs w:val="28"/>
          <w:lang w:val="en-US"/>
        </w:rPr>
        <w:t>.</w:t>
      </w:r>
    </w:p>
    <w:p w14:paraId="12ED9212" w14:textId="64A983C6" w:rsidR="00EC51DD" w:rsidRPr="00C03819" w:rsidRDefault="00EC51DD" w:rsidP="0045742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d</w:t>
      </w:r>
      <w:r w:rsidR="00462946" w:rsidRPr="00C03819">
        <w:rPr>
          <w:rFonts w:ascii="Times New Roman" w:hAnsi="Times New Roman" w:cs="Times New Roman"/>
          <w:color w:val="auto"/>
          <w:sz w:val="28"/>
          <w:szCs w:val="28"/>
          <w:lang w:val="en-US"/>
        </w:rPr>
        <w:t>)</w:t>
      </w:r>
      <w:r w:rsidR="00B77149" w:rsidRPr="00C03819">
        <w:rPr>
          <w:rFonts w:ascii="Times New Roman" w:hAnsi="Times New Roman" w:cs="Times New Roman"/>
          <w:color w:val="auto"/>
          <w:sz w:val="28"/>
          <w:szCs w:val="28"/>
          <w:lang w:val="en-US"/>
        </w:rPr>
        <w:t xml:space="preserve"> T</w:t>
      </w:r>
      <w:r w:rsidR="00B77149" w:rsidRPr="00C03819">
        <w:rPr>
          <w:rFonts w:ascii="Times New Roman" w:hAnsi="Times New Roman" w:cs="Times New Roman"/>
          <w:color w:val="auto"/>
          <w:sz w:val="28"/>
          <w:szCs w:val="28"/>
        </w:rPr>
        <w:t xml:space="preserve">heo dõi, </w:t>
      </w:r>
      <w:r w:rsidR="00512D64" w:rsidRPr="00C03819">
        <w:rPr>
          <w:rFonts w:ascii="Times New Roman" w:hAnsi="Times New Roman" w:cs="Times New Roman"/>
          <w:color w:val="auto"/>
          <w:sz w:val="28"/>
          <w:szCs w:val="28"/>
        </w:rPr>
        <w:t xml:space="preserve">báo cáo </w:t>
      </w:r>
      <w:r w:rsidR="00B77149" w:rsidRPr="00C03819">
        <w:rPr>
          <w:rFonts w:ascii="Times New Roman" w:hAnsi="Times New Roman" w:cs="Times New Roman"/>
          <w:color w:val="auto"/>
          <w:sz w:val="28"/>
          <w:szCs w:val="28"/>
          <w:lang w:val="en-US"/>
        </w:rPr>
        <w:t xml:space="preserve">định kỳ </w:t>
      </w:r>
      <w:r w:rsidR="00512D64" w:rsidRPr="00C03819">
        <w:rPr>
          <w:rFonts w:ascii="Times New Roman" w:hAnsi="Times New Roman" w:cs="Times New Roman"/>
          <w:color w:val="auto"/>
          <w:sz w:val="28"/>
          <w:szCs w:val="28"/>
          <w:lang w:val="en-US"/>
        </w:rPr>
        <w:t xml:space="preserve">trước ngày 15 tháng 12 hằng năm </w:t>
      </w:r>
      <w:r w:rsidR="00B77149" w:rsidRPr="00C03819">
        <w:rPr>
          <w:rFonts w:ascii="Times New Roman" w:hAnsi="Times New Roman" w:cs="Times New Roman"/>
          <w:bCs/>
          <w:color w:val="auto"/>
          <w:sz w:val="28"/>
          <w:szCs w:val="28"/>
          <w:lang w:val="en-US"/>
        </w:rPr>
        <w:t xml:space="preserve">gửi </w:t>
      </w:r>
      <w:r w:rsidR="00B77149" w:rsidRPr="00C03819">
        <w:rPr>
          <w:rFonts w:ascii="Times New Roman" w:hAnsi="Times New Roman" w:cs="Times New Roman"/>
          <w:color w:val="auto"/>
          <w:sz w:val="28"/>
          <w:szCs w:val="28"/>
        </w:rPr>
        <w:t>Chính phủ</w:t>
      </w:r>
      <w:r w:rsidR="00B77149" w:rsidRPr="00C03819">
        <w:rPr>
          <w:rFonts w:ascii="Times New Roman" w:hAnsi="Times New Roman" w:cs="Times New Roman"/>
          <w:color w:val="auto"/>
          <w:sz w:val="28"/>
          <w:szCs w:val="28"/>
          <w:lang w:val="en-US"/>
        </w:rPr>
        <w:t>,</w:t>
      </w:r>
      <w:r w:rsidR="00B77149" w:rsidRPr="00C03819">
        <w:rPr>
          <w:rFonts w:ascii="Times New Roman" w:hAnsi="Times New Roman" w:cs="Times New Roman"/>
          <w:color w:val="auto"/>
          <w:sz w:val="28"/>
          <w:szCs w:val="28"/>
        </w:rPr>
        <w:t xml:space="preserve"> Bộ Nội vụ về tình hình triển khai thi hành </w:t>
      </w:r>
      <w:r w:rsidR="00B77149" w:rsidRPr="00C03819">
        <w:rPr>
          <w:rFonts w:ascii="Times New Roman" w:hAnsi="Times New Roman" w:cs="Times New Roman"/>
          <w:color w:val="auto"/>
          <w:sz w:val="28"/>
          <w:szCs w:val="28"/>
          <w:lang w:val="en-US"/>
        </w:rPr>
        <w:t>N</w:t>
      </w:r>
      <w:r w:rsidR="00B77149" w:rsidRPr="00C03819">
        <w:rPr>
          <w:rFonts w:ascii="Times New Roman" w:hAnsi="Times New Roman" w:cs="Times New Roman"/>
          <w:color w:val="auto"/>
          <w:sz w:val="28"/>
          <w:szCs w:val="28"/>
        </w:rPr>
        <w:t>ghị định</w:t>
      </w:r>
      <w:r w:rsidR="00B77149" w:rsidRPr="00C03819">
        <w:rPr>
          <w:rFonts w:ascii="Times New Roman" w:hAnsi="Times New Roman" w:cs="Times New Roman"/>
          <w:color w:val="auto"/>
          <w:sz w:val="28"/>
          <w:szCs w:val="28"/>
          <w:lang w:val="en-US"/>
        </w:rPr>
        <w:t>.</w:t>
      </w:r>
    </w:p>
    <w:p w14:paraId="58CB2AAC" w14:textId="46CF7948" w:rsidR="00EC51DD" w:rsidRPr="00C03819" w:rsidRDefault="00EC51DD" w:rsidP="0045742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2. Trách nhiệm của Bộ quản lý chuyên ngành</w:t>
      </w:r>
      <w:r w:rsidR="008A4FDC" w:rsidRPr="00C03819">
        <w:rPr>
          <w:rFonts w:ascii="Times New Roman" w:hAnsi="Times New Roman" w:cs="Times New Roman"/>
          <w:color w:val="auto"/>
          <w:sz w:val="28"/>
          <w:szCs w:val="28"/>
          <w:lang w:val="en-US"/>
        </w:rPr>
        <w:t>, lĩnh vực</w:t>
      </w:r>
      <w:r w:rsidRPr="00C03819">
        <w:rPr>
          <w:rFonts w:ascii="Times New Roman" w:hAnsi="Times New Roman" w:cs="Times New Roman"/>
          <w:color w:val="auto"/>
          <w:sz w:val="28"/>
          <w:szCs w:val="28"/>
          <w:lang w:val="en-US"/>
        </w:rPr>
        <w:t xml:space="preserve"> có liên quan</w:t>
      </w:r>
    </w:p>
    <w:p w14:paraId="2A39EDA2" w14:textId="13BA74A7" w:rsidR="00EC51DD" w:rsidRPr="00C03819" w:rsidRDefault="00F63792" w:rsidP="00457429">
      <w:pPr>
        <w:tabs>
          <w:tab w:val="left" w:pos="567"/>
          <w:tab w:val="right" w:leader="dot" w:pos="8931"/>
        </w:tabs>
        <w:spacing w:before="120" w:after="120"/>
        <w:ind w:firstLine="567"/>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 xml:space="preserve">a) </w:t>
      </w:r>
      <w:r w:rsidR="00EC51DD" w:rsidRPr="00C03819">
        <w:rPr>
          <w:rFonts w:ascii="Times New Roman" w:hAnsi="Times New Roman" w:cs="Times New Roman"/>
          <w:bCs/>
          <w:color w:val="auto"/>
          <w:sz w:val="28"/>
          <w:szCs w:val="28"/>
          <w:lang w:val="en-US"/>
        </w:rPr>
        <w:t>Theo chức năng, nhiệm vụ, quyền hạn của mình phối hợp với Bộ Công Thương trong việc t</w:t>
      </w:r>
      <w:r w:rsidR="00EC51DD" w:rsidRPr="00C03819">
        <w:rPr>
          <w:rFonts w:ascii="Times New Roman" w:hAnsi="Times New Roman" w:cs="Times New Roman"/>
          <w:bCs/>
          <w:color w:val="auto"/>
          <w:sz w:val="28"/>
          <w:szCs w:val="28"/>
        </w:rPr>
        <w:t>ổ chức thực hiện</w:t>
      </w:r>
      <w:r w:rsidR="00EC51DD" w:rsidRPr="00C03819">
        <w:rPr>
          <w:rFonts w:ascii="Times New Roman" w:hAnsi="Times New Roman" w:cs="Times New Roman"/>
          <w:bCs/>
          <w:color w:val="auto"/>
          <w:sz w:val="28"/>
          <w:szCs w:val="28"/>
          <w:lang w:val="en-US"/>
        </w:rPr>
        <w:t>, triển khai nhiệm vụ, quyền hạn được phân cấp theo quy định của Nghị định này và quy định của pháp luật khác có liên quan.</w:t>
      </w:r>
    </w:p>
    <w:p w14:paraId="3A0B5427" w14:textId="34C8F86B" w:rsidR="00F63792" w:rsidRPr="00C03819" w:rsidRDefault="00F63792" w:rsidP="0045742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 xml:space="preserve">b) </w:t>
      </w:r>
      <w:r w:rsidRPr="00C03819">
        <w:rPr>
          <w:rFonts w:ascii="Times New Roman" w:hAnsi="Times New Roman" w:cs="Times New Roman"/>
          <w:bCs/>
          <w:color w:val="auto"/>
          <w:sz w:val="28"/>
          <w:szCs w:val="28"/>
          <w:lang w:val="en-US"/>
        </w:rPr>
        <w:t xml:space="preserve">Theo chức năng, nhiệm vụ, quyền hạn của mình có trách nhiệm </w:t>
      </w:r>
      <w:r w:rsidRPr="00C03819">
        <w:rPr>
          <w:rFonts w:ascii="Times New Roman" w:hAnsi="Times New Roman" w:cs="Times New Roman"/>
          <w:color w:val="auto"/>
          <w:sz w:val="28"/>
          <w:szCs w:val="28"/>
          <w:lang w:val="en-US"/>
        </w:rPr>
        <w:t xml:space="preserve">chủ động theo dõi, </w:t>
      </w:r>
      <w:r w:rsidRPr="00C03819">
        <w:rPr>
          <w:rFonts w:ascii="Times New Roman" w:hAnsi="Times New Roman" w:cs="Times New Roman"/>
          <w:color w:val="auto"/>
          <w:sz w:val="28"/>
          <w:szCs w:val="28"/>
        </w:rPr>
        <w:t>báo cáo Chính phủ</w:t>
      </w: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Bộ Nội vụ về tình hình triển khai thi hành </w:t>
      </w:r>
      <w:r w:rsidRPr="00C03819">
        <w:rPr>
          <w:rFonts w:ascii="Times New Roman" w:hAnsi="Times New Roman" w:cs="Times New Roman"/>
          <w:color w:val="auto"/>
          <w:sz w:val="28"/>
          <w:szCs w:val="28"/>
          <w:lang w:val="en-US"/>
        </w:rPr>
        <w:t>N</w:t>
      </w:r>
      <w:r w:rsidRPr="00C03819">
        <w:rPr>
          <w:rFonts w:ascii="Times New Roman" w:hAnsi="Times New Roman" w:cs="Times New Roman"/>
          <w:color w:val="auto"/>
          <w:sz w:val="28"/>
          <w:szCs w:val="28"/>
        </w:rPr>
        <w:t>ghị địn</w:t>
      </w:r>
      <w:r w:rsidRPr="00C03819">
        <w:rPr>
          <w:rFonts w:ascii="Times New Roman" w:hAnsi="Times New Roman" w:cs="Times New Roman"/>
          <w:color w:val="auto"/>
          <w:sz w:val="28"/>
          <w:szCs w:val="28"/>
          <w:lang w:val="en-US"/>
        </w:rPr>
        <w:t>h.</w:t>
      </w:r>
      <w:r w:rsidRPr="00C03819">
        <w:rPr>
          <w:rFonts w:ascii="Times New Roman" w:hAnsi="Times New Roman" w:cs="Times New Roman"/>
          <w:color w:val="auto"/>
          <w:sz w:val="28"/>
          <w:szCs w:val="28"/>
        </w:rPr>
        <w:t xml:space="preserve"> </w:t>
      </w:r>
    </w:p>
    <w:p w14:paraId="4A087B8D" w14:textId="3BF2EE7F" w:rsidR="00F63792" w:rsidRPr="00C03819" w:rsidRDefault="00F63792" w:rsidP="00457429">
      <w:pPr>
        <w:tabs>
          <w:tab w:val="left" w:pos="567"/>
          <w:tab w:val="right" w:leader="dot" w:pos="8931"/>
        </w:tabs>
        <w:spacing w:before="120" w:after="120"/>
        <w:ind w:right="284"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c) B</w:t>
      </w:r>
      <w:r w:rsidRPr="00C03819">
        <w:rPr>
          <w:rFonts w:ascii="Times New Roman" w:hAnsi="Times New Roman" w:cs="Times New Roman"/>
          <w:color w:val="auto"/>
          <w:sz w:val="28"/>
          <w:szCs w:val="28"/>
        </w:rPr>
        <w:t xml:space="preserve">ảo đảm điều kiện nguồn lực </w:t>
      </w:r>
      <w:r w:rsidR="008A4FDC" w:rsidRPr="00C03819">
        <w:rPr>
          <w:rFonts w:ascii="Times New Roman" w:hAnsi="Times New Roman" w:cs="Times New Roman"/>
          <w:color w:val="auto"/>
          <w:sz w:val="28"/>
          <w:szCs w:val="28"/>
          <w:lang w:val="en-US"/>
        </w:rPr>
        <w:t xml:space="preserve">để </w:t>
      </w:r>
      <w:r w:rsidRPr="00C03819">
        <w:rPr>
          <w:rFonts w:ascii="Times New Roman" w:hAnsi="Times New Roman" w:cs="Times New Roman"/>
          <w:color w:val="auto"/>
          <w:sz w:val="28"/>
          <w:szCs w:val="28"/>
        </w:rPr>
        <w:t>thực hiện</w:t>
      </w:r>
      <w:r w:rsidRPr="00C03819">
        <w:rPr>
          <w:rFonts w:ascii="Times New Roman" w:hAnsi="Times New Roman" w:cs="Times New Roman"/>
          <w:color w:val="auto"/>
          <w:sz w:val="28"/>
          <w:szCs w:val="28"/>
          <w:lang w:val="en-US"/>
        </w:rPr>
        <w:t>.</w:t>
      </w:r>
    </w:p>
    <w:p w14:paraId="1329E6B9" w14:textId="5B65DA53" w:rsidR="007D44AC" w:rsidRPr="00C03819" w:rsidRDefault="00005D8D" w:rsidP="00457429">
      <w:pPr>
        <w:tabs>
          <w:tab w:val="left" w:pos="567"/>
          <w:tab w:val="right" w:leader="dot" w:pos="8931"/>
        </w:tabs>
        <w:spacing w:before="120" w:after="120"/>
        <w:ind w:firstLine="567"/>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lastRenderedPageBreak/>
        <w:t xml:space="preserve">Điều </w:t>
      </w:r>
      <w:r w:rsidR="00424817" w:rsidRPr="00C03819">
        <w:rPr>
          <w:rFonts w:ascii="Times New Roman" w:hAnsi="Times New Roman" w:cs="Times New Roman"/>
          <w:b/>
          <w:bCs/>
          <w:color w:val="auto"/>
          <w:sz w:val="28"/>
          <w:szCs w:val="28"/>
          <w:lang w:val="en-US"/>
        </w:rPr>
        <w:t>60</w:t>
      </w:r>
      <w:r w:rsidR="00127B43" w:rsidRPr="00C03819">
        <w:rPr>
          <w:rFonts w:ascii="Times New Roman" w:hAnsi="Times New Roman" w:cs="Times New Roman"/>
          <w:b/>
          <w:bCs/>
          <w:color w:val="auto"/>
          <w:sz w:val="28"/>
          <w:szCs w:val="28"/>
          <w:lang w:val="en-US"/>
        </w:rPr>
        <w:t>.</w:t>
      </w:r>
      <w:r w:rsidRPr="00C03819">
        <w:rPr>
          <w:rFonts w:ascii="Times New Roman" w:hAnsi="Times New Roman" w:cs="Times New Roman"/>
          <w:b/>
          <w:bCs/>
          <w:color w:val="auto"/>
          <w:sz w:val="28"/>
          <w:szCs w:val="28"/>
        </w:rPr>
        <w:t xml:space="preserve"> Trách nhiệm của Bộ Nội vụ </w:t>
      </w:r>
    </w:p>
    <w:p w14:paraId="334B50E4" w14:textId="558F43BC" w:rsidR="007D44AC" w:rsidRPr="00C03819" w:rsidRDefault="007D44AC" w:rsidP="00457429">
      <w:pPr>
        <w:tabs>
          <w:tab w:val="left" w:pos="567"/>
          <w:tab w:val="right" w:leader="dot" w:pos="8931"/>
        </w:tabs>
        <w:spacing w:before="120" w:after="120"/>
        <w:ind w:firstLine="567"/>
        <w:jc w:val="both"/>
        <w:rPr>
          <w:rFonts w:ascii="Times New Roman" w:hAnsi="Times New Roman" w:cs="Times New Roman"/>
          <w:bCs/>
          <w:color w:val="auto"/>
          <w:sz w:val="28"/>
          <w:szCs w:val="28"/>
          <w:lang w:val="en-US"/>
        </w:rPr>
      </w:pPr>
      <w:r w:rsidRPr="00C03819">
        <w:rPr>
          <w:rFonts w:ascii="Times New Roman" w:hAnsi="Times New Roman" w:cs="Times New Roman"/>
          <w:bCs/>
          <w:color w:val="auto"/>
          <w:sz w:val="28"/>
          <w:szCs w:val="28"/>
          <w:lang w:val="en-US"/>
        </w:rPr>
        <w:t>1. Đầu mối, chủ trì theo dõi về tình hình triển khai thực hiện theo quy định tại Nghị định này</w:t>
      </w:r>
    </w:p>
    <w:p w14:paraId="770B5D22" w14:textId="0531D367" w:rsidR="00130FB6" w:rsidRPr="00C03819" w:rsidRDefault="007D44AC" w:rsidP="00457429">
      <w:pPr>
        <w:tabs>
          <w:tab w:val="left" w:pos="567"/>
          <w:tab w:val="right" w:leader="dot" w:pos="8931"/>
        </w:tabs>
        <w:spacing w:before="120" w:after="120"/>
        <w:ind w:firstLine="567"/>
        <w:jc w:val="both"/>
        <w:rPr>
          <w:rFonts w:ascii="Times New Roman" w:hAnsi="Times New Roman" w:cs="Times New Roman"/>
          <w:bCs/>
          <w:color w:val="auto"/>
          <w:sz w:val="28"/>
          <w:szCs w:val="28"/>
          <w:lang w:val="en-US"/>
        </w:rPr>
      </w:pPr>
      <w:r w:rsidRPr="00C03819">
        <w:rPr>
          <w:rFonts w:ascii="Times New Roman" w:hAnsi="Times New Roman" w:cs="Times New Roman"/>
          <w:color w:val="auto"/>
          <w:sz w:val="28"/>
          <w:szCs w:val="28"/>
          <w:lang w:val="en-US"/>
        </w:rPr>
        <w:t xml:space="preserve">2. </w:t>
      </w:r>
      <w:r w:rsidR="00B77149" w:rsidRPr="00C03819">
        <w:rPr>
          <w:rFonts w:ascii="Times New Roman" w:hAnsi="Times New Roman" w:cs="Times New Roman"/>
          <w:color w:val="auto"/>
          <w:sz w:val="28"/>
          <w:szCs w:val="28"/>
          <w:lang w:val="en-US"/>
        </w:rPr>
        <w:t>Theo dõi, đôn đốc, hướng dẫn các Bộ, cơ quan ngang bộ triển khai theo Nghị định này đảm bảo phù hợp quy định</w:t>
      </w:r>
      <w:r w:rsidR="00B77149" w:rsidRPr="00C03819">
        <w:rPr>
          <w:rFonts w:ascii="Times New Roman" w:hAnsi="Times New Roman" w:cs="Times New Roman"/>
          <w:bCs/>
          <w:color w:val="auto"/>
          <w:sz w:val="28"/>
          <w:szCs w:val="28"/>
          <w:lang w:val="en-US"/>
        </w:rPr>
        <w:t xml:space="preserve"> của pháp luật về tổ chức chính phủ, tổ chức chính quyền địa phương.</w:t>
      </w:r>
    </w:p>
    <w:p w14:paraId="60430404" w14:textId="72C73A9E" w:rsidR="00412521" w:rsidRPr="00C03819" w:rsidRDefault="00005D8D" w:rsidP="00457429">
      <w:pPr>
        <w:spacing w:before="120" w:after="120"/>
        <w:ind w:firstLine="567"/>
        <w:jc w:val="both"/>
        <w:rPr>
          <w:rFonts w:ascii="Times New Roman" w:hAnsi="Times New Roman" w:cs="Times New Roman"/>
          <w:b/>
          <w:bCs/>
          <w:color w:val="auto"/>
          <w:sz w:val="28"/>
          <w:szCs w:val="28"/>
          <w:lang w:val="fr-FR"/>
        </w:rPr>
      </w:pPr>
      <w:r w:rsidRPr="00C03819">
        <w:rPr>
          <w:rFonts w:ascii="Times New Roman" w:hAnsi="Times New Roman" w:cs="Times New Roman"/>
          <w:b/>
          <w:bCs/>
          <w:color w:val="auto"/>
          <w:sz w:val="28"/>
          <w:szCs w:val="28"/>
          <w:lang w:val="fr-FR"/>
        </w:rPr>
        <w:t>Điều</w:t>
      </w:r>
      <w:r w:rsidR="00127B43" w:rsidRPr="00C03819">
        <w:rPr>
          <w:rFonts w:ascii="Times New Roman" w:hAnsi="Times New Roman" w:cs="Times New Roman"/>
          <w:b/>
          <w:bCs/>
          <w:color w:val="auto"/>
          <w:sz w:val="28"/>
          <w:szCs w:val="28"/>
          <w:lang w:val="en-US"/>
        </w:rPr>
        <w:t xml:space="preserve"> </w:t>
      </w:r>
      <w:r w:rsidR="00424817" w:rsidRPr="00C03819">
        <w:rPr>
          <w:rFonts w:ascii="Times New Roman" w:hAnsi="Times New Roman" w:cs="Times New Roman"/>
          <w:b/>
          <w:bCs/>
          <w:color w:val="auto"/>
          <w:sz w:val="28"/>
          <w:szCs w:val="28"/>
          <w:lang w:val="en-US"/>
        </w:rPr>
        <w:t>61</w:t>
      </w:r>
      <w:r w:rsidR="00127B43" w:rsidRPr="00C03819">
        <w:rPr>
          <w:rFonts w:ascii="Times New Roman" w:hAnsi="Times New Roman" w:cs="Times New Roman"/>
          <w:b/>
          <w:bCs/>
          <w:color w:val="auto"/>
          <w:sz w:val="28"/>
          <w:szCs w:val="28"/>
          <w:lang w:val="en-US"/>
        </w:rPr>
        <w:t>.</w:t>
      </w:r>
      <w:r w:rsidRPr="00C03819">
        <w:rPr>
          <w:rFonts w:ascii="Times New Roman" w:hAnsi="Times New Roman" w:cs="Times New Roman"/>
          <w:b/>
          <w:bCs/>
          <w:color w:val="auto"/>
          <w:sz w:val="28"/>
          <w:szCs w:val="28"/>
          <w:lang w:val="fr-FR"/>
        </w:rPr>
        <w:t xml:space="preserve"> Trách nhiệm của Ủy ban nhân dân cấp tỉnh </w:t>
      </w:r>
    </w:p>
    <w:p w14:paraId="74357376" w14:textId="3665291C" w:rsidR="00130FB6" w:rsidRPr="00C03819" w:rsidRDefault="00EC51DD" w:rsidP="00457429">
      <w:pPr>
        <w:spacing w:before="120" w:after="120"/>
        <w:ind w:firstLine="567"/>
        <w:jc w:val="both"/>
        <w:rPr>
          <w:rFonts w:ascii="Times New Roman" w:hAnsi="Times New Roman" w:cs="Times New Roman"/>
          <w:b/>
          <w:bCs/>
          <w:color w:val="auto"/>
          <w:sz w:val="28"/>
          <w:szCs w:val="28"/>
        </w:rPr>
      </w:pPr>
      <w:r w:rsidRPr="00C03819">
        <w:rPr>
          <w:rFonts w:ascii="Times New Roman" w:hAnsi="Times New Roman" w:cs="Times New Roman"/>
          <w:bCs/>
          <w:color w:val="auto"/>
          <w:sz w:val="28"/>
          <w:szCs w:val="28"/>
          <w:lang w:val="en-US"/>
        </w:rPr>
        <w:t xml:space="preserve">1. </w:t>
      </w:r>
      <w:r w:rsidR="00B77149" w:rsidRPr="00C03819">
        <w:rPr>
          <w:rFonts w:ascii="Times New Roman" w:hAnsi="Times New Roman" w:cs="Times New Roman"/>
          <w:bCs/>
          <w:color w:val="auto"/>
          <w:sz w:val="28"/>
          <w:szCs w:val="28"/>
          <w:lang w:val="en-US"/>
        </w:rPr>
        <w:t>Tổ chức việc thực hiện, tri</w:t>
      </w:r>
      <w:r w:rsidR="00200385" w:rsidRPr="00C03819">
        <w:rPr>
          <w:rFonts w:ascii="Times New Roman" w:hAnsi="Times New Roman" w:cs="Times New Roman"/>
          <w:bCs/>
          <w:color w:val="auto"/>
          <w:sz w:val="28"/>
          <w:szCs w:val="28"/>
          <w:lang w:val="en-US"/>
        </w:rPr>
        <w:t>ể</w:t>
      </w:r>
      <w:r w:rsidR="00B77149" w:rsidRPr="00C03819">
        <w:rPr>
          <w:rFonts w:ascii="Times New Roman" w:hAnsi="Times New Roman" w:cs="Times New Roman"/>
          <w:bCs/>
          <w:color w:val="auto"/>
          <w:sz w:val="28"/>
          <w:szCs w:val="28"/>
          <w:lang w:val="en-US"/>
        </w:rPr>
        <w:t>n khai nhiệm vụ, quyền hạn được phân cấp, phân quyền theo quy định của Nghị định này và quy định của pháp luật về tổ chức chính phủ, tổ chức chính quyền địa phương</w:t>
      </w:r>
      <w:r w:rsidR="00DE18AC" w:rsidRPr="00C03819">
        <w:rPr>
          <w:rFonts w:ascii="Times New Roman" w:hAnsi="Times New Roman" w:cs="Times New Roman"/>
          <w:bCs/>
          <w:color w:val="auto"/>
          <w:sz w:val="28"/>
          <w:szCs w:val="28"/>
          <w:lang w:val="en-US"/>
        </w:rPr>
        <w:t>.</w:t>
      </w:r>
      <w:r w:rsidR="00005D8D" w:rsidRPr="00C03819">
        <w:rPr>
          <w:rFonts w:ascii="Times New Roman" w:hAnsi="Times New Roman" w:cs="Times New Roman"/>
          <w:b/>
          <w:bCs/>
          <w:color w:val="auto"/>
          <w:sz w:val="28"/>
          <w:szCs w:val="28"/>
        </w:rPr>
        <w:tab/>
      </w:r>
    </w:p>
    <w:p w14:paraId="70EBF924" w14:textId="19AB6F67" w:rsidR="00EC51DD" w:rsidRPr="00C03819" w:rsidRDefault="00EC51DD" w:rsidP="00457429">
      <w:pPr>
        <w:tabs>
          <w:tab w:val="left" w:pos="567"/>
          <w:tab w:val="right" w:leader="dot" w:pos="8931"/>
        </w:tabs>
        <w:spacing w:before="120" w:after="120"/>
        <w:ind w:firstLine="567"/>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lang w:val="en-US"/>
        </w:rPr>
        <w:t>2. C</w:t>
      </w:r>
      <w:r w:rsidRPr="00C03819">
        <w:rPr>
          <w:rFonts w:ascii="Times New Roman" w:hAnsi="Times New Roman" w:cs="Times New Roman"/>
          <w:bCs/>
          <w:color w:val="auto"/>
          <w:sz w:val="28"/>
          <w:szCs w:val="28"/>
        </w:rPr>
        <w:t>ông bố thủ tục hành chính tại địa phương trên cơ sở quyết định công bố thủ tục hành chính của Bộ trưởng Bộ Công Thương.</w:t>
      </w:r>
    </w:p>
    <w:p w14:paraId="69077A54" w14:textId="77777777" w:rsidR="00170055" w:rsidRPr="00C03819" w:rsidRDefault="00170055" w:rsidP="00457429">
      <w:pPr>
        <w:tabs>
          <w:tab w:val="left" w:pos="567"/>
          <w:tab w:val="right" w:leader="dot" w:pos="8931"/>
        </w:tabs>
        <w:spacing w:before="120" w:after="120"/>
        <w:outlineLvl w:val="0"/>
        <w:rPr>
          <w:rFonts w:ascii="Times New Roman" w:hAnsi="Times New Roman" w:cs="Times New Roman"/>
          <w:b/>
          <w:bCs/>
          <w:color w:val="auto"/>
          <w:sz w:val="28"/>
          <w:szCs w:val="28"/>
        </w:rPr>
      </w:pPr>
      <w:bookmarkStart w:id="14" w:name="_Toc193457680"/>
      <w:bookmarkStart w:id="15" w:name="chuong_11_name"/>
      <w:bookmarkStart w:id="16" w:name="_Toc192001057"/>
    </w:p>
    <w:p w14:paraId="0A00CDB4" w14:textId="075E7EEE" w:rsidR="00130FB6" w:rsidRPr="00C03819" w:rsidRDefault="00005D8D" w:rsidP="00457429">
      <w:pPr>
        <w:tabs>
          <w:tab w:val="left" w:pos="567"/>
          <w:tab w:val="right" w:leader="dot" w:pos="8931"/>
        </w:tabs>
        <w:spacing w:before="120" w:after="120"/>
        <w:jc w:val="center"/>
        <w:outlineLvl w:val="0"/>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C</w:t>
      </w:r>
      <w:r w:rsidR="00634C09" w:rsidRPr="00C03819">
        <w:rPr>
          <w:rFonts w:ascii="Times New Roman" w:hAnsi="Times New Roman" w:cs="Times New Roman"/>
          <w:b/>
          <w:bCs/>
          <w:color w:val="auto"/>
          <w:sz w:val="28"/>
          <w:szCs w:val="28"/>
          <w:lang w:val="en-US"/>
        </w:rPr>
        <w:t>hương</w:t>
      </w:r>
      <w:r w:rsidRPr="00C03819">
        <w:rPr>
          <w:rFonts w:ascii="Times New Roman" w:hAnsi="Times New Roman" w:cs="Times New Roman"/>
          <w:b/>
          <w:bCs/>
          <w:color w:val="auto"/>
          <w:sz w:val="28"/>
          <w:szCs w:val="28"/>
        </w:rPr>
        <w:t xml:space="preserve"> </w:t>
      </w:r>
      <w:r w:rsidR="00D02EAA" w:rsidRPr="00C03819">
        <w:rPr>
          <w:rFonts w:ascii="Times New Roman" w:hAnsi="Times New Roman" w:cs="Times New Roman"/>
          <w:b/>
          <w:bCs/>
          <w:color w:val="auto"/>
          <w:sz w:val="28"/>
          <w:szCs w:val="28"/>
          <w:lang w:val="en-US"/>
        </w:rPr>
        <w:t>XX</w:t>
      </w:r>
      <w:r w:rsidR="00B63B50" w:rsidRPr="00C03819">
        <w:rPr>
          <w:rFonts w:ascii="Times New Roman" w:hAnsi="Times New Roman" w:cs="Times New Roman"/>
          <w:b/>
          <w:bCs/>
          <w:color w:val="auto"/>
          <w:sz w:val="28"/>
          <w:szCs w:val="28"/>
          <w:lang w:val="en-US"/>
        </w:rPr>
        <w:t>V</w:t>
      </w:r>
    </w:p>
    <w:p w14:paraId="5BE018AD" w14:textId="77777777" w:rsidR="00130FB6" w:rsidRPr="00C03819" w:rsidRDefault="00005D8D" w:rsidP="00457429">
      <w:pPr>
        <w:tabs>
          <w:tab w:val="left" w:pos="567"/>
          <w:tab w:val="right" w:leader="dot" w:pos="8931"/>
        </w:tabs>
        <w:spacing w:before="120" w:after="120"/>
        <w:jc w:val="center"/>
        <w:outlineLvl w:val="0"/>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ĐIỀU KHOẢN THI HÀNH</w:t>
      </w:r>
      <w:bookmarkStart w:id="17" w:name="_Toc193457681"/>
      <w:bookmarkStart w:id="18" w:name="_Toc192001058"/>
      <w:bookmarkEnd w:id="14"/>
      <w:bookmarkEnd w:id="15"/>
      <w:bookmarkEnd w:id="16"/>
    </w:p>
    <w:p w14:paraId="61088061" w14:textId="77777777" w:rsidR="004C43F8" w:rsidRPr="00C03819" w:rsidRDefault="004C43F8" w:rsidP="00457429">
      <w:pPr>
        <w:tabs>
          <w:tab w:val="left" w:pos="567"/>
          <w:tab w:val="right" w:leader="dot" w:pos="8931"/>
        </w:tabs>
        <w:spacing w:before="120" w:after="120"/>
        <w:jc w:val="center"/>
        <w:outlineLvl w:val="0"/>
        <w:rPr>
          <w:rFonts w:ascii="Times New Roman" w:hAnsi="Times New Roman" w:cs="Times New Roman"/>
          <w:b/>
          <w:bCs/>
          <w:color w:val="auto"/>
          <w:sz w:val="28"/>
          <w:szCs w:val="28"/>
          <w:lang w:val="en-US"/>
        </w:rPr>
      </w:pPr>
    </w:p>
    <w:p w14:paraId="342044DA" w14:textId="58EA8914" w:rsidR="00E332F1" w:rsidRPr="00C03819" w:rsidRDefault="00005D8D" w:rsidP="00457429">
      <w:pPr>
        <w:tabs>
          <w:tab w:val="left" w:pos="567"/>
          <w:tab w:val="right" w:leader="dot" w:pos="8931"/>
        </w:tabs>
        <w:spacing w:before="120" w:after="120"/>
        <w:ind w:firstLine="567"/>
        <w:jc w:val="both"/>
        <w:outlineLvl w:val="0"/>
        <w:rPr>
          <w:rFonts w:ascii="Times New Roman" w:eastAsia="Calibri" w:hAnsi="Times New Roman" w:cs="Times New Roman"/>
          <w:b/>
          <w:color w:val="auto"/>
          <w:sz w:val="28"/>
          <w:szCs w:val="28"/>
          <w:lang w:val="de-DE"/>
        </w:rPr>
      </w:pPr>
      <w:r w:rsidRPr="00C03819">
        <w:rPr>
          <w:rFonts w:ascii="Times New Roman" w:eastAsia="Calibri" w:hAnsi="Times New Roman" w:cs="Times New Roman"/>
          <w:b/>
          <w:color w:val="auto"/>
          <w:sz w:val="28"/>
          <w:szCs w:val="28"/>
          <w:lang w:val="de-DE"/>
        </w:rPr>
        <w:t>Điề</w:t>
      </w:r>
      <w:r w:rsidR="00127B43" w:rsidRPr="00C03819">
        <w:rPr>
          <w:rFonts w:ascii="Times New Roman" w:eastAsia="Calibri" w:hAnsi="Times New Roman" w:cs="Times New Roman"/>
          <w:b/>
          <w:color w:val="auto"/>
          <w:sz w:val="28"/>
          <w:szCs w:val="28"/>
          <w:lang w:val="de-DE"/>
        </w:rPr>
        <w:t xml:space="preserve">u </w:t>
      </w:r>
      <w:r w:rsidR="00424817" w:rsidRPr="00C03819">
        <w:rPr>
          <w:rFonts w:ascii="Times New Roman" w:eastAsia="Calibri" w:hAnsi="Times New Roman" w:cs="Times New Roman"/>
          <w:b/>
          <w:color w:val="auto"/>
          <w:sz w:val="28"/>
          <w:szCs w:val="28"/>
          <w:lang w:val="de-DE"/>
        </w:rPr>
        <w:t>62</w:t>
      </w:r>
      <w:r w:rsidR="00127B43" w:rsidRPr="00C03819">
        <w:rPr>
          <w:rFonts w:ascii="Times New Roman" w:eastAsia="Calibri" w:hAnsi="Times New Roman" w:cs="Times New Roman"/>
          <w:b/>
          <w:color w:val="auto"/>
          <w:sz w:val="28"/>
          <w:szCs w:val="28"/>
          <w:lang w:val="de-DE"/>
        </w:rPr>
        <w:t>.</w:t>
      </w:r>
      <w:r w:rsidRPr="00C03819">
        <w:rPr>
          <w:rFonts w:ascii="Times New Roman" w:eastAsia="Calibri" w:hAnsi="Times New Roman" w:cs="Times New Roman"/>
          <w:b/>
          <w:color w:val="auto"/>
          <w:sz w:val="28"/>
          <w:szCs w:val="28"/>
          <w:lang w:val="de-DE"/>
        </w:rPr>
        <w:t xml:space="preserve"> Hiệu lực thi hành</w:t>
      </w:r>
      <w:bookmarkStart w:id="19" w:name="_Toc192001059"/>
      <w:bookmarkStart w:id="20" w:name="_Toc193457682"/>
      <w:bookmarkEnd w:id="17"/>
      <w:bookmarkEnd w:id="18"/>
    </w:p>
    <w:p w14:paraId="1BFBC1D7" w14:textId="1D7EF8D5" w:rsidR="00E332F1" w:rsidRPr="00C03819" w:rsidRDefault="00E332F1" w:rsidP="00457429">
      <w:pPr>
        <w:tabs>
          <w:tab w:val="left" w:pos="567"/>
          <w:tab w:val="right" w:leader="dot" w:pos="8931"/>
        </w:tabs>
        <w:spacing w:before="120" w:after="120"/>
        <w:ind w:firstLine="567"/>
        <w:jc w:val="both"/>
        <w:outlineLvl w:val="0"/>
        <w:rPr>
          <w:rFonts w:ascii="Times New Roman" w:hAnsi="Times New Roman" w:cs="Times New Roman"/>
          <w:color w:val="auto"/>
          <w:sz w:val="28"/>
          <w:szCs w:val="28"/>
        </w:rPr>
      </w:pPr>
      <w:r w:rsidRPr="00C03819">
        <w:rPr>
          <w:rFonts w:ascii="Times New Roman" w:hAnsi="Times New Roman" w:cs="Times New Roman"/>
          <w:color w:val="auto"/>
          <w:sz w:val="28"/>
          <w:szCs w:val="28"/>
        </w:rPr>
        <w:t>1. Nghị định này có hiệu lực thi hành từ ngày 01 tháng 7 năm 2025.</w:t>
      </w:r>
    </w:p>
    <w:p w14:paraId="50B51DFF" w14:textId="76E46C6B" w:rsidR="00E332F1" w:rsidRPr="00C03819" w:rsidRDefault="00E332F1" w:rsidP="00457429">
      <w:pPr>
        <w:tabs>
          <w:tab w:val="left" w:pos="567"/>
          <w:tab w:val="right" w:leader="dot" w:pos="8931"/>
        </w:tabs>
        <w:spacing w:before="120" w:after="120"/>
        <w:ind w:firstLine="567"/>
        <w:jc w:val="both"/>
        <w:outlineLvl w:val="0"/>
        <w:rPr>
          <w:rFonts w:ascii="Times New Roman" w:hAnsi="Times New Roman" w:cs="Times New Roman"/>
          <w:color w:val="auto"/>
          <w:sz w:val="28"/>
          <w:szCs w:val="28"/>
        </w:rPr>
      </w:pPr>
      <w:r w:rsidRPr="00C03819">
        <w:rPr>
          <w:rFonts w:ascii="Times New Roman" w:hAnsi="Times New Roman" w:cs="Times New Roman"/>
          <w:color w:val="auto"/>
          <w:sz w:val="28"/>
          <w:szCs w:val="28"/>
        </w:rPr>
        <w:t>2. Nghị định này hết hiệu lực kể từ ngày 01 tháng 3 năm 2027 trừ các trường hợp sau:</w:t>
      </w:r>
    </w:p>
    <w:p w14:paraId="4F4CAC6F" w14:textId="77777777" w:rsidR="00E332F1" w:rsidRPr="00C03819" w:rsidRDefault="00E332F1" w:rsidP="00457429">
      <w:pPr>
        <w:tabs>
          <w:tab w:val="left" w:pos="567"/>
          <w:tab w:val="right" w:leader="dot" w:pos="8931"/>
        </w:tabs>
        <w:spacing w:before="120" w:after="120"/>
        <w:ind w:firstLine="567"/>
        <w:jc w:val="both"/>
        <w:outlineLvl w:val="0"/>
        <w:rPr>
          <w:rFonts w:ascii="Times New Roman" w:hAnsi="Times New Roman" w:cs="Times New Roman"/>
          <w:color w:val="auto"/>
          <w:sz w:val="28"/>
          <w:szCs w:val="28"/>
        </w:rPr>
      </w:pPr>
      <w:r w:rsidRPr="00C03819">
        <w:rPr>
          <w:rFonts w:ascii="Times New Roman" w:hAnsi="Times New Roman" w:cs="Times New Roman"/>
          <w:color w:val="auto"/>
          <w:sz w:val="28"/>
          <w:szCs w:val="28"/>
        </w:rPr>
        <w:t>a) Bộ, cơ quan ngang Bộ báo cáo Chính phủ đề xuất và được Quốc hội quyết định kéo dài thời gian áp dụng toàn bộ hoặc một phần Nghị định này;</w:t>
      </w:r>
    </w:p>
    <w:p w14:paraId="4B7FEE46" w14:textId="77777777" w:rsidR="00E332F1" w:rsidRPr="00C03819" w:rsidRDefault="00E332F1" w:rsidP="00457429">
      <w:pPr>
        <w:tabs>
          <w:tab w:val="left" w:pos="567"/>
          <w:tab w:val="right" w:leader="dot" w:pos="8931"/>
        </w:tabs>
        <w:spacing w:before="120" w:after="120"/>
        <w:ind w:firstLine="567"/>
        <w:jc w:val="both"/>
        <w:outlineLvl w:val="0"/>
        <w:rPr>
          <w:rFonts w:ascii="Times New Roman" w:hAnsi="Times New Roman" w:cs="Times New Roman"/>
          <w:color w:val="auto"/>
          <w:sz w:val="28"/>
          <w:szCs w:val="28"/>
        </w:rPr>
      </w:pPr>
      <w:r w:rsidRPr="00C03819">
        <w:rPr>
          <w:rFonts w:ascii="Times New Roman" w:hAnsi="Times New Roman" w:cs="Times New Roman"/>
          <w:color w:val="auto"/>
          <w:sz w:val="28"/>
          <w:szCs w:val="28"/>
        </w:rPr>
        <w:t>b) Luật, nghị quyết của Quốc hội, pháp lệnh, nghị quyết của Ủy ban Thường vụ Quốc hội, nghị định, nghị quyết của Chính phủ, quyết định của Thủ tướng Chính phủ có quy định về thẩm quyền, trách nhiệm quản lý nhà nước, trình tự, thủ tục quy định tại Nghị định này thông qua hoặc ban hành kể từ ngày 01 tháng 7 năm 2025 và có hiệu lực trước ngày 01 tháng 3 năm 2027 thì quy định tương ứng trong Nghị định này hết hiệu lực tại thời điểm các văn bản quy phạm pháp luật đó có hiệu lực.</w:t>
      </w:r>
    </w:p>
    <w:p w14:paraId="05E4C601" w14:textId="77777777" w:rsidR="00E332F1" w:rsidRPr="00C03819" w:rsidRDefault="00E332F1" w:rsidP="00457429">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3. Trong thời gian các quy định của Nghị định này có hiệu lực, nếu quy định về thẩm quyền, trách nhiệm quản lý nhà nước, trình tự, thủ tục trong Nghị định này khác với các văn bản quy phạm pháp luật có liên quan thì thực hiện theo quy định tại Nghị định này.</w:t>
      </w:r>
    </w:p>
    <w:p w14:paraId="64332B83" w14:textId="2500A1BE" w:rsidR="00400170" w:rsidRPr="00C03819" w:rsidRDefault="00400170" w:rsidP="00457429">
      <w:pPr>
        <w:pStyle w:val="NIDUNG"/>
        <w:spacing w:before="120"/>
        <w:rPr>
          <w:color w:val="auto"/>
        </w:rPr>
      </w:pPr>
      <w:r w:rsidRPr="00C03819">
        <w:rPr>
          <w:color w:val="auto"/>
        </w:rPr>
        <w:t>6</w:t>
      </w:r>
      <w:r w:rsidR="00F63792" w:rsidRPr="00C03819">
        <w:rPr>
          <w:color w:val="auto"/>
        </w:rPr>
        <w:t>. Quyết định số 07/2024/QĐ-TTg ngày 20 tháng 6 năm 2024 của Thủ tướng Chính phủ về việc ban hành Danh mục sản phẩm, hàng hóa, dịch vụ phải đăng ký hợp đồng theo mẫu, điều kiện giao dịch chung sẽ hết hiệu lực thi hành khi Bộ trưởng Bộ Công Thương ban hành văn bản theo thẩm quyền quy định tại Nghị định này.</w:t>
      </w:r>
      <w:r w:rsidRPr="00C03819">
        <w:rPr>
          <w:color w:val="auto"/>
        </w:rPr>
        <w:t xml:space="preserve"> </w:t>
      </w:r>
    </w:p>
    <w:p w14:paraId="1E74EB00" w14:textId="31C5ABB9" w:rsidR="00F63792" w:rsidRPr="00C03819" w:rsidRDefault="00DE18AC" w:rsidP="00457429">
      <w:pPr>
        <w:pStyle w:val="NIDUNG"/>
        <w:spacing w:before="120"/>
        <w:rPr>
          <w:b/>
          <w:bCs/>
          <w:color w:val="auto"/>
        </w:rPr>
      </w:pPr>
      <w:r w:rsidRPr="00C03819">
        <w:rPr>
          <w:b/>
          <w:bCs/>
          <w:color w:val="auto"/>
        </w:rPr>
        <w:lastRenderedPageBreak/>
        <w:t xml:space="preserve">Điều </w:t>
      </w:r>
      <w:r w:rsidR="00767B2A" w:rsidRPr="00C03819">
        <w:rPr>
          <w:b/>
          <w:bCs/>
          <w:color w:val="auto"/>
        </w:rPr>
        <w:t>6</w:t>
      </w:r>
      <w:r w:rsidR="00424817" w:rsidRPr="00C03819">
        <w:rPr>
          <w:b/>
          <w:bCs/>
          <w:color w:val="auto"/>
        </w:rPr>
        <w:t>3</w:t>
      </w:r>
      <w:r w:rsidRPr="00C03819">
        <w:rPr>
          <w:b/>
          <w:bCs/>
          <w:color w:val="auto"/>
        </w:rPr>
        <w:t>. Điều khoản chuyển tiếp</w:t>
      </w:r>
      <w:bookmarkEnd w:id="19"/>
      <w:bookmarkEnd w:id="20"/>
    </w:p>
    <w:p w14:paraId="6A28B287" w14:textId="7236C07A" w:rsidR="00EB67D8" w:rsidRPr="00C03819" w:rsidRDefault="00A708C8" w:rsidP="00457429">
      <w:pPr>
        <w:spacing w:before="120" w:after="120"/>
        <w:ind w:firstLine="567"/>
        <w:jc w:val="both"/>
        <w:rPr>
          <w:rFonts w:ascii="Times New Roman" w:eastAsia="Calibri" w:hAnsi="Times New Roman" w:cs="Times New Roman"/>
          <w:bCs/>
          <w:color w:val="auto"/>
          <w:sz w:val="28"/>
          <w:szCs w:val="28"/>
          <w:lang w:val="en-US"/>
        </w:rPr>
      </w:pPr>
      <w:r w:rsidRPr="00C03819">
        <w:rPr>
          <w:rFonts w:ascii="Times New Roman" w:eastAsia="Calibri" w:hAnsi="Times New Roman" w:cs="Times New Roman"/>
          <w:bCs/>
          <w:color w:val="auto"/>
          <w:sz w:val="28"/>
          <w:szCs w:val="28"/>
          <w:lang w:val="en-US"/>
        </w:rPr>
        <w:t>…</w:t>
      </w:r>
      <w:r w:rsidR="00EB67D8" w:rsidRPr="00C03819">
        <w:rPr>
          <w:rFonts w:ascii="Times New Roman" w:eastAsia="Calibri" w:hAnsi="Times New Roman" w:cs="Times New Roman"/>
          <w:bCs/>
          <w:color w:val="auto"/>
          <w:sz w:val="28"/>
          <w:szCs w:val="28"/>
          <w:lang w:val="en-US"/>
        </w:rPr>
        <w:t xml:space="preserve"> Phương án bảo vệ đập, hồ chứa thủy điện đối với công trình thủy điện quan trọng đặc biệt và công trình thủy điện trên địa bàn 2 tỉnh trở lên đã được Bộ Công Thương tiếp nhận, đang trong quá trình xem xét thẩm định thì tiếp tục thực hiện trình Bộ Công Thương phê duyệt theo quy định tại khoản 4, khoản 5 Điều 35 Nghị định số 62/2025/NĐ-CP.</w:t>
      </w:r>
    </w:p>
    <w:p w14:paraId="3655D117" w14:textId="1D6091D1" w:rsidR="00EB67D8" w:rsidRPr="00C03819" w:rsidRDefault="00A708C8" w:rsidP="00457429">
      <w:pPr>
        <w:spacing w:before="120" w:after="120"/>
        <w:ind w:firstLine="567"/>
        <w:jc w:val="both"/>
        <w:rPr>
          <w:rFonts w:ascii="Times New Roman" w:eastAsia="Calibri" w:hAnsi="Times New Roman" w:cs="Times New Roman"/>
          <w:bCs/>
          <w:color w:val="auto"/>
          <w:sz w:val="28"/>
          <w:szCs w:val="28"/>
          <w:lang w:val="en-US"/>
        </w:rPr>
      </w:pPr>
      <w:r w:rsidRPr="00C03819">
        <w:rPr>
          <w:rFonts w:ascii="Times New Roman" w:eastAsia="Calibri" w:hAnsi="Times New Roman" w:cs="Times New Roman"/>
          <w:bCs/>
          <w:color w:val="auto"/>
          <w:sz w:val="28"/>
          <w:szCs w:val="28"/>
          <w:lang w:val="en-US"/>
        </w:rPr>
        <w:t>….</w:t>
      </w:r>
      <w:r w:rsidR="00EB67D8" w:rsidRPr="00C03819">
        <w:rPr>
          <w:rFonts w:ascii="Times New Roman" w:eastAsia="Calibri" w:hAnsi="Times New Roman" w:cs="Times New Roman"/>
          <w:bCs/>
          <w:color w:val="auto"/>
          <w:sz w:val="28"/>
          <w:szCs w:val="28"/>
          <w:lang w:val="en-US"/>
        </w:rPr>
        <w:t xml:space="preserve"> Phương án bảo vệ đập, hồ chứa thủy điện đã được Bộ Công Thương phê duyệt có sự thay đổi, điều chỉnh theo quy định tại Khoản 2 Điều 77 Luật Điện lực hoặc thuộc trường hợp quy định tại khoản 8 Điều 35 Nghị định số 62/2025/NĐ-CP thì chủ sở hữu công trình thủy điện có trách nhiệm báo cáo Ủy ban nhân dân cấp tỉnh nơi đặt hạng mục Nhà máy thủy điện để xem xét, giải quyết.</w:t>
      </w:r>
    </w:p>
    <w:p w14:paraId="1543365A" w14:textId="6C7062B4" w:rsidR="00EB67D8" w:rsidRPr="00C03819" w:rsidRDefault="00A708C8" w:rsidP="00457429">
      <w:pPr>
        <w:spacing w:before="120" w:after="120"/>
        <w:ind w:firstLine="567"/>
        <w:jc w:val="both"/>
        <w:rPr>
          <w:rFonts w:ascii="Times New Roman" w:eastAsia="Calibri" w:hAnsi="Times New Roman" w:cs="Times New Roman"/>
          <w:bCs/>
          <w:color w:val="auto"/>
          <w:sz w:val="28"/>
          <w:szCs w:val="28"/>
          <w:lang w:val="en-US"/>
        </w:rPr>
      </w:pPr>
      <w:r w:rsidRPr="00C03819">
        <w:rPr>
          <w:rFonts w:ascii="Times New Roman" w:eastAsia="Calibri" w:hAnsi="Times New Roman" w:cs="Times New Roman"/>
          <w:bCs/>
          <w:color w:val="auto"/>
          <w:sz w:val="28"/>
          <w:szCs w:val="28"/>
          <w:lang w:val="en-US"/>
        </w:rPr>
        <w:t>….</w:t>
      </w:r>
      <w:r w:rsidR="00EB67D8" w:rsidRPr="00C03819">
        <w:rPr>
          <w:rFonts w:ascii="Times New Roman" w:eastAsia="Calibri" w:hAnsi="Times New Roman" w:cs="Times New Roman"/>
          <w:bCs/>
          <w:color w:val="auto"/>
          <w:sz w:val="28"/>
          <w:szCs w:val="28"/>
          <w:lang w:val="en-US"/>
        </w:rPr>
        <w:t xml:space="preserve"> Giấy chứng nhận đăng ký hoạt động kiểm định an toàn kỹ thuật thiết bị, dụng cụ điện đã được Bộ Công Thương cấp được phép sử dụng đến hết thời hạn hiệu lực của giấy chứng nhận. Trường hợp hồ sơ đăng ký hoạt động kiểm định đã được Bộ Công Thương tiếp nhận trước ngày Nghị định này có hiệu lực thì được Bộ Công Thương tiếp tục xem xét cấp giấy chứng nhận theo quy định. Trường hợp tổ chức kiểm định đã được Bộ Công Thương cấp giấy chứng nhận đăng ký hoạt động kiểm định an toàn kỹ thuật thiết bị, dụng cụ điện cấp điện áp dưới 220kV có nhu cầu điều chỉnh, bổ sung hoặc cấp lại giấy chứng nhận sau ngày Nghị định này có hiệu lực thì tổ chức kiểm định có trách nhiệm trình Ủy ban nhân dân cấp tỉnh xem xét, cấp giấy chứng nhận theo quy định.</w:t>
      </w:r>
    </w:p>
    <w:p w14:paraId="3D37ADC1" w14:textId="1E552AF4" w:rsidR="00EB67D8" w:rsidRPr="00C03819" w:rsidRDefault="00A708C8" w:rsidP="00457429">
      <w:pPr>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b/>
          <w:bCs/>
          <w:color w:val="auto"/>
          <w:spacing w:val="-6"/>
          <w:sz w:val="28"/>
          <w:szCs w:val="28"/>
          <w:lang w:val="en-US"/>
        </w:rPr>
        <w:t>…</w:t>
      </w:r>
      <w:r w:rsidR="00EB67D8" w:rsidRPr="00C03819">
        <w:rPr>
          <w:rFonts w:ascii="Times New Roman" w:hAnsi="Times New Roman" w:cs="Times New Roman"/>
          <w:b/>
          <w:bCs/>
          <w:color w:val="auto"/>
          <w:spacing w:val="-6"/>
          <w:sz w:val="28"/>
          <w:szCs w:val="28"/>
          <w:lang w:val="en-US"/>
        </w:rPr>
        <w:t xml:space="preserve"> </w:t>
      </w:r>
      <w:r w:rsidR="00EB67D8" w:rsidRPr="00C03819">
        <w:rPr>
          <w:rFonts w:ascii="Times New Roman" w:hAnsi="Times New Roman" w:cs="Times New Roman"/>
          <w:color w:val="auto"/>
          <w:sz w:val="28"/>
          <w:szCs w:val="28"/>
          <w:lang w:val="en-US"/>
        </w:rPr>
        <w:t>Các hồ sơ thủ tục hành chính đã được cơ quan có thẩm quyền tiếp nhận hồ sơ trước ngày Nghị định này có hiệu lực thi hành thì cơ quan có thẩm quyền đã tiếp nhận hồ sơ tiếp tục thực hiện theo quy định của văn bản quy phạm pháp luật tại thời điểm tiếp nhận hồ sơ.</w:t>
      </w:r>
    </w:p>
    <w:p w14:paraId="7933AF98" w14:textId="77777777" w:rsidR="0067659B" w:rsidRPr="00C03819" w:rsidRDefault="00A708C8" w:rsidP="0067659B">
      <w:pPr>
        <w:pStyle w:val="NIDUNG"/>
        <w:spacing w:before="120"/>
        <w:ind w:firstLine="709"/>
        <w:rPr>
          <w:color w:val="auto"/>
        </w:rPr>
      </w:pPr>
      <w:r w:rsidRPr="00C03819">
        <w:rPr>
          <w:color w:val="auto"/>
        </w:rPr>
        <w:t>…</w:t>
      </w:r>
      <w:r w:rsidR="00404F0E" w:rsidRPr="00C03819">
        <w:rPr>
          <w:color w:val="auto"/>
        </w:rPr>
        <w:t xml:space="preserve"> Quyết định số 07/2024/QĐ-TTg ngày 20 tháng 6 năm 2024 của Thủ tướng Chính phủ về việc ban hành Danh mục sản phẩm, hàng hóa, dịch vụ phải đăng ký hợp đồng theo mẫu, điều kiện giao dịch chung sẽ hết hiệu lực thi hành khi Bộ trưởng Bộ Công Thương ban hành văn bản theo thẩm quyền quy định tại Nghị định này. </w:t>
      </w:r>
    </w:p>
    <w:p w14:paraId="56D5CD4D" w14:textId="71252E32" w:rsidR="0067659B" w:rsidRPr="00C03819" w:rsidRDefault="0067659B" w:rsidP="0067659B">
      <w:pPr>
        <w:pStyle w:val="NIDUNG"/>
        <w:spacing w:before="120"/>
        <w:ind w:firstLine="709"/>
        <w:rPr>
          <w:color w:val="auto"/>
        </w:rPr>
      </w:pPr>
      <w:r w:rsidRPr="00C03819">
        <w:rPr>
          <w:color w:val="auto"/>
        </w:rPr>
        <w:t xml:space="preserve">…  </w:t>
      </w:r>
      <w:r w:rsidRPr="00C03819">
        <w:rPr>
          <w:rFonts w:eastAsia="Calibri"/>
          <w:bCs/>
          <w:color w:val="auto"/>
          <w:lang w:val="de-DE"/>
        </w:rPr>
        <w:t>Quy định chuyển tiếp về giấy phép hoạt động điện lực:</w:t>
      </w:r>
    </w:p>
    <w:p w14:paraId="6331E7E6" w14:textId="77777777" w:rsidR="0067659B" w:rsidRPr="00C03819" w:rsidRDefault="0067659B" w:rsidP="0067659B">
      <w:pPr>
        <w:spacing w:before="120" w:after="120"/>
        <w:ind w:firstLine="567"/>
        <w:jc w:val="both"/>
        <w:rPr>
          <w:rFonts w:ascii="Times New Roman" w:eastAsia="Calibri" w:hAnsi="Times New Roman" w:cs="Times New Roman"/>
          <w:bCs/>
          <w:color w:val="auto"/>
          <w:sz w:val="28"/>
          <w:szCs w:val="28"/>
        </w:rPr>
      </w:pPr>
      <w:r w:rsidRPr="00C03819">
        <w:rPr>
          <w:rFonts w:ascii="Times New Roman" w:eastAsia="Calibri" w:hAnsi="Times New Roman" w:cs="Times New Roman"/>
          <w:bCs/>
          <w:color w:val="auto"/>
          <w:sz w:val="28"/>
          <w:szCs w:val="28"/>
        </w:rPr>
        <w:t xml:space="preserve">a) Trường hợp tổ chức đã nộp hồ sơ đề nghị cấp mới, cấp sửa đổi, bổ sung, cấp lại, cấp gia hạn giấy phép hoạt động điện lực đầy đủ và hợp lệ đến cơ quan cấp giấy phép trước ngày Nghị định này có hiệu lực thi hành thì áp dụng quy định tại Nghị định số 61/2025/NĐ-CP để cấp giấy phép hoạt động điện lực; </w:t>
      </w:r>
    </w:p>
    <w:p w14:paraId="1145ACBA" w14:textId="77F2B7BB" w:rsidR="0067659B" w:rsidRPr="00C03819" w:rsidRDefault="0067659B" w:rsidP="0067659B">
      <w:pPr>
        <w:numPr>
          <w:ilvl w:val="255"/>
          <w:numId w:val="0"/>
        </w:numPr>
        <w:spacing w:before="120" w:after="120"/>
        <w:ind w:firstLine="567"/>
        <w:jc w:val="both"/>
        <w:rPr>
          <w:rFonts w:ascii="Times New Roman" w:eastAsia="Calibri" w:hAnsi="Times New Roman" w:cs="Times New Roman"/>
          <w:bCs/>
          <w:color w:val="auto"/>
          <w:sz w:val="28"/>
          <w:szCs w:val="28"/>
        </w:rPr>
      </w:pPr>
      <w:r w:rsidRPr="00C03819">
        <w:rPr>
          <w:rFonts w:ascii="Times New Roman" w:eastAsia="Calibri" w:hAnsi="Times New Roman" w:cs="Times New Roman"/>
          <w:bCs/>
          <w:color w:val="auto"/>
          <w:sz w:val="28"/>
          <w:szCs w:val="28"/>
        </w:rPr>
        <w:t>b) Đơn vị điện lực đã được cấp giấy phép hoạt động điện lực trước ngày Nghị định này có hiệu lực thi hành thì được tiếp tục thực hiện đến hết thời hạn ghi trong giấy phép hoạt động điện lực đó.</w:t>
      </w:r>
    </w:p>
    <w:p w14:paraId="52CBC83D" w14:textId="772D2E8F" w:rsidR="00462946" w:rsidRPr="00C03819" w:rsidRDefault="00A708C8" w:rsidP="00457429">
      <w:pPr>
        <w:pStyle w:val="NIDUNG"/>
        <w:spacing w:before="120"/>
        <w:rPr>
          <w:color w:val="auto"/>
        </w:rPr>
      </w:pPr>
      <w:r w:rsidRPr="00C03819">
        <w:rPr>
          <w:color w:val="auto"/>
        </w:rPr>
        <w:t>…</w:t>
      </w:r>
      <w:r w:rsidR="00462946" w:rsidRPr="00C03819">
        <w:rPr>
          <w:color w:val="auto"/>
        </w:rPr>
        <w:t xml:space="preserve"> Các mẫu đơn, biểu mẫu ban hành kèm theo các Nghị định được quy định trong Nghị định này được điều chỉnh, sử dụng theo thẩm quyền của cơ quan, tổ chức đã được phân định tại Nghị định này.</w:t>
      </w:r>
    </w:p>
    <w:p w14:paraId="75EEA3D7" w14:textId="101E44E2" w:rsidR="00B71327" w:rsidRPr="00C03819" w:rsidRDefault="00B71327" w:rsidP="00457429">
      <w:pPr>
        <w:pStyle w:val="NIDUNG"/>
        <w:spacing w:before="120"/>
        <w:rPr>
          <w:color w:val="auto"/>
        </w:rPr>
      </w:pPr>
      <w:r w:rsidRPr="00C03819">
        <w:rPr>
          <w:color w:val="auto"/>
        </w:rPr>
        <w:lastRenderedPageBreak/>
        <w:t>Đối với các hồ sơ đề nghị thực hiện thủ tục hành chính quy định tại các điều/khoản … quy định tạ</w:t>
      </w:r>
      <w:r w:rsidR="00E332F1" w:rsidRPr="00C03819">
        <w:rPr>
          <w:color w:val="auto"/>
        </w:rPr>
        <w:t>i ….</w:t>
      </w:r>
      <w:r w:rsidRPr="00C03819">
        <w:rPr>
          <w:color w:val="auto"/>
        </w:rPr>
        <w:t xml:space="preserve"> đã nộp hồ sơ cho cơ quan nhà nước có thẩm quyền được tiếp tục thực hiện tiếp tục theo Nghị định số ….</w:t>
      </w:r>
    </w:p>
    <w:p w14:paraId="74454FEA" w14:textId="7D25636B" w:rsidR="00B6555A" w:rsidRPr="00C03819" w:rsidRDefault="00B6555A" w:rsidP="00457429">
      <w:pPr>
        <w:pStyle w:val="NIDUNG"/>
        <w:spacing w:before="120"/>
        <w:rPr>
          <w:color w:val="auto"/>
        </w:rPr>
      </w:pPr>
      <w:r w:rsidRPr="00C03819">
        <w:rPr>
          <w:iCs/>
          <w:color w:val="auto"/>
        </w:rPr>
        <w:t>Hạn mức tối đa về giá trị của hàng hóa, dịch vụ dùng để khuyến mại, mức giảm giá tối đa đối với hàng hóa, dịch vụ được khuyến mại mà thương nhân được thực hiện trong hoạt động khuyến mại phải tuân thủ theo quy định tại khoản 1 Điều 1 Nghị định số 128/2024/NĐ-CP ngày 10 tháng 10 năm 2024 của Chính phủ sửa đổi, bổ sung một số điều của Nghị định số 81/2018/NĐ-CP ngày 22 tháng 5 năm 2018 của Chính phủ quy định Luật Thương mại về hoạt động xúc tiến thương mại cho đến khi được sửa đổi, bổ sung, thay thế, bãi bỏ bởi cơ quan tiếp nhận chức năng, nhiệm vụ, quyền hạn hoặc cơ quan có thẩm quyền.</w:t>
      </w:r>
    </w:p>
    <w:p w14:paraId="5A5F87DE" w14:textId="7B1DD14D" w:rsidR="00E17FE3" w:rsidRPr="00C03819" w:rsidRDefault="00A708C8" w:rsidP="00457429">
      <w:pPr>
        <w:pStyle w:val="NIDUNG"/>
        <w:spacing w:before="120"/>
        <w:rPr>
          <w:color w:val="auto"/>
        </w:rPr>
      </w:pPr>
      <w:r w:rsidRPr="00C03819">
        <w:rPr>
          <w:color w:val="auto"/>
        </w:rPr>
        <w:t>…</w:t>
      </w:r>
      <w:r w:rsidR="00E17FE3" w:rsidRPr="00C03819">
        <w:rPr>
          <w:color w:val="auto"/>
        </w:rPr>
        <w:t xml:space="preserve"> Văn bản, giấy tờ đã được cơ quan, chức danh có thẩm quyền ban hành, cấp trước ngày Nghị định này có hiệu lực thi hành mà chưa hết hiệu lực hoặc chưa hết thời hạn sử dụng thì tiếp tục được áp dụng, sử dụng theo quy định của pháp luật cho đến khi hết thời hạn hoặc được sửa đổi, bổ sung, thay thế, bãi bỏ, hủy bỏ, thu hồi bởi cơ quan, chức danh tiếp nhận chức năng, nhiệm vụ, quyền hạn hoặc cơ quan, người có thẩm quyền.</w:t>
      </w:r>
    </w:p>
    <w:p w14:paraId="6C7E81E8" w14:textId="55B86DE9" w:rsidR="00462946" w:rsidRPr="00C03819" w:rsidRDefault="00A708C8" w:rsidP="00457429">
      <w:pPr>
        <w:pStyle w:val="NIDUNG"/>
        <w:spacing w:before="120"/>
        <w:rPr>
          <w:color w:val="auto"/>
        </w:rPr>
      </w:pPr>
      <w:r w:rsidRPr="00C03819">
        <w:rPr>
          <w:color w:val="auto"/>
        </w:rPr>
        <w:t>….</w:t>
      </w:r>
      <w:r w:rsidR="00462946" w:rsidRPr="00C03819">
        <w:rPr>
          <w:color w:val="auto"/>
        </w:rPr>
        <w:t xml:space="preserve"> Bộ trưởng, Thủ trưởng cơ quan ngang bộ, Thủ trưởng cơ quan thuộc Chính phủ, Chủ tịch Ủy ban nhân dân tỉnh, thành phố trực thuộc trung ương tổ chức việc phân cấp, ủy quyền trong phạm vi thẩm quyền đã được phân định theo quy định của Nghị định này và quy định của pháp luật về tổ chức chính phủ, tổ chức chính quyền địa phương.</w:t>
      </w:r>
    </w:p>
    <w:p w14:paraId="7A1B815A" w14:textId="002A040A" w:rsidR="00130FB6" w:rsidRPr="00C03819" w:rsidRDefault="00A708C8" w:rsidP="0099682C">
      <w:pPr>
        <w:pStyle w:val="NIDUNG"/>
        <w:spacing w:before="120"/>
        <w:rPr>
          <w:b/>
          <w:color w:val="auto"/>
        </w:rPr>
      </w:pPr>
      <w:r w:rsidRPr="00C03819">
        <w:rPr>
          <w:color w:val="auto"/>
        </w:rPr>
        <w:t>…..</w:t>
      </w:r>
      <w:r w:rsidR="00462946" w:rsidRPr="00C03819">
        <w:rPr>
          <w:color w:val="auto"/>
        </w:rPr>
        <w:t xml:space="preserve"> Trường hợp có vướng mắc trong quá trình tổ chức thi hành, Bộ trưởng Bộ Công Thương, Bộ trưởng các Bộ thừa ủy quyền của Chính phủ hướng dẫn áp dụng Nghị định này theo quy định của pháp luật về ban hành văn bản quy phạm pháp luật./.</w:t>
      </w:r>
    </w:p>
    <w:tbl>
      <w:tblPr>
        <w:tblW w:w="9390" w:type="dxa"/>
        <w:tblLook w:val="04A0" w:firstRow="1" w:lastRow="0" w:firstColumn="1" w:lastColumn="0" w:noHBand="0" w:noVBand="1"/>
      </w:tblPr>
      <w:tblGrid>
        <w:gridCol w:w="4962"/>
        <w:gridCol w:w="4428"/>
      </w:tblGrid>
      <w:tr w:rsidR="00130FB6" w:rsidRPr="00C03819" w14:paraId="0059E58D" w14:textId="77777777">
        <w:tc>
          <w:tcPr>
            <w:tcW w:w="4962" w:type="dxa"/>
          </w:tcPr>
          <w:bookmarkEnd w:id="1"/>
          <w:bookmarkEnd w:id="2"/>
          <w:p w14:paraId="0C3E436C" w14:textId="77777777" w:rsidR="00130FB6" w:rsidRPr="00C03819" w:rsidRDefault="00005D8D">
            <w:pPr>
              <w:tabs>
                <w:tab w:val="left" w:pos="567"/>
                <w:tab w:val="right" w:leader="dot" w:pos="8931"/>
              </w:tabs>
              <w:spacing w:line="350" w:lineRule="atLeast"/>
              <w:jc w:val="both"/>
              <w:rPr>
                <w:rFonts w:ascii="Times New Roman" w:hAnsi="Times New Roman" w:cs="Times New Roman"/>
                <w:b/>
                <w:i/>
                <w:iCs/>
                <w:color w:val="auto"/>
                <w:lang w:val="de-DE"/>
              </w:rPr>
            </w:pPr>
            <w:r w:rsidRPr="00C03819">
              <w:rPr>
                <w:rFonts w:ascii="Times New Roman" w:hAnsi="Times New Roman" w:cs="Times New Roman"/>
                <w:b/>
                <w:i/>
                <w:iCs/>
                <w:color w:val="auto"/>
                <w:lang w:val="de-DE"/>
              </w:rPr>
              <w:t>Nơi nhận:</w:t>
            </w:r>
          </w:p>
          <w:p w14:paraId="4BAD4519" w14:textId="77777777" w:rsidR="00130FB6" w:rsidRPr="00C03819" w:rsidRDefault="00005D8D">
            <w:pPr>
              <w:tabs>
                <w:tab w:val="left" w:pos="567"/>
                <w:tab w:val="right" w:leader="dot" w:pos="8931"/>
              </w:tabs>
              <w:spacing w:line="240" w:lineRule="atLeast"/>
              <w:jc w:val="both"/>
              <w:rPr>
                <w:rFonts w:ascii="Times New Roman" w:hAnsi="Times New Roman" w:cs="Times New Roman"/>
                <w:color w:val="auto"/>
                <w:sz w:val="22"/>
                <w:szCs w:val="22"/>
                <w:lang w:val="en-US"/>
              </w:rPr>
            </w:pPr>
            <w:r w:rsidRPr="00C03819">
              <w:rPr>
                <w:rFonts w:ascii="Times New Roman" w:hAnsi="Times New Roman" w:cs="Times New Roman"/>
                <w:color w:val="auto"/>
                <w:sz w:val="22"/>
                <w:szCs w:val="22"/>
              </w:rPr>
              <w:t>- Ban Bí thư Trung ương Đảng;</w:t>
            </w:r>
          </w:p>
          <w:p w14:paraId="5140B921" w14:textId="77777777" w:rsidR="00130FB6" w:rsidRPr="00C03819" w:rsidRDefault="00005D8D">
            <w:pPr>
              <w:tabs>
                <w:tab w:val="left" w:pos="567"/>
                <w:tab w:val="right" w:leader="dot" w:pos="8931"/>
              </w:tabs>
              <w:spacing w:line="240" w:lineRule="atLeast"/>
              <w:jc w:val="both"/>
              <w:rPr>
                <w:rFonts w:ascii="Times New Roman" w:hAnsi="Times New Roman" w:cs="Times New Roman"/>
                <w:color w:val="auto"/>
                <w:sz w:val="22"/>
                <w:szCs w:val="22"/>
                <w:lang w:val="en-US"/>
              </w:rPr>
            </w:pPr>
            <w:r w:rsidRPr="00C03819">
              <w:rPr>
                <w:rFonts w:ascii="Times New Roman" w:hAnsi="Times New Roman" w:cs="Times New Roman"/>
                <w:color w:val="auto"/>
                <w:sz w:val="22"/>
                <w:szCs w:val="22"/>
                <w:lang w:val="en-US"/>
              </w:rPr>
              <w:t>- T</w:t>
            </w:r>
            <w:r w:rsidRPr="00C03819">
              <w:rPr>
                <w:rFonts w:ascii="Times New Roman" w:hAnsi="Times New Roman" w:cs="Times New Roman"/>
                <w:color w:val="auto"/>
                <w:sz w:val="22"/>
                <w:szCs w:val="22"/>
              </w:rPr>
              <w:t>hủ tướng, các Phó Thủ tướng Chính phủ;</w:t>
            </w:r>
          </w:p>
          <w:p w14:paraId="3B0B1A27" w14:textId="77777777" w:rsidR="00130FB6" w:rsidRPr="00C03819" w:rsidRDefault="00005D8D">
            <w:pPr>
              <w:tabs>
                <w:tab w:val="left" w:pos="567"/>
                <w:tab w:val="right" w:leader="dot" w:pos="8931"/>
              </w:tabs>
              <w:spacing w:line="240" w:lineRule="atLeast"/>
              <w:jc w:val="both"/>
              <w:rPr>
                <w:rFonts w:ascii="Times New Roman" w:hAnsi="Times New Roman" w:cs="Times New Roman"/>
                <w:color w:val="auto"/>
                <w:sz w:val="22"/>
                <w:szCs w:val="22"/>
                <w:lang w:val="en-US"/>
              </w:rPr>
            </w:pPr>
            <w:r w:rsidRPr="00C03819">
              <w:rPr>
                <w:rFonts w:ascii="Times New Roman" w:hAnsi="Times New Roman" w:cs="Times New Roman"/>
                <w:color w:val="auto"/>
                <w:sz w:val="22"/>
                <w:szCs w:val="22"/>
              </w:rPr>
              <w:t>- Các bộ, cơ quan ngang bộ, cơ quan thuộc Chính phủ;</w:t>
            </w:r>
          </w:p>
          <w:p w14:paraId="33F72AFA" w14:textId="77777777" w:rsidR="00130FB6" w:rsidRPr="00C03819" w:rsidRDefault="00005D8D">
            <w:pPr>
              <w:tabs>
                <w:tab w:val="left" w:pos="567"/>
                <w:tab w:val="right" w:leader="dot" w:pos="8931"/>
              </w:tabs>
              <w:spacing w:line="240" w:lineRule="atLeast"/>
              <w:jc w:val="both"/>
              <w:rPr>
                <w:rFonts w:ascii="Times New Roman" w:hAnsi="Times New Roman" w:cs="Times New Roman"/>
                <w:color w:val="auto"/>
                <w:spacing w:val="-8"/>
                <w:sz w:val="22"/>
                <w:szCs w:val="22"/>
                <w:lang w:val="en-US"/>
              </w:rPr>
            </w:pPr>
            <w:r w:rsidRPr="00C03819">
              <w:rPr>
                <w:rFonts w:ascii="Times New Roman" w:hAnsi="Times New Roman" w:cs="Times New Roman"/>
                <w:color w:val="auto"/>
                <w:spacing w:val="-8"/>
                <w:sz w:val="22"/>
                <w:szCs w:val="22"/>
              </w:rPr>
              <w:t>- HĐND, UBND các tỉnh, thành phố trực thuộc trung ương;</w:t>
            </w:r>
          </w:p>
          <w:p w14:paraId="2C38865F" w14:textId="77777777" w:rsidR="00130FB6" w:rsidRPr="00C03819" w:rsidRDefault="00005D8D">
            <w:pPr>
              <w:tabs>
                <w:tab w:val="left" w:pos="567"/>
                <w:tab w:val="right" w:leader="dot" w:pos="8931"/>
              </w:tabs>
              <w:spacing w:line="240" w:lineRule="atLeast"/>
              <w:jc w:val="both"/>
              <w:rPr>
                <w:rFonts w:ascii="Times New Roman" w:hAnsi="Times New Roman" w:cs="Times New Roman"/>
                <w:color w:val="auto"/>
                <w:sz w:val="22"/>
                <w:szCs w:val="22"/>
                <w:lang w:val="en-US"/>
              </w:rPr>
            </w:pPr>
            <w:r w:rsidRPr="00C03819">
              <w:rPr>
                <w:rFonts w:ascii="Times New Roman" w:hAnsi="Times New Roman" w:cs="Times New Roman"/>
                <w:color w:val="auto"/>
                <w:sz w:val="22"/>
                <w:szCs w:val="22"/>
              </w:rPr>
              <w:t>- Văn phòng Trung ương và các Ban của Đảng;</w:t>
            </w:r>
          </w:p>
          <w:p w14:paraId="0F87C447" w14:textId="77777777" w:rsidR="00130FB6" w:rsidRPr="00C03819" w:rsidRDefault="00005D8D">
            <w:pPr>
              <w:tabs>
                <w:tab w:val="left" w:pos="567"/>
                <w:tab w:val="right" w:leader="dot" w:pos="8931"/>
              </w:tabs>
              <w:spacing w:line="240" w:lineRule="atLeast"/>
              <w:jc w:val="both"/>
              <w:rPr>
                <w:rFonts w:ascii="Times New Roman" w:hAnsi="Times New Roman" w:cs="Times New Roman"/>
                <w:color w:val="auto"/>
                <w:sz w:val="22"/>
                <w:szCs w:val="22"/>
                <w:lang w:val="en-US"/>
              </w:rPr>
            </w:pPr>
            <w:r w:rsidRPr="00C03819">
              <w:rPr>
                <w:rFonts w:ascii="Times New Roman" w:hAnsi="Times New Roman" w:cs="Times New Roman"/>
                <w:color w:val="auto"/>
                <w:sz w:val="22"/>
                <w:szCs w:val="22"/>
              </w:rPr>
              <w:t>- Văn phòng Tổng Bí thư;</w:t>
            </w:r>
          </w:p>
          <w:p w14:paraId="6681A27F" w14:textId="77777777" w:rsidR="00130FB6" w:rsidRPr="00C03819" w:rsidRDefault="00005D8D">
            <w:pPr>
              <w:tabs>
                <w:tab w:val="left" w:pos="567"/>
                <w:tab w:val="right" w:leader="dot" w:pos="8931"/>
              </w:tabs>
              <w:spacing w:line="240" w:lineRule="atLeast"/>
              <w:jc w:val="both"/>
              <w:rPr>
                <w:rFonts w:ascii="Times New Roman" w:hAnsi="Times New Roman" w:cs="Times New Roman"/>
                <w:color w:val="auto"/>
                <w:sz w:val="22"/>
                <w:szCs w:val="22"/>
                <w:lang w:val="en-US"/>
              </w:rPr>
            </w:pPr>
            <w:r w:rsidRPr="00C03819">
              <w:rPr>
                <w:rFonts w:ascii="Times New Roman" w:hAnsi="Times New Roman" w:cs="Times New Roman"/>
                <w:color w:val="auto"/>
                <w:sz w:val="22"/>
                <w:szCs w:val="22"/>
              </w:rPr>
              <w:t>- Văn phòng Chủ tịch nước;</w:t>
            </w:r>
          </w:p>
          <w:p w14:paraId="1643BFA6" w14:textId="77777777" w:rsidR="00130FB6" w:rsidRPr="00C03819" w:rsidRDefault="00005D8D">
            <w:pPr>
              <w:tabs>
                <w:tab w:val="left" w:pos="567"/>
                <w:tab w:val="right" w:leader="dot" w:pos="8931"/>
              </w:tabs>
              <w:spacing w:line="240" w:lineRule="atLeast"/>
              <w:jc w:val="both"/>
              <w:rPr>
                <w:rFonts w:ascii="Times New Roman" w:hAnsi="Times New Roman" w:cs="Times New Roman"/>
                <w:color w:val="auto"/>
                <w:sz w:val="22"/>
                <w:szCs w:val="22"/>
                <w:lang w:val="en-US"/>
              </w:rPr>
            </w:pPr>
            <w:r w:rsidRPr="00C03819">
              <w:rPr>
                <w:rFonts w:ascii="Times New Roman" w:hAnsi="Times New Roman" w:cs="Times New Roman"/>
                <w:color w:val="auto"/>
                <w:sz w:val="22"/>
                <w:szCs w:val="22"/>
              </w:rPr>
              <w:t>- Hội đồng Dân tộc và các Ủy ban của Quốc hội;</w:t>
            </w:r>
          </w:p>
          <w:p w14:paraId="401C1128" w14:textId="77777777" w:rsidR="00130FB6" w:rsidRPr="00C03819" w:rsidRDefault="00005D8D">
            <w:pPr>
              <w:tabs>
                <w:tab w:val="left" w:pos="567"/>
                <w:tab w:val="right" w:leader="dot" w:pos="8931"/>
              </w:tabs>
              <w:spacing w:line="240" w:lineRule="atLeast"/>
              <w:jc w:val="both"/>
              <w:rPr>
                <w:rFonts w:ascii="Times New Roman" w:hAnsi="Times New Roman" w:cs="Times New Roman"/>
                <w:color w:val="auto"/>
                <w:sz w:val="22"/>
                <w:szCs w:val="22"/>
                <w:lang w:val="en-US"/>
              </w:rPr>
            </w:pPr>
            <w:r w:rsidRPr="00C03819">
              <w:rPr>
                <w:rFonts w:ascii="Times New Roman" w:hAnsi="Times New Roman" w:cs="Times New Roman"/>
                <w:color w:val="auto"/>
                <w:sz w:val="22"/>
                <w:szCs w:val="22"/>
              </w:rPr>
              <w:t>- Văn phòng Quốc hội;</w:t>
            </w:r>
          </w:p>
          <w:p w14:paraId="51064B3A" w14:textId="0F890923" w:rsidR="00130FB6" w:rsidRPr="00C03819" w:rsidRDefault="00005D8D">
            <w:pPr>
              <w:tabs>
                <w:tab w:val="left" w:pos="567"/>
                <w:tab w:val="right" w:leader="dot" w:pos="8931"/>
              </w:tabs>
              <w:spacing w:line="240" w:lineRule="atLeast"/>
              <w:jc w:val="both"/>
              <w:rPr>
                <w:rFonts w:ascii="Times New Roman" w:hAnsi="Times New Roman" w:cs="Times New Roman"/>
                <w:color w:val="auto"/>
                <w:spacing w:val="-4"/>
                <w:sz w:val="22"/>
                <w:szCs w:val="22"/>
                <w:lang w:val="en-US"/>
              </w:rPr>
            </w:pPr>
            <w:r w:rsidRPr="00C03819">
              <w:rPr>
                <w:rFonts w:ascii="Times New Roman" w:hAnsi="Times New Roman" w:cs="Times New Roman"/>
                <w:color w:val="auto"/>
                <w:spacing w:val="-4"/>
                <w:sz w:val="22"/>
                <w:szCs w:val="22"/>
                <w:lang w:val="en-US"/>
              </w:rPr>
              <w:t xml:space="preserve">- </w:t>
            </w:r>
            <w:r w:rsidRPr="00C03819">
              <w:rPr>
                <w:rFonts w:ascii="Times New Roman" w:hAnsi="Times New Roman" w:cs="Times New Roman"/>
                <w:color w:val="auto"/>
                <w:spacing w:val="-4"/>
                <w:sz w:val="22"/>
                <w:szCs w:val="22"/>
              </w:rPr>
              <w:t>Ủy ban Trung ương Mặt trận Tổ quốc Việt Nam;</w:t>
            </w:r>
          </w:p>
          <w:p w14:paraId="7980D824" w14:textId="77777777" w:rsidR="00130FB6" w:rsidRPr="00C03819" w:rsidRDefault="00005D8D">
            <w:pPr>
              <w:tabs>
                <w:tab w:val="left" w:pos="567"/>
                <w:tab w:val="right" w:leader="dot" w:pos="8931"/>
              </w:tabs>
              <w:spacing w:line="240" w:lineRule="atLeast"/>
              <w:jc w:val="both"/>
              <w:rPr>
                <w:rFonts w:ascii="Times New Roman" w:hAnsi="Times New Roman" w:cs="Times New Roman"/>
                <w:color w:val="auto"/>
                <w:sz w:val="22"/>
                <w:szCs w:val="22"/>
                <w:lang w:val="en-US"/>
              </w:rPr>
            </w:pPr>
            <w:r w:rsidRPr="00C03819">
              <w:rPr>
                <w:rFonts w:ascii="Times New Roman" w:hAnsi="Times New Roman" w:cs="Times New Roman"/>
                <w:color w:val="auto"/>
                <w:sz w:val="22"/>
                <w:szCs w:val="22"/>
              </w:rPr>
              <w:t>- VPCP: BTCN, các PCN, Trợ lý TTg, TGĐ Cổng TTĐT, các Vụ, Cục, đơn vị trực thuộc, Công báo;</w:t>
            </w:r>
          </w:p>
          <w:p w14:paraId="5EF0E8BE" w14:textId="77777777" w:rsidR="00130FB6" w:rsidRPr="00C03819" w:rsidRDefault="00005D8D">
            <w:pPr>
              <w:tabs>
                <w:tab w:val="left" w:pos="567"/>
                <w:tab w:val="right" w:leader="dot" w:pos="8931"/>
              </w:tabs>
              <w:spacing w:line="24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2"/>
                <w:szCs w:val="22"/>
              </w:rPr>
              <w:t>- Lưu: VT, ... (2b).</w:t>
            </w:r>
          </w:p>
        </w:tc>
        <w:tc>
          <w:tcPr>
            <w:tcW w:w="4428" w:type="dxa"/>
          </w:tcPr>
          <w:p w14:paraId="5B1DB10A" w14:textId="77777777" w:rsidR="00130FB6" w:rsidRPr="00C03819" w:rsidRDefault="00005D8D" w:rsidP="00E61507">
            <w:pPr>
              <w:tabs>
                <w:tab w:val="left" w:pos="567"/>
                <w:tab w:val="right" w:leader="dot" w:pos="8931"/>
              </w:tabs>
              <w:ind w:firstLine="567"/>
              <w:jc w:val="center"/>
              <w:rPr>
                <w:rFonts w:ascii="Times New Roman" w:eastAsia="Times New Roman" w:hAnsi="Times New Roman" w:cs="Times New Roman"/>
                <w:b/>
                <w:color w:val="auto"/>
                <w:sz w:val="28"/>
                <w:szCs w:val="28"/>
              </w:rPr>
            </w:pPr>
            <w:r w:rsidRPr="00C03819">
              <w:rPr>
                <w:rFonts w:ascii="Times New Roman" w:eastAsia="Times New Roman" w:hAnsi="Times New Roman" w:cs="Times New Roman"/>
                <w:b/>
                <w:color w:val="auto"/>
                <w:sz w:val="28"/>
                <w:szCs w:val="28"/>
              </w:rPr>
              <w:t>TM. CHÍNH PHỦ</w:t>
            </w:r>
          </w:p>
          <w:p w14:paraId="1D1DBBAE" w14:textId="77777777" w:rsidR="00130FB6" w:rsidRPr="00C03819" w:rsidRDefault="00005D8D" w:rsidP="00E61507">
            <w:pPr>
              <w:tabs>
                <w:tab w:val="left" w:pos="567"/>
                <w:tab w:val="right" w:leader="dot" w:pos="8931"/>
              </w:tabs>
              <w:ind w:firstLine="567"/>
              <w:jc w:val="center"/>
              <w:rPr>
                <w:rFonts w:ascii="Times New Roman" w:eastAsia="Times New Roman" w:hAnsi="Times New Roman" w:cs="Times New Roman"/>
                <w:i/>
                <w:color w:val="auto"/>
                <w:sz w:val="28"/>
                <w:szCs w:val="28"/>
              </w:rPr>
            </w:pPr>
            <w:r w:rsidRPr="00C03819">
              <w:rPr>
                <w:rFonts w:ascii="Times New Roman" w:eastAsia="Times New Roman" w:hAnsi="Times New Roman" w:cs="Times New Roman"/>
                <w:b/>
                <w:color w:val="auto"/>
                <w:sz w:val="28"/>
                <w:szCs w:val="28"/>
              </w:rPr>
              <w:t>THỦ TƯỚNG</w:t>
            </w:r>
          </w:p>
          <w:p w14:paraId="18B5BD08" w14:textId="77777777" w:rsidR="00130FB6" w:rsidRPr="00C03819" w:rsidRDefault="00130FB6">
            <w:pPr>
              <w:tabs>
                <w:tab w:val="left" w:pos="567"/>
                <w:tab w:val="right" w:leader="dot" w:pos="8931"/>
              </w:tabs>
              <w:spacing w:before="120" w:line="350" w:lineRule="atLeast"/>
              <w:ind w:firstLine="567"/>
              <w:jc w:val="center"/>
              <w:rPr>
                <w:rFonts w:ascii="Times New Roman" w:eastAsia="Times New Roman" w:hAnsi="Times New Roman" w:cs="Times New Roman"/>
                <w:i/>
                <w:color w:val="auto"/>
                <w:sz w:val="28"/>
                <w:szCs w:val="28"/>
                <w:lang w:val="en-US"/>
              </w:rPr>
            </w:pPr>
          </w:p>
          <w:p w14:paraId="18E7AD59" w14:textId="54786EA6" w:rsidR="00130FB6" w:rsidRPr="00C03819" w:rsidRDefault="00130FB6">
            <w:pPr>
              <w:tabs>
                <w:tab w:val="left" w:pos="567"/>
                <w:tab w:val="right" w:leader="dot" w:pos="8931"/>
              </w:tabs>
              <w:spacing w:before="120" w:line="350" w:lineRule="atLeast"/>
              <w:ind w:firstLine="567"/>
              <w:jc w:val="center"/>
              <w:rPr>
                <w:rFonts w:ascii="Times New Roman" w:eastAsia="Times New Roman" w:hAnsi="Times New Roman" w:cs="Times New Roman"/>
                <w:i/>
                <w:color w:val="auto"/>
                <w:sz w:val="28"/>
                <w:szCs w:val="28"/>
                <w:lang w:val="en-US"/>
              </w:rPr>
            </w:pPr>
          </w:p>
          <w:p w14:paraId="23BE3322" w14:textId="77777777" w:rsidR="00DE18AC" w:rsidRPr="00C03819" w:rsidRDefault="00DE18AC">
            <w:pPr>
              <w:tabs>
                <w:tab w:val="left" w:pos="567"/>
                <w:tab w:val="right" w:leader="dot" w:pos="8931"/>
              </w:tabs>
              <w:spacing w:before="120" w:line="350" w:lineRule="atLeast"/>
              <w:ind w:firstLine="567"/>
              <w:jc w:val="center"/>
              <w:rPr>
                <w:rFonts w:ascii="Times New Roman" w:eastAsia="Times New Roman" w:hAnsi="Times New Roman" w:cs="Times New Roman"/>
                <w:b/>
                <w:color w:val="auto"/>
                <w:sz w:val="28"/>
                <w:szCs w:val="28"/>
                <w:lang w:val="en-US"/>
              </w:rPr>
            </w:pPr>
          </w:p>
          <w:p w14:paraId="0AF1FBEA" w14:textId="098A8FE0" w:rsidR="00130FB6" w:rsidRPr="00C03819" w:rsidRDefault="00005D8D">
            <w:pPr>
              <w:tabs>
                <w:tab w:val="left" w:pos="567"/>
                <w:tab w:val="right" w:leader="dot" w:pos="8931"/>
              </w:tabs>
              <w:spacing w:before="120" w:line="350" w:lineRule="atLeast"/>
              <w:ind w:firstLine="567"/>
              <w:jc w:val="center"/>
              <w:rPr>
                <w:rFonts w:ascii="Times New Roman" w:eastAsia="Times New Roman" w:hAnsi="Times New Roman" w:cs="Times New Roman"/>
                <w:b/>
                <w:color w:val="auto"/>
                <w:sz w:val="28"/>
                <w:szCs w:val="28"/>
                <w:lang w:val="en-US"/>
              </w:rPr>
            </w:pPr>
            <w:r w:rsidRPr="00C03819">
              <w:rPr>
                <w:rFonts w:ascii="Times New Roman" w:eastAsia="Times New Roman" w:hAnsi="Times New Roman" w:cs="Times New Roman"/>
                <w:b/>
                <w:color w:val="auto"/>
                <w:sz w:val="28"/>
                <w:szCs w:val="28"/>
                <w:lang w:val="en-US"/>
              </w:rPr>
              <w:t>Phạm Minh Chính</w:t>
            </w:r>
          </w:p>
        </w:tc>
      </w:tr>
    </w:tbl>
    <w:p w14:paraId="13C805C7" w14:textId="0C812B7A" w:rsidR="00130FB6" w:rsidRPr="00C03819" w:rsidRDefault="00130FB6" w:rsidP="00BD6D70">
      <w:pPr>
        <w:tabs>
          <w:tab w:val="left" w:pos="567"/>
          <w:tab w:val="right" w:leader="dot" w:pos="8931"/>
        </w:tabs>
        <w:spacing w:before="120" w:line="350" w:lineRule="atLeast"/>
        <w:jc w:val="both"/>
        <w:rPr>
          <w:rFonts w:ascii="Times New Roman" w:hAnsi="Times New Roman" w:cs="Times New Roman"/>
          <w:b/>
          <w:color w:val="auto"/>
          <w:sz w:val="28"/>
          <w:szCs w:val="28"/>
          <w:lang w:val="en-US"/>
        </w:rPr>
      </w:pPr>
    </w:p>
    <w:p w14:paraId="526D9C98" w14:textId="76C0599E" w:rsidR="00AE3AEF" w:rsidRPr="00C03819" w:rsidRDefault="00AE3AEF" w:rsidP="00BD6D70">
      <w:pPr>
        <w:tabs>
          <w:tab w:val="left" w:pos="567"/>
          <w:tab w:val="right" w:leader="dot" w:pos="8931"/>
        </w:tabs>
        <w:spacing w:before="120" w:line="350" w:lineRule="atLeast"/>
        <w:jc w:val="both"/>
        <w:rPr>
          <w:rFonts w:ascii="Times New Roman" w:hAnsi="Times New Roman" w:cs="Times New Roman"/>
          <w:b/>
          <w:color w:val="auto"/>
          <w:sz w:val="28"/>
          <w:szCs w:val="28"/>
          <w:lang w:val="en-US"/>
        </w:rPr>
      </w:pPr>
    </w:p>
    <w:p w14:paraId="4C3AE9E0" w14:textId="57610DF8" w:rsidR="00AE3AEF" w:rsidRPr="00C03819" w:rsidRDefault="00AE3AEF" w:rsidP="00BD6D70">
      <w:pPr>
        <w:tabs>
          <w:tab w:val="left" w:pos="567"/>
          <w:tab w:val="right" w:leader="dot" w:pos="8931"/>
        </w:tabs>
        <w:spacing w:before="120" w:line="350" w:lineRule="atLeast"/>
        <w:jc w:val="both"/>
        <w:rPr>
          <w:rFonts w:ascii="Times New Roman" w:hAnsi="Times New Roman" w:cs="Times New Roman"/>
          <w:b/>
          <w:color w:val="auto"/>
          <w:sz w:val="28"/>
          <w:szCs w:val="28"/>
          <w:lang w:val="en-US"/>
        </w:rPr>
      </w:pPr>
    </w:p>
    <w:p w14:paraId="4161B8F6" w14:textId="47DD883A" w:rsidR="00AE3AEF" w:rsidRPr="00C03819" w:rsidRDefault="00AE3AEF" w:rsidP="00BD6D70">
      <w:pPr>
        <w:tabs>
          <w:tab w:val="left" w:pos="567"/>
          <w:tab w:val="right" w:leader="dot" w:pos="8931"/>
        </w:tabs>
        <w:spacing w:before="120" w:line="350" w:lineRule="atLeast"/>
        <w:jc w:val="both"/>
        <w:rPr>
          <w:rFonts w:ascii="Times New Roman" w:hAnsi="Times New Roman" w:cs="Times New Roman"/>
          <w:b/>
          <w:color w:val="auto"/>
          <w:sz w:val="28"/>
          <w:szCs w:val="28"/>
          <w:lang w:val="en-US"/>
        </w:rPr>
      </w:pPr>
    </w:p>
    <w:p w14:paraId="18BFE37A" w14:textId="3E871BFC" w:rsidR="00AE3AEF" w:rsidRPr="00C03819" w:rsidRDefault="00AE3AEF" w:rsidP="00BD6D70">
      <w:pPr>
        <w:tabs>
          <w:tab w:val="left" w:pos="567"/>
          <w:tab w:val="right" w:leader="dot" w:pos="8931"/>
        </w:tabs>
        <w:spacing w:before="120" w:line="350" w:lineRule="atLeast"/>
        <w:jc w:val="both"/>
        <w:rPr>
          <w:rFonts w:ascii="Times New Roman" w:hAnsi="Times New Roman" w:cs="Times New Roman"/>
          <w:b/>
          <w:color w:val="auto"/>
          <w:sz w:val="28"/>
          <w:szCs w:val="28"/>
          <w:lang w:val="en-US"/>
        </w:rPr>
      </w:pPr>
    </w:p>
    <w:p w14:paraId="6049712E" w14:textId="430F3B90" w:rsidR="00AE3AEF" w:rsidRPr="00C03819" w:rsidRDefault="00AE3AEF" w:rsidP="00BD6D70">
      <w:pPr>
        <w:tabs>
          <w:tab w:val="left" w:pos="567"/>
          <w:tab w:val="right" w:leader="dot" w:pos="8931"/>
        </w:tabs>
        <w:spacing w:before="120" w:line="350" w:lineRule="atLeast"/>
        <w:jc w:val="both"/>
        <w:rPr>
          <w:rFonts w:ascii="Times New Roman" w:hAnsi="Times New Roman" w:cs="Times New Roman"/>
          <w:b/>
          <w:color w:val="auto"/>
          <w:sz w:val="28"/>
          <w:szCs w:val="28"/>
          <w:lang w:val="en-US"/>
        </w:rPr>
      </w:pPr>
    </w:p>
    <w:p w14:paraId="3A6CE073" w14:textId="7DE93FE1" w:rsidR="00AE3AEF" w:rsidRPr="00C03819" w:rsidRDefault="00AE3AEF" w:rsidP="00BD6D70">
      <w:pPr>
        <w:tabs>
          <w:tab w:val="left" w:pos="567"/>
          <w:tab w:val="right" w:leader="dot" w:pos="8931"/>
        </w:tabs>
        <w:spacing w:before="120" w:line="350" w:lineRule="atLeast"/>
        <w:jc w:val="both"/>
        <w:rPr>
          <w:rFonts w:ascii="Times New Roman" w:hAnsi="Times New Roman" w:cs="Times New Roman"/>
          <w:b/>
          <w:color w:val="auto"/>
          <w:sz w:val="28"/>
          <w:szCs w:val="28"/>
          <w:lang w:val="en-US"/>
        </w:rPr>
      </w:pPr>
    </w:p>
    <w:p w14:paraId="7844A80D" w14:textId="14328794" w:rsidR="00AE3AEF" w:rsidRPr="00C03819" w:rsidRDefault="00AE3AEF" w:rsidP="00BD6D70">
      <w:pPr>
        <w:tabs>
          <w:tab w:val="left" w:pos="567"/>
          <w:tab w:val="right" w:leader="dot" w:pos="8931"/>
        </w:tabs>
        <w:spacing w:before="120" w:line="350" w:lineRule="atLeast"/>
        <w:jc w:val="both"/>
        <w:rPr>
          <w:rFonts w:ascii="Times New Roman" w:hAnsi="Times New Roman" w:cs="Times New Roman"/>
          <w:b/>
          <w:color w:val="auto"/>
          <w:sz w:val="28"/>
          <w:szCs w:val="28"/>
          <w:lang w:val="en-US"/>
        </w:rPr>
      </w:pPr>
    </w:p>
    <w:p w14:paraId="71880231" w14:textId="7A2A2D31" w:rsidR="00AE3AEF" w:rsidRPr="00C03819" w:rsidRDefault="00AE3AEF" w:rsidP="00BD6D70">
      <w:pPr>
        <w:tabs>
          <w:tab w:val="left" w:pos="567"/>
          <w:tab w:val="right" w:leader="dot" w:pos="8931"/>
        </w:tabs>
        <w:spacing w:before="120" w:line="350" w:lineRule="atLeast"/>
        <w:jc w:val="both"/>
        <w:rPr>
          <w:rFonts w:ascii="Times New Roman" w:hAnsi="Times New Roman" w:cs="Times New Roman"/>
          <w:b/>
          <w:color w:val="auto"/>
          <w:sz w:val="28"/>
          <w:szCs w:val="28"/>
          <w:lang w:val="en-US"/>
        </w:rPr>
      </w:pPr>
    </w:p>
    <w:p w14:paraId="3F14B74C" w14:textId="4D5D5A71" w:rsidR="00AE3AEF" w:rsidRPr="00C03819" w:rsidRDefault="00AE3AEF" w:rsidP="00BD6D70">
      <w:pPr>
        <w:tabs>
          <w:tab w:val="left" w:pos="567"/>
          <w:tab w:val="right" w:leader="dot" w:pos="8931"/>
        </w:tabs>
        <w:spacing w:before="120" w:line="350" w:lineRule="atLeast"/>
        <w:jc w:val="both"/>
        <w:rPr>
          <w:rFonts w:ascii="Times New Roman" w:hAnsi="Times New Roman" w:cs="Times New Roman"/>
          <w:b/>
          <w:color w:val="auto"/>
          <w:sz w:val="28"/>
          <w:szCs w:val="28"/>
          <w:lang w:val="en-US"/>
        </w:rPr>
      </w:pPr>
    </w:p>
    <w:p w14:paraId="1163713A" w14:textId="74247E9D" w:rsidR="00AE3AEF" w:rsidRPr="00C03819" w:rsidRDefault="00AE3AEF" w:rsidP="00BD6D70">
      <w:pPr>
        <w:tabs>
          <w:tab w:val="left" w:pos="567"/>
          <w:tab w:val="right" w:leader="dot" w:pos="8931"/>
        </w:tabs>
        <w:spacing w:before="120" w:line="350" w:lineRule="atLeast"/>
        <w:jc w:val="both"/>
        <w:rPr>
          <w:rFonts w:ascii="Times New Roman" w:hAnsi="Times New Roman" w:cs="Times New Roman"/>
          <w:b/>
          <w:color w:val="auto"/>
          <w:sz w:val="28"/>
          <w:szCs w:val="28"/>
          <w:lang w:val="en-US"/>
        </w:rPr>
      </w:pPr>
    </w:p>
    <w:p w14:paraId="371A40CD" w14:textId="4235B761" w:rsidR="00AE3AEF" w:rsidRPr="00C03819" w:rsidRDefault="00AE3AEF" w:rsidP="00BD6D70">
      <w:pPr>
        <w:tabs>
          <w:tab w:val="left" w:pos="567"/>
          <w:tab w:val="right" w:leader="dot" w:pos="8931"/>
        </w:tabs>
        <w:spacing w:before="120" w:line="350" w:lineRule="atLeast"/>
        <w:jc w:val="both"/>
        <w:rPr>
          <w:rFonts w:ascii="Times New Roman" w:hAnsi="Times New Roman" w:cs="Times New Roman"/>
          <w:b/>
          <w:color w:val="auto"/>
          <w:sz w:val="28"/>
          <w:szCs w:val="28"/>
          <w:lang w:val="en-US"/>
        </w:rPr>
      </w:pPr>
    </w:p>
    <w:p w14:paraId="20CE4285" w14:textId="02CE72B3" w:rsidR="00C14764" w:rsidRPr="00C03819" w:rsidRDefault="00C14764" w:rsidP="0040717A">
      <w:pPr>
        <w:tabs>
          <w:tab w:val="left" w:pos="567"/>
          <w:tab w:val="right" w:leader="dot" w:pos="8931"/>
        </w:tabs>
        <w:spacing w:before="120" w:line="350" w:lineRule="atLeast"/>
        <w:rPr>
          <w:rFonts w:ascii="Times New Roman" w:hAnsi="Times New Roman" w:cs="Times New Roman"/>
          <w:b/>
          <w:color w:val="auto"/>
          <w:sz w:val="28"/>
          <w:szCs w:val="28"/>
          <w:lang w:val="en-US"/>
        </w:rPr>
      </w:pPr>
    </w:p>
    <w:p w14:paraId="4512F4A0" w14:textId="77777777" w:rsidR="00AC4B46" w:rsidRPr="00C03819" w:rsidRDefault="00AC4B46" w:rsidP="0040717A">
      <w:pPr>
        <w:tabs>
          <w:tab w:val="left" w:pos="567"/>
          <w:tab w:val="right" w:leader="dot" w:pos="8931"/>
        </w:tabs>
        <w:spacing w:before="120" w:line="350" w:lineRule="atLeast"/>
        <w:rPr>
          <w:rFonts w:ascii="Times New Roman" w:hAnsi="Times New Roman" w:cs="Times New Roman"/>
          <w:b/>
          <w:color w:val="auto"/>
          <w:sz w:val="28"/>
          <w:szCs w:val="28"/>
          <w:lang w:val="en-US"/>
        </w:rPr>
      </w:pPr>
    </w:p>
    <w:p w14:paraId="56352DB7" w14:textId="77777777" w:rsidR="00520939" w:rsidRPr="00C03819" w:rsidRDefault="00520939" w:rsidP="00520939">
      <w:pPr>
        <w:tabs>
          <w:tab w:val="left" w:pos="567"/>
          <w:tab w:val="right" w:leader="dot" w:pos="8931"/>
        </w:tabs>
        <w:spacing w:before="120" w:line="350" w:lineRule="atLeast"/>
        <w:jc w:val="center"/>
        <w:rPr>
          <w:rFonts w:ascii="Times New Roman" w:hAnsi="Times New Roman" w:cs="Times New Roman"/>
          <w:b/>
          <w:color w:val="auto"/>
          <w:sz w:val="28"/>
          <w:szCs w:val="28"/>
          <w:lang w:val="en-US"/>
        </w:rPr>
      </w:pPr>
      <w:r w:rsidRPr="00C03819">
        <w:rPr>
          <w:rFonts w:ascii="Times New Roman" w:hAnsi="Times New Roman" w:cs="Times New Roman"/>
          <w:b/>
          <w:color w:val="auto"/>
          <w:sz w:val="28"/>
          <w:szCs w:val="28"/>
          <w:lang w:val="en-US"/>
        </w:rPr>
        <w:t>Phụ lục I</w:t>
      </w:r>
    </w:p>
    <w:p w14:paraId="5127B892" w14:textId="77777777" w:rsidR="00520939" w:rsidRPr="00C03819" w:rsidRDefault="00520939" w:rsidP="00520939">
      <w:pPr>
        <w:tabs>
          <w:tab w:val="left" w:pos="567"/>
          <w:tab w:val="right" w:leader="dot" w:pos="8931"/>
        </w:tabs>
        <w:spacing w:before="120" w:line="350" w:lineRule="atLeast"/>
        <w:jc w:val="center"/>
        <w:rPr>
          <w:rFonts w:ascii="Times New Roman" w:hAnsi="Times New Roman" w:cs="Times New Roman"/>
          <w:b/>
          <w:color w:val="auto"/>
          <w:sz w:val="28"/>
          <w:szCs w:val="28"/>
          <w:lang w:val="en-US"/>
        </w:rPr>
      </w:pPr>
      <w:r w:rsidRPr="00C03819">
        <w:rPr>
          <w:rFonts w:ascii="Times New Roman" w:hAnsi="Times New Roman" w:cs="Times New Roman"/>
          <w:b/>
          <w:color w:val="auto"/>
          <w:sz w:val="28"/>
          <w:szCs w:val="28"/>
          <w:lang w:val="en-US"/>
        </w:rPr>
        <w:t>THỦ TỤC HÀNH CHÍNH TRONG LĨNH VỰC DẦU KHÍ</w:t>
      </w:r>
    </w:p>
    <w:p w14:paraId="7BE092E0" w14:textId="77777777" w:rsidR="00520939" w:rsidRPr="00C03819" w:rsidRDefault="00520939" w:rsidP="00520939">
      <w:pPr>
        <w:tabs>
          <w:tab w:val="left" w:pos="567"/>
          <w:tab w:val="right" w:leader="dot" w:pos="8931"/>
        </w:tabs>
        <w:spacing w:before="120" w:line="350" w:lineRule="atLeast"/>
        <w:jc w:val="center"/>
        <w:rPr>
          <w:rFonts w:ascii="Times New Roman" w:hAnsi="Times New Roman" w:cs="Times New Roman"/>
          <w:i/>
          <w:iCs/>
          <w:color w:val="auto"/>
          <w:sz w:val="28"/>
          <w:szCs w:val="28"/>
          <w:lang w:val="en-US"/>
        </w:rPr>
      </w:pPr>
      <w:r w:rsidRPr="00C03819">
        <w:rPr>
          <w:rFonts w:ascii="Times New Roman" w:hAnsi="Times New Roman" w:cs="Times New Roman"/>
          <w:i/>
          <w:iCs/>
          <w:color w:val="auto"/>
          <w:sz w:val="28"/>
          <w:szCs w:val="28"/>
          <w:lang w:val="en-US"/>
        </w:rPr>
        <w:t xml:space="preserve">(kèm theo Nghị định số … /NĐ-CP ngày …. tháng </w:t>
      </w:r>
      <w:proofErr w:type="gramStart"/>
      <w:r w:rsidRPr="00C03819">
        <w:rPr>
          <w:rFonts w:ascii="Times New Roman" w:hAnsi="Times New Roman" w:cs="Times New Roman"/>
          <w:i/>
          <w:iCs/>
          <w:color w:val="auto"/>
          <w:sz w:val="28"/>
          <w:szCs w:val="28"/>
          <w:lang w:val="en-US"/>
        </w:rPr>
        <w:t>….năm</w:t>
      </w:r>
      <w:proofErr w:type="gramEnd"/>
      <w:r w:rsidRPr="00C03819">
        <w:rPr>
          <w:rFonts w:ascii="Times New Roman" w:hAnsi="Times New Roman" w:cs="Times New Roman"/>
          <w:i/>
          <w:iCs/>
          <w:color w:val="auto"/>
          <w:sz w:val="28"/>
          <w:szCs w:val="28"/>
          <w:lang w:val="en-US"/>
        </w:rPr>
        <w:t xml:space="preserve"> 2025 của Chính phủ)</w:t>
      </w:r>
    </w:p>
    <w:p w14:paraId="716F9368"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6076FCAF"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b/>
          <w:color w:val="auto"/>
          <w:sz w:val="28"/>
          <w:szCs w:val="28"/>
          <w:lang w:val="en-US"/>
        </w:rPr>
      </w:pPr>
      <w:r w:rsidRPr="00C03819">
        <w:rPr>
          <w:rFonts w:ascii="Times New Roman" w:hAnsi="Times New Roman" w:cs="Times New Roman"/>
          <w:color w:val="auto"/>
          <w:sz w:val="28"/>
          <w:szCs w:val="28"/>
          <w:lang w:val="en-US"/>
        </w:rPr>
        <w:tab/>
      </w:r>
      <w:r w:rsidRPr="00C03819">
        <w:rPr>
          <w:rFonts w:ascii="Times New Roman" w:hAnsi="Times New Roman" w:cs="Times New Roman"/>
          <w:b/>
          <w:color w:val="auto"/>
          <w:sz w:val="28"/>
          <w:szCs w:val="28"/>
          <w:lang w:val="en-US"/>
        </w:rPr>
        <w:t>1. Trình tự, thủ tục thực hiện nhiệm vụ, quyền hạn về quyết định nội dung chính của loại hợp đồng dầu khí khác tại khoản 5 Điều ... Nghị định này thực hiện như sau:</w:t>
      </w:r>
    </w:p>
    <w:p w14:paraId="4FC8A1CF"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a) Tập đoàn Công nghiệp - Năng lượng Quốc gia Việt Nam trình Bộ Công Thương 02 bộ hồ sơ (gồm 01 bộ hồ sơ gốc và 01 bộ hồ sơ bản sao, gửi trực tiếp hoặc qua bưu chính) đề nghị phê duyệt nội dung hợp đồng dầu khí khác (nêu rõ tên gọi của loại hợp đồng dầu khí mới). Hồ sơ bao gồm: Tờ trình đề nghị phê duyệt nội dung hợp đồng dầu khí, trong đó nêu rõ lý do đề xuất loại hợp đồng này; đánh giá của Tập đoàn Công nghiệp - Năng lượng Quốc gia về loại hợp đồng đề xuất; các nội dung của hợp đồng; các văn bản tài liệu khác có liên quan;</w:t>
      </w:r>
    </w:p>
    <w:p w14:paraId="5EF4730A"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b) Trong thời hạn 05 ngày làm việc kể từ ngày nhận được hồ sơ hợp lệ, Bộ Công Thương gửi hồ sơ lấy ý kiến của Bộ Tài chính, Bộ Tư pháp, Bộ Quốc phòng, Bộ Ngoại giao, Bộ Công an, Bộ Quốc phòng và các bộ, ngành có liên quan;</w:t>
      </w:r>
    </w:p>
    <w:p w14:paraId="62EE359A"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c) Trong thời hạn 15 ngày kể từ ngày nhận được hồ sơ lấy ý kiến của Bộ Công Thương, các bộ, ngành phải có ý kiến bằng văn bản về nội dung thuộc phạm vi quản lý nhà nước của mình gửi Bộ Công Thương;</w:t>
      </w:r>
    </w:p>
    <w:p w14:paraId="678B2F28"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d) Trong thời hạn 45 ngày kể từ ngày nhận được hồ sơ hợp lệ, Bộ Công Thương ban hành văn bản chấp thuận nội dung chính của hợp đồng dầu khí khác do Tập đoàn Công nghiệp - Năng lượng Quốc gia Việt Nam đề xuất.</w:t>
      </w:r>
    </w:p>
    <w:p w14:paraId="619D060B"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b/>
          <w:color w:val="auto"/>
          <w:sz w:val="28"/>
          <w:szCs w:val="28"/>
          <w:lang w:val="en-US"/>
        </w:rPr>
      </w:pPr>
      <w:r w:rsidRPr="00C03819">
        <w:rPr>
          <w:rFonts w:ascii="Times New Roman" w:hAnsi="Times New Roman" w:cs="Times New Roman"/>
          <w:b/>
          <w:color w:val="auto"/>
          <w:sz w:val="28"/>
          <w:szCs w:val="28"/>
          <w:lang w:val="en-US"/>
        </w:rPr>
        <w:tab/>
        <w:t xml:space="preserve">2. Trình tự, thủ tục thực hiện nhiệm vụ, quyền hạn về tiếp nhận mỏ, cụm mỏ, lô dầu khí từ nhà thầu khi hợp đồng dầu khí hết thời hạn tại khoản 11 </w:t>
      </w:r>
      <w:r w:rsidRPr="00C03819">
        <w:rPr>
          <w:rFonts w:ascii="Times New Roman" w:hAnsi="Times New Roman" w:cs="Times New Roman"/>
          <w:b/>
          <w:color w:val="auto"/>
          <w:sz w:val="28"/>
          <w:szCs w:val="28"/>
          <w:lang w:val="en-US"/>
        </w:rPr>
        <w:lastRenderedPageBreak/>
        <w:t>Điều … Nghị định này thực hiện như sau:</w:t>
      </w:r>
    </w:p>
    <w:p w14:paraId="5FFDBF24"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b/>
          <w:color w:val="auto"/>
          <w:sz w:val="28"/>
          <w:szCs w:val="28"/>
          <w:lang w:val="en-US"/>
        </w:rPr>
        <w:tab/>
      </w:r>
      <w:r w:rsidRPr="00C03819">
        <w:rPr>
          <w:rFonts w:ascii="Times New Roman" w:hAnsi="Times New Roman" w:cs="Times New Roman"/>
          <w:color w:val="auto"/>
          <w:sz w:val="28"/>
          <w:szCs w:val="28"/>
          <w:lang w:val="en-US"/>
        </w:rPr>
        <w:t>a) Tối thiểu 06 tháng trước thời điểm hết thời hạn hợp đồng dầu khí mà không ký kết hợp đồng dầu khí mới theo quy định tại Điều 40 Luật Dầu khí năm 2022, Tập đoàn Công nghiệp - Năng lượng Quốc gia Việt Nam báo cáo Bộ Công Thương thẩm định và phê duyệt kế hoạch xử lý tiếp theo đối với mỏ, cụm mỏ, lô dầu khí theo một trong các phương án sau đây:</w:t>
      </w:r>
    </w:p>
    <w:p w14:paraId="249ABE8B"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 Không tiếp tục khai thác mỏ, cụm mỏ, lô dầu khí;</w:t>
      </w:r>
    </w:p>
    <w:p w14:paraId="5F8C94A4"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 Tiếp tục khai thác mỏ, cụm mỏ, lô dầu khí trên cơ sở hợp đồng dầu khí mới với điều kiện kinh tế, kỹ thuật phù hợp. Trong trường hợp này, nhà thầu ký kết hợp đồng dầu khí mới được sử dụng thông tin, dữ liệu, tài liệu, mẫu vật, công trình dầu khí và tài sản khác đã được lắp đặt, đầu tư trong cùng diện tích hợp đồng theo quy định tại khoản 3 Điều 40 Luật Dầu khí năm 2022;</w:t>
      </w:r>
    </w:p>
    <w:p w14:paraId="2F2F2F9F"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 xml:space="preserve">- Giao Tập đoàn Công nghiệp - Năng lượng Quốc gia Việt Nam khai thác tận thu mỏ, cụm mỏ, lô dầu khí. </w:t>
      </w:r>
    </w:p>
    <w:p w14:paraId="4042AAA6"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b) Trong trường hợp tiếp tục khai thác mỏ, cụm mỏ, lô dầu khí theo quy định tại điểm b khoản 2 Điều 41 Luật Dầu khí năm 2022, tại thời điểm hợp đồng dầu khí hết thời hạn, Tập đoàn Công nghiệp - Năng lượng Quốc gia Việt Nam tiếp nhận nguyên trạng mỏ, cụm mỏ, lô dầu khí từ nhà thầu và thực hiện điều hành hoạt động dầu khí theo cơ chế tài chính trong kế hoạch xử lý đã được phê duyệt cho đến khi hợp đồng dầu khí mới được ký kết nhưng không quá 02 năm. Hết thời hạn 02 năm kể từ khi tiếp nhận mỏ, cụm mỏ, lô dầu khí mà không có nhà thầu quan tâm hoặc không lựa chọn được nhà thầu ký kết hợp đồng dầu khí mới, Tập đoàn Công nghiệp - Năng lượng Quốc gia Việt Nam báo cáo Bộ Công Thương thẩm định và phê duyệt kế hoạch xử lý tiếp theo đối với mỏ, cụm mỏ, lô dầu khí theo một trong hai phương án sau đây:</w:t>
      </w:r>
    </w:p>
    <w:p w14:paraId="58996B82"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(i) Không tiếp tục khai thác mỏ, cụm mỏ, lô dầu khí;</w:t>
      </w:r>
    </w:p>
    <w:p w14:paraId="10BE45D4"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 xml:space="preserve">(ii) Giao Tập đoàn Công nghiệp - Năng lượng Quốc gia Việt Nam khai thác tận thu mỏ, cụm mỏ, lô dầu khí. </w:t>
      </w:r>
    </w:p>
    <w:p w14:paraId="6E898332"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c) Bộ Công Thương quyết định cơ chế điều hành hoạt động khai thác tận thu mỏ, cụm mỏ, lô dầu khí trong trường hợp quy định tại điểm c khoản 2 và điểm b khoản 3 Điều 41 Luật Dầu khí năm 2022.</w:t>
      </w:r>
    </w:p>
    <w:p w14:paraId="2C7B034F"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b/>
          <w:color w:val="auto"/>
          <w:sz w:val="28"/>
          <w:szCs w:val="28"/>
          <w:lang w:val="en-US"/>
        </w:rPr>
      </w:pPr>
      <w:r w:rsidRPr="00C03819">
        <w:rPr>
          <w:rFonts w:ascii="Times New Roman" w:hAnsi="Times New Roman" w:cs="Times New Roman"/>
          <w:b/>
          <w:color w:val="auto"/>
          <w:sz w:val="28"/>
          <w:szCs w:val="28"/>
          <w:lang w:val="en-US"/>
        </w:rPr>
        <w:tab/>
      </w:r>
      <w:r w:rsidRPr="00C03819">
        <w:rPr>
          <w:rFonts w:ascii="Times New Roman" w:hAnsi="Times New Roman" w:cs="Times New Roman"/>
          <w:b/>
          <w:color w:val="auto"/>
          <w:sz w:val="28"/>
          <w:szCs w:val="28"/>
          <w:lang w:val="en-US"/>
        </w:rPr>
        <w:tab/>
        <w:t>3. Trình tự, thủ tục thực hiện nhiệm vụ, quyền hạn phê duyệt danh mục lô dầu khí và danh mục lô dầu khí điều chỉnh tại khoản 1 Điều … Nghị định này thực hiện như sau:</w:t>
      </w:r>
    </w:p>
    <w:p w14:paraId="063AC824"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b/>
          <w:color w:val="auto"/>
          <w:sz w:val="28"/>
          <w:szCs w:val="28"/>
          <w:lang w:val="en-US"/>
        </w:rPr>
        <w:tab/>
      </w:r>
      <w:r w:rsidRPr="00C03819">
        <w:rPr>
          <w:rFonts w:ascii="Times New Roman" w:hAnsi="Times New Roman" w:cs="Times New Roman"/>
          <w:color w:val="auto"/>
          <w:sz w:val="28"/>
          <w:szCs w:val="28"/>
          <w:lang w:val="en-US"/>
        </w:rPr>
        <w:t>a) Bộ Công Thương thực hiện quy trình, thủ tục quy định tại các khoản 2, 3 Điều 12 Nghị định số 45/2023/NĐ-CP;</w:t>
      </w:r>
    </w:p>
    <w:p w14:paraId="181CC9C6"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 xml:space="preserve">b) Trong thời hạn 45 ngày kể từ ngày nhận được hồ sơ hợp lệ, Bộ Công </w:t>
      </w:r>
      <w:r w:rsidRPr="00C03819">
        <w:rPr>
          <w:rFonts w:ascii="Times New Roman" w:hAnsi="Times New Roman" w:cs="Times New Roman"/>
          <w:color w:val="auto"/>
          <w:sz w:val="28"/>
          <w:szCs w:val="28"/>
          <w:lang w:val="en-US"/>
        </w:rPr>
        <w:lastRenderedPageBreak/>
        <w:t>Thương hoàn thành thẩm định và phê duyệt danh mục các lô dầu khí mới hoặc danh mục các lô dầu khí điều chỉnh.</w:t>
      </w:r>
    </w:p>
    <w:p w14:paraId="2375695A"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b/>
          <w:color w:val="auto"/>
          <w:sz w:val="28"/>
          <w:szCs w:val="28"/>
          <w:lang w:val="en-US"/>
        </w:rPr>
      </w:pPr>
      <w:r w:rsidRPr="00C03819">
        <w:rPr>
          <w:rFonts w:ascii="Times New Roman" w:hAnsi="Times New Roman" w:cs="Times New Roman"/>
          <w:b/>
          <w:color w:val="auto"/>
          <w:sz w:val="28"/>
          <w:szCs w:val="28"/>
          <w:lang w:val="en-US"/>
        </w:rPr>
        <w:tab/>
        <w:t>4. Trình tự, thủ tục thực hiện nhiệm vụ, quyền hạn phê duyệt danh mục lô dầu khí và danh mục lô dầu khí điều chỉnh tại khoản 2 Điều … Nghị định này thực hiện như sau:</w:t>
      </w:r>
    </w:p>
    <w:p w14:paraId="6A5772EA"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b/>
          <w:color w:val="auto"/>
          <w:sz w:val="28"/>
          <w:szCs w:val="28"/>
          <w:lang w:val="en-US"/>
        </w:rPr>
        <w:tab/>
      </w:r>
      <w:r w:rsidRPr="00C03819">
        <w:rPr>
          <w:rFonts w:ascii="Times New Roman" w:hAnsi="Times New Roman" w:cs="Times New Roman"/>
          <w:color w:val="auto"/>
          <w:sz w:val="28"/>
          <w:szCs w:val="28"/>
          <w:lang w:val="en-US"/>
        </w:rPr>
        <w:t>a) Bộ Công Thương thực hiện quy trình, thủ tục quy định tại các khoản 4, 5 Điều 3 Nghị định số 45/2023/NĐ-CP;</w:t>
      </w:r>
    </w:p>
    <w:p w14:paraId="37E07751"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b) Trong thời hạn 45 ngày kể từ ngày nhận được hồ sơ hợp lệ, Bộ Công Thương hoàn thành đánh giá và xem xét phê, duyệt danh mục đề án điều tra cơ bản về dầu khí;</w:t>
      </w:r>
    </w:p>
    <w:p w14:paraId="394E1F04"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c) Hằng năm, Tập đoàn Công nghiệp - Năng lượng Quốc gia Việt Nam rà soát danh mục đề án điều tra cơ bản về dầu khí và tình hình triển khai thực hiện từng đề án để báo cáo Bộ Công Thương phê duyệt điều chỉnh danh mục đề án điều tra cơ bản về dầu khí (nếu cần thiết). Trình tự, thủ tục thẩm định và phê duyệt điều chỉnh danh mục đề án điều tra cơ bản về dầu khí được thực hiện theo quy định tại các điểm a, b khoản 2 Điều này.</w:t>
      </w:r>
    </w:p>
    <w:p w14:paraId="0508A5F6"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b/>
          <w:color w:val="auto"/>
          <w:sz w:val="28"/>
          <w:szCs w:val="28"/>
          <w:lang w:val="en-US"/>
        </w:rPr>
      </w:pPr>
      <w:r w:rsidRPr="00C03819">
        <w:rPr>
          <w:rFonts w:ascii="Times New Roman" w:hAnsi="Times New Roman" w:cs="Times New Roman"/>
          <w:color w:val="auto"/>
          <w:sz w:val="28"/>
          <w:szCs w:val="28"/>
          <w:lang w:val="en-US"/>
        </w:rPr>
        <w:tab/>
      </w:r>
      <w:r w:rsidRPr="00C03819">
        <w:rPr>
          <w:rFonts w:ascii="Times New Roman" w:hAnsi="Times New Roman" w:cs="Times New Roman"/>
          <w:b/>
          <w:color w:val="auto"/>
          <w:sz w:val="28"/>
          <w:szCs w:val="28"/>
          <w:lang w:val="en-US"/>
        </w:rPr>
        <w:t>5. Trình tự, thủ tục thực hiện nhiệm vụ, quyền hạn về phê duyệt hợp đồng dầu khí, điều chỉnh nội dung hợp đồng dầu khí tại khoản 3 Điều … Nghị định này thực hiện như sau:</w:t>
      </w:r>
    </w:p>
    <w:p w14:paraId="37D3891D"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i/>
          <w:color w:val="auto"/>
          <w:sz w:val="28"/>
          <w:szCs w:val="28"/>
          <w:lang w:val="en-US"/>
        </w:rPr>
      </w:pPr>
      <w:r w:rsidRPr="00C03819">
        <w:rPr>
          <w:rFonts w:ascii="Times New Roman" w:hAnsi="Times New Roman" w:cs="Times New Roman"/>
          <w:b/>
          <w:color w:val="auto"/>
          <w:sz w:val="28"/>
          <w:szCs w:val="28"/>
          <w:lang w:val="en-US"/>
        </w:rPr>
        <w:tab/>
      </w:r>
      <w:r w:rsidRPr="00C03819">
        <w:rPr>
          <w:rFonts w:ascii="Times New Roman" w:hAnsi="Times New Roman" w:cs="Times New Roman"/>
          <w:i/>
          <w:color w:val="auto"/>
          <w:sz w:val="28"/>
          <w:szCs w:val="28"/>
          <w:lang w:val="en-US"/>
        </w:rPr>
        <w:t>5.1. Trình tự, thủ tục thẩm định và phê duyệt nội dung hợp đồng dầu khí</w:t>
      </w:r>
    </w:p>
    <w:p w14:paraId="493FE099"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b/>
          <w:color w:val="auto"/>
          <w:sz w:val="28"/>
          <w:szCs w:val="28"/>
          <w:lang w:val="en-US"/>
        </w:rPr>
        <w:tab/>
      </w:r>
      <w:r w:rsidRPr="00C03819">
        <w:rPr>
          <w:rFonts w:ascii="Times New Roman" w:hAnsi="Times New Roman" w:cs="Times New Roman"/>
          <w:color w:val="auto"/>
          <w:sz w:val="28"/>
          <w:szCs w:val="28"/>
          <w:lang w:val="en-US"/>
        </w:rPr>
        <w:t>a) Bộ Công Thương thực hiện quy trình, thủ tục quy định tại các khoản 3, 4 Điều 13 Nghị định số 45/2023/NĐ-CP;</w:t>
      </w:r>
    </w:p>
    <w:p w14:paraId="329816DD"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 xml:space="preserve">b) Trong thời hạn 45 ngày kể từ ngày nhận được hồ sơ hợp lệ, Bộ Công Thương hoàn thành thẩm định và xem xét phê duyệt kế hoạch lựa chọn nhà thầu; </w:t>
      </w:r>
    </w:p>
    <w:p w14:paraId="0FB1E87E"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c) Điều này không áp dụng cho trường hợp chỉ định thầu theo quy định tại khoản 2 Điều 40 Luật Dầu khí năm 2022.</w:t>
      </w:r>
    </w:p>
    <w:p w14:paraId="3730D2D6"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bCs/>
          <w:i/>
          <w:color w:val="auto"/>
          <w:sz w:val="28"/>
          <w:szCs w:val="28"/>
          <w:lang w:val="en-US"/>
        </w:rPr>
      </w:pPr>
      <w:r w:rsidRPr="00C03819">
        <w:rPr>
          <w:rFonts w:ascii="Times New Roman" w:hAnsi="Times New Roman" w:cs="Times New Roman"/>
          <w:bCs/>
          <w:color w:val="auto"/>
          <w:sz w:val="28"/>
          <w:szCs w:val="28"/>
          <w:lang w:val="en-US"/>
        </w:rPr>
        <w:tab/>
        <w:t>5</w:t>
      </w:r>
      <w:r w:rsidRPr="00C03819">
        <w:rPr>
          <w:rFonts w:ascii="Times New Roman" w:hAnsi="Times New Roman" w:cs="Times New Roman"/>
          <w:bCs/>
          <w:i/>
          <w:color w:val="auto"/>
          <w:sz w:val="28"/>
          <w:szCs w:val="28"/>
          <w:lang w:val="en-US"/>
        </w:rPr>
        <w:t>.2. Trình tự, thủ tục thẩm định và phê duyệt điều chỉnh nội dung hợp đồng dầu khí</w:t>
      </w:r>
    </w:p>
    <w:p w14:paraId="671523E5"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a) Bộ Công Thương thực hiện quy trình, thủ tục quy định tại các khoản 3, 4 Điều 20 Nghị định số 45/2023/NĐ-CP;</w:t>
      </w:r>
    </w:p>
    <w:p w14:paraId="310F0553"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b) Trong thời hạn 45 ngày kể từ ngày nhận được hồ sơ hợp lệ, Bộ Công Thương hoàn thành thẩm định và xem xét phê duyệt kết quả lựa chọn nhà thầu để ký hợp đồng dầu khí;</w:t>
      </w:r>
    </w:p>
    <w:p w14:paraId="284C01AB"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 xml:space="preserve"> c) Trong thời hạn 15 ngày kể từ ngày nhận được văn bản phê duyệt kết quả lựa chọn nhà thầu của Bộ Công Thương, Tập đoàn Công nghiệp - Năng lượng Quốc gia Việt Nam thông báo cho bên dự thầu được lựa chọn về kết quả lựa chọn nhà thầu, điều kiện kinh tế, kỹ thuật cơ bản của hợp đồng dầu khí và kế hoạch </w:t>
      </w:r>
      <w:r w:rsidRPr="00C03819">
        <w:rPr>
          <w:rFonts w:ascii="Times New Roman" w:hAnsi="Times New Roman" w:cs="Times New Roman"/>
          <w:color w:val="auto"/>
          <w:sz w:val="28"/>
          <w:szCs w:val="28"/>
          <w:lang w:val="en-US"/>
        </w:rPr>
        <w:lastRenderedPageBreak/>
        <w:t>đàm phán hợp đồng dầu khí;</w:t>
      </w:r>
    </w:p>
    <w:p w14:paraId="06E8BFA9"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d) Trong thời hạn 90 ngày kể từ ngày kể từ ngày nhận được thông báo kết quả lựa chọn nhà thầu của Tập đoàn Công nghiệp - Năng lượng Quốc gia Việt Nam, nhà thầu và Tập đoàn Công nghiệp - Năng lượng Quốc gia Việt Nam hoàn thành đàm phán hợp đồng dầu khí. Nếu quá thời hạn nêu trên mà chưa thể thống nhất nội dung dự thảo hợp đồng dầu khí, Tập đoàn Công nghiệp - Năng lượng Quốc gia Việt Nam báo cáo Bộ Công Thương lý do và đề xuất gia hạn thời gian đàm phán để Bộ Công Thương xem xét, quyết định.</w:t>
      </w:r>
    </w:p>
    <w:p w14:paraId="2A0D7543"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b/>
          <w:color w:val="auto"/>
          <w:sz w:val="28"/>
          <w:szCs w:val="28"/>
          <w:lang w:val="en-US"/>
        </w:rPr>
      </w:pPr>
      <w:r w:rsidRPr="00C03819">
        <w:rPr>
          <w:rFonts w:ascii="Times New Roman" w:hAnsi="Times New Roman" w:cs="Times New Roman"/>
          <w:color w:val="auto"/>
          <w:sz w:val="28"/>
          <w:szCs w:val="28"/>
          <w:lang w:val="en-US"/>
        </w:rPr>
        <w:tab/>
      </w:r>
      <w:r w:rsidRPr="00C03819">
        <w:rPr>
          <w:rFonts w:ascii="Times New Roman" w:hAnsi="Times New Roman" w:cs="Times New Roman"/>
          <w:b/>
          <w:color w:val="auto"/>
          <w:sz w:val="28"/>
          <w:szCs w:val="28"/>
          <w:lang w:val="en-US"/>
        </w:rPr>
        <w:t>6</w:t>
      </w:r>
      <w:r w:rsidRPr="00C03819">
        <w:rPr>
          <w:rFonts w:ascii="Times New Roman" w:hAnsi="Times New Roman" w:cs="Times New Roman"/>
          <w:color w:val="auto"/>
          <w:sz w:val="28"/>
          <w:szCs w:val="28"/>
          <w:lang w:val="en-US"/>
        </w:rPr>
        <w:t>.</w:t>
      </w:r>
      <w:r w:rsidRPr="00C03819">
        <w:rPr>
          <w:rFonts w:ascii="Times New Roman" w:hAnsi="Times New Roman" w:cs="Times New Roman"/>
          <w:b/>
          <w:color w:val="auto"/>
          <w:sz w:val="28"/>
          <w:szCs w:val="28"/>
          <w:lang w:val="en-US"/>
        </w:rPr>
        <w:t xml:space="preserve"> Trình tự, thủ tục thực hiện nhiệm vụ, quyền hạn về thời hạn hợp đồng dầu khí tại khoản 4 Điều … Nghị định này thực hiện như sau:</w:t>
      </w:r>
    </w:p>
    <w:p w14:paraId="61584E06"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i/>
          <w:color w:val="auto"/>
          <w:sz w:val="28"/>
          <w:szCs w:val="28"/>
          <w:lang w:val="en-US"/>
        </w:rPr>
      </w:pPr>
      <w:r w:rsidRPr="00C03819">
        <w:rPr>
          <w:rFonts w:ascii="Times New Roman" w:hAnsi="Times New Roman" w:cs="Times New Roman"/>
          <w:b/>
          <w:color w:val="auto"/>
          <w:sz w:val="28"/>
          <w:szCs w:val="28"/>
          <w:lang w:val="en-US"/>
        </w:rPr>
        <w:tab/>
      </w:r>
      <w:r w:rsidRPr="00C03819">
        <w:rPr>
          <w:rFonts w:ascii="Times New Roman" w:hAnsi="Times New Roman" w:cs="Times New Roman"/>
          <w:i/>
          <w:color w:val="auto"/>
          <w:sz w:val="28"/>
          <w:szCs w:val="28"/>
          <w:lang w:val="en-US"/>
        </w:rPr>
        <w:t xml:space="preserve">6.1. Trình tự, thủ tục thẩm định và chấp thuận gia hạn thời hạn của giai đoạn tìm kiếm thăm dò dầu khí, thời hạn hợp đồng dầu khí trong trường hợp đặc biệt </w:t>
      </w:r>
    </w:p>
    <w:p w14:paraId="13B62F59"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b/>
          <w:color w:val="auto"/>
          <w:sz w:val="28"/>
          <w:szCs w:val="28"/>
          <w:lang w:val="en-US"/>
        </w:rPr>
        <w:tab/>
      </w:r>
      <w:r w:rsidRPr="00C03819">
        <w:rPr>
          <w:rFonts w:ascii="Times New Roman" w:hAnsi="Times New Roman" w:cs="Times New Roman"/>
          <w:color w:val="auto"/>
          <w:sz w:val="28"/>
          <w:szCs w:val="28"/>
          <w:lang w:val="en-US"/>
        </w:rPr>
        <w:t>a) Bộ Công Thương thực hiện quy trình, thủ tục quy định tại các khoản 2, 3 Điều 27 Nghị định số 45/2023/NĐ-CP;</w:t>
      </w:r>
    </w:p>
    <w:p w14:paraId="4F4323C7"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b) Trong thời hạn 45 ngày kể từ ngày nhận được hồ sơ hợp lệ, Bộ Công Thương hoàn thành thẩm định và chấp thuận đề nghị gia hạn thời hạn tìm kiếm thăm dò dầu khí hoặc gia hạn thời hạn hợp đồng dầu khí trong trường hợp đặc biệt.</w:t>
      </w:r>
    </w:p>
    <w:p w14:paraId="5DC056D8"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i/>
          <w:color w:val="auto"/>
          <w:sz w:val="28"/>
          <w:szCs w:val="28"/>
          <w:lang w:val="en-US"/>
        </w:rPr>
      </w:pPr>
      <w:r w:rsidRPr="00C03819">
        <w:rPr>
          <w:rFonts w:ascii="Times New Roman" w:hAnsi="Times New Roman" w:cs="Times New Roman"/>
          <w:b/>
          <w:color w:val="auto"/>
          <w:sz w:val="28"/>
          <w:szCs w:val="28"/>
          <w:lang w:val="en-US"/>
        </w:rPr>
        <w:tab/>
      </w:r>
      <w:r w:rsidRPr="00C03819">
        <w:rPr>
          <w:rFonts w:ascii="Times New Roman" w:hAnsi="Times New Roman" w:cs="Times New Roman"/>
          <w:i/>
          <w:color w:val="auto"/>
          <w:sz w:val="28"/>
          <w:szCs w:val="28"/>
          <w:lang w:val="en-US"/>
        </w:rPr>
        <w:t>6.2. Trình tự, thủ tục thẩm định và chấp thuận giữ lại diện tích phát hiện khí</w:t>
      </w:r>
    </w:p>
    <w:p w14:paraId="36D0763C"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b/>
          <w:color w:val="auto"/>
          <w:sz w:val="28"/>
          <w:szCs w:val="28"/>
          <w:lang w:val="en-US"/>
        </w:rPr>
        <w:tab/>
      </w:r>
      <w:r w:rsidRPr="00C03819">
        <w:rPr>
          <w:rFonts w:ascii="Times New Roman" w:hAnsi="Times New Roman" w:cs="Times New Roman"/>
          <w:color w:val="auto"/>
          <w:sz w:val="28"/>
          <w:szCs w:val="28"/>
          <w:lang w:val="en-US"/>
        </w:rPr>
        <w:t xml:space="preserve">a) Bộ Công Thương thực hiện quy trình, thủ tục quy định tại các khoản 6, 7 Điều 28 Nghị định số 45/2023/NĐ-CP; </w:t>
      </w:r>
    </w:p>
    <w:p w14:paraId="7654A67F"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b) Trong thời hạn 45 ngày kể từ ngày nhận được hồ sơ hợp lệ, Bộ Công Thương hoàn thành thẩm định và chấp thuận đề nghị kéo dài thời gian giữ lại diện tích phát hiện khí.</w:t>
      </w:r>
    </w:p>
    <w:p w14:paraId="28845A03"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b/>
          <w:color w:val="auto"/>
          <w:sz w:val="28"/>
          <w:szCs w:val="28"/>
          <w:lang w:val="en-US"/>
        </w:rPr>
      </w:pPr>
      <w:r w:rsidRPr="00C03819">
        <w:rPr>
          <w:rFonts w:ascii="Times New Roman" w:hAnsi="Times New Roman" w:cs="Times New Roman"/>
          <w:color w:val="auto"/>
          <w:sz w:val="28"/>
          <w:szCs w:val="28"/>
          <w:lang w:val="en-US"/>
        </w:rPr>
        <w:tab/>
      </w:r>
      <w:r w:rsidRPr="00C03819">
        <w:rPr>
          <w:rFonts w:ascii="Times New Roman" w:hAnsi="Times New Roman" w:cs="Times New Roman"/>
          <w:b/>
          <w:color w:val="auto"/>
          <w:sz w:val="28"/>
          <w:szCs w:val="28"/>
          <w:lang w:val="en-US"/>
        </w:rPr>
        <w:t>7. Trình tự, thủ tục thực hiện nhiệm vụ, quyền hạn về diện tích, hoàn trả diện tích, mở rộng diện tích hợp đồng dầu khí, hợp nhất phát hiện dầu khí, mỏ dầu khí tại khoản 5 Điều … Nghị định này thực hiện như sau:</w:t>
      </w:r>
    </w:p>
    <w:p w14:paraId="787DF2F0"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 xml:space="preserve">a) Bộ Công Thương thực hiện quy trình, thủ tục quy định tại khoản 2, 3 Điều 32 Nghị định số 45/2023/NĐ-CP; </w:t>
      </w:r>
    </w:p>
    <w:p w14:paraId="12DDD6D4"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 xml:space="preserve">b) Trong thời hạn 45 ngày kể từ ngày nhận được hồ sơ hợp lệ, Bộ Công Thương hoàn thành thẩm định và phê duyệt đề nghị mở rộng diện tích hợp đồng dầu khí hoặc hợp nhất phát hiện dầu khí, mỏ dầu </w:t>
      </w:r>
      <w:proofErr w:type="gramStart"/>
      <w:r w:rsidRPr="00C03819">
        <w:rPr>
          <w:rFonts w:ascii="Times New Roman" w:hAnsi="Times New Roman" w:cs="Times New Roman"/>
          <w:color w:val="auto"/>
          <w:sz w:val="28"/>
          <w:szCs w:val="28"/>
          <w:lang w:val="en-US"/>
        </w:rPr>
        <w:t>khí..</w:t>
      </w:r>
      <w:proofErr w:type="gramEnd"/>
    </w:p>
    <w:p w14:paraId="63873D62"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b/>
          <w:color w:val="auto"/>
          <w:sz w:val="28"/>
          <w:szCs w:val="28"/>
          <w:lang w:val="en-US"/>
        </w:rPr>
      </w:pPr>
      <w:r w:rsidRPr="00C03819">
        <w:rPr>
          <w:rFonts w:ascii="Times New Roman" w:hAnsi="Times New Roman" w:cs="Times New Roman"/>
          <w:b/>
          <w:color w:val="auto"/>
          <w:sz w:val="28"/>
          <w:szCs w:val="28"/>
          <w:lang w:val="en-US"/>
        </w:rPr>
        <w:tab/>
        <w:t>8. Trình tự, thủ tục thực hiện nhiệm vụ, quyền hạn về chuyển nhượng quyền lợi tham gia, quyền và nghĩa vụ của nhà thầu trong hợp đồng dầu khí tại khoản 6 Điều … Nghị định này thực hiện như sau:</w:t>
      </w:r>
    </w:p>
    <w:p w14:paraId="564AC58C"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b/>
          <w:color w:val="auto"/>
          <w:sz w:val="28"/>
          <w:szCs w:val="28"/>
          <w:lang w:val="en-US"/>
        </w:rPr>
        <w:tab/>
      </w:r>
      <w:r w:rsidRPr="00C03819">
        <w:rPr>
          <w:rFonts w:ascii="Times New Roman" w:hAnsi="Times New Roman" w:cs="Times New Roman"/>
          <w:color w:val="auto"/>
          <w:sz w:val="28"/>
          <w:szCs w:val="28"/>
          <w:lang w:val="en-US"/>
        </w:rPr>
        <w:t>a) Bộ Công Thương thực hiện quy trình, thủ tục quy định tại các khoản 2, 3 Điều 33 Nghị định số 45/2023/NĐ-CP;</w:t>
      </w:r>
    </w:p>
    <w:p w14:paraId="0D8969BF"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lastRenderedPageBreak/>
        <w:tab/>
        <w:t>b) Trong thời hạn 45 ngày kể từ ngày nhận được hồ sơ hợp lệ, Bộ Công Thương hoàn thành thẩm định và phê duyệt đề nghị chuyển nhượng quyền và nghĩa vụ trong hợp đồng dầu khí;</w:t>
      </w:r>
    </w:p>
    <w:p w14:paraId="6BAA8EB7"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c) Trong thời hạn 05 ngày làm việc sau khi Bộ Công Thương phê duyệt việc chuyển nhượng quyền và nghĩa vụ trong hợp đồng dầu khí, Bộ Công Thương cấp giấy chứng nhận đăng ký đầu tư điều chỉnh cho nhà thầu và Tập đoàn Công nghiệp - Năng lượng Quốc gia Việt Nam, đồng thời gửi bản chính đến Bộ Tài chính, Bộ Tư pháp và cơ quan thuế.</w:t>
      </w:r>
    </w:p>
    <w:p w14:paraId="0931E384"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b/>
          <w:color w:val="auto"/>
          <w:sz w:val="28"/>
          <w:szCs w:val="28"/>
          <w:lang w:val="en-US"/>
        </w:rPr>
      </w:pPr>
      <w:r w:rsidRPr="00C03819">
        <w:rPr>
          <w:rFonts w:ascii="Times New Roman" w:hAnsi="Times New Roman" w:cs="Times New Roman"/>
          <w:color w:val="auto"/>
          <w:sz w:val="28"/>
          <w:szCs w:val="28"/>
          <w:lang w:val="en-US"/>
        </w:rPr>
        <w:tab/>
      </w:r>
      <w:r w:rsidRPr="00C03819">
        <w:rPr>
          <w:rFonts w:ascii="Times New Roman" w:hAnsi="Times New Roman" w:cs="Times New Roman"/>
          <w:b/>
          <w:color w:val="auto"/>
          <w:sz w:val="28"/>
          <w:szCs w:val="28"/>
          <w:lang w:val="en-US"/>
        </w:rPr>
        <w:t>9. Trình tự, thủ tục thực hiện nhiệm vụ, quyền hạn về thực hiện quyền tham gia, quyền ưu tiên mua trước quyền lợi tham gia, tiếp nhận quyền lợi tham gia trong hợp đồng dầu khí tại khoản 7 Điều ... Nghị định này thực hiện như sau:</w:t>
      </w:r>
    </w:p>
    <w:p w14:paraId="59F1FB1F"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b/>
          <w:color w:val="auto"/>
          <w:sz w:val="28"/>
          <w:szCs w:val="28"/>
          <w:lang w:val="en-US"/>
        </w:rPr>
        <w:tab/>
      </w:r>
      <w:r w:rsidRPr="00C03819">
        <w:rPr>
          <w:rFonts w:ascii="Times New Roman" w:hAnsi="Times New Roman" w:cs="Times New Roman"/>
          <w:color w:val="auto"/>
          <w:sz w:val="28"/>
          <w:szCs w:val="28"/>
          <w:lang w:val="en-US"/>
        </w:rPr>
        <w:t>a) Bộ Công Thương thực hiện quy trình, thủ tục quy định tại các khoản 2, 3 Điều 34 Nghị định số 45/2023/NĐ-CP;</w:t>
      </w:r>
    </w:p>
    <w:p w14:paraId="333BA8A2"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b) Trong thời hạn 45 ngày kể từ ngày nhận được hồ sơ hợp lệ, Bộ Công Thương hoàn thành thẩm định và phê duyệt đề nghị phê duyệt thực hiện quyền tham gia hoặc quyền ưu tiên mua trước quyền lợi tham gia hoặc tiếp nhận quyền lợi tham gia trong hợp đồng dầu khí của Tập đoàn Công nghiệp - Năng lượng Quốc gia Việt Nam;</w:t>
      </w:r>
    </w:p>
    <w:p w14:paraId="12C11690"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c) Trong thời hạn 05 ngày làm việc kể từ ngày Bộ Công Thương phê duyệt về việc thực hiện quyền tham gia hoặc quyền ưu tiên mua trước quyền lợi tham gia hoặc tiếp nhận quyền lợi tham gia trong hợp đồng dầu khí của Tập đoàn Công nghiệp - Năng lượng Quốc gia, Bộ Công Thương cấp giấy chứng nhận đăng ký đầu tư điều chỉnh cho nhà thầu và Tập đoàn Công nghiệp - Năng lượng Quốc gia, đồng thời gửi bản chính đến Bộ Tài chính, Bộ Tư pháp và cơ quan thuế.</w:t>
      </w:r>
    </w:p>
    <w:p w14:paraId="148B3F46"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r>
      <w:r w:rsidRPr="00C03819">
        <w:rPr>
          <w:rFonts w:ascii="Times New Roman" w:hAnsi="Times New Roman" w:cs="Times New Roman"/>
          <w:b/>
          <w:bCs/>
          <w:color w:val="auto"/>
          <w:sz w:val="28"/>
          <w:szCs w:val="28"/>
          <w:lang w:val="en-US"/>
        </w:rPr>
        <w:t>10.</w:t>
      </w:r>
      <w:r w:rsidRPr="00C03819">
        <w:rPr>
          <w:rFonts w:ascii="Times New Roman" w:hAnsi="Times New Roman" w:cs="Times New Roman"/>
          <w:color w:val="auto"/>
          <w:sz w:val="28"/>
          <w:szCs w:val="28"/>
          <w:lang w:val="en-US"/>
        </w:rPr>
        <w:t xml:space="preserve"> </w:t>
      </w:r>
      <w:r w:rsidRPr="00C03819">
        <w:rPr>
          <w:rFonts w:ascii="Times New Roman" w:hAnsi="Times New Roman" w:cs="Times New Roman"/>
          <w:b/>
          <w:color w:val="auto"/>
          <w:sz w:val="28"/>
          <w:szCs w:val="28"/>
          <w:lang w:val="en-US"/>
        </w:rPr>
        <w:t>Trình tự, thủ tục thực hiện nhiệm vụ, quyền hạn về ký kết hợp đồng dầu khí mới trước khi hợp đồng dầu khí hết thời hạn tại khoản 8 Điều … Nghị định này thực hiện như sau:</w:t>
      </w:r>
    </w:p>
    <w:p w14:paraId="3D07134E"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a) Trường hợp nhà thầu đang thực hiện hợp đồng dầu khí đề xuất ký hợp đồng dầu khí mới khi hợp đồng dầu khí hiện hữu hết thời hạn theo quy định tại khoản 2 Điều 40 Luật Dầu khí năm 2022, Tập đoàn Công nghiệp - Năng lượng Quốc gia Việt Nam thực hiện quy trình chỉ định thầu theo quy định tại Điều 21 Luật Dầu khí năm 2022, Nghị định số 45/2023/NĐ-CP và Nghị định này. Tập đoàn Công nghiệp - Năng lượng Quốc gia Việt Nam phê duyệt và phát hành hồ sơ yêu cầu;</w:t>
      </w:r>
    </w:p>
    <w:p w14:paraId="537C7DFD"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 xml:space="preserve">b) Trường hợp các bên nhà thầu đang thực hiện hợp đồng dầu khí có đề xuất ký hợp đồng dầu khí mới với các điều kiện kinh tế, kỹ thuật khác nhau, Tập đoàn Công nghiệp - Năng lượng Quốc gia Việt Nam báo cáo Bộ Công Thương thẩm </w:t>
      </w:r>
      <w:r w:rsidRPr="00C03819">
        <w:rPr>
          <w:rFonts w:ascii="Times New Roman" w:hAnsi="Times New Roman" w:cs="Times New Roman"/>
          <w:color w:val="auto"/>
          <w:sz w:val="28"/>
          <w:szCs w:val="28"/>
          <w:lang w:val="en-US"/>
        </w:rPr>
        <w:lastRenderedPageBreak/>
        <w:t>định và phê duyệt áp dụng hình thức chào thầu cạnh tranh đối với các bên nhà thầu nêu trên theo quy định tại Nghị định số 45/2023/NĐ-CP.</w:t>
      </w:r>
    </w:p>
    <w:p w14:paraId="69FA26E7"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r>
      <w:r w:rsidRPr="00C03819">
        <w:rPr>
          <w:rFonts w:ascii="Times New Roman" w:hAnsi="Times New Roman" w:cs="Times New Roman"/>
          <w:b/>
          <w:bCs/>
          <w:color w:val="auto"/>
          <w:sz w:val="28"/>
          <w:szCs w:val="28"/>
          <w:lang w:val="en-US"/>
        </w:rPr>
        <w:t>11.</w:t>
      </w:r>
      <w:r w:rsidRPr="00C03819">
        <w:rPr>
          <w:rFonts w:ascii="Times New Roman" w:hAnsi="Times New Roman" w:cs="Times New Roman"/>
          <w:color w:val="auto"/>
          <w:sz w:val="28"/>
          <w:szCs w:val="28"/>
          <w:lang w:val="en-US"/>
        </w:rPr>
        <w:t xml:space="preserve"> </w:t>
      </w:r>
      <w:r w:rsidRPr="00C03819">
        <w:rPr>
          <w:rFonts w:ascii="Times New Roman" w:hAnsi="Times New Roman" w:cs="Times New Roman"/>
          <w:b/>
          <w:color w:val="auto"/>
          <w:sz w:val="28"/>
          <w:szCs w:val="28"/>
          <w:lang w:val="en-US"/>
        </w:rPr>
        <w:t>Trình tự, thủ tục thực hiện nhiệm vụ, quyền hạn về tiếp nhận mỏ, cụm mỏ, lô dầu khí từ nhà thầu khi hợp đồng dầu khí hết thời hạn tại khoản 9 Điều … Nghị định này thực hiện như sau:</w:t>
      </w:r>
    </w:p>
    <w:p w14:paraId="3CB35D83"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Căn cứ quyết định của Bộ Công Thương phê duyệt kế hoạch xử lý tiếp theo đối với mỏ, cụm mỏ, lô dầu khí khi hợp đồng dầu khí hết thời hạn:</w:t>
      </w:r>
    </w:p>
    <w:p w14:paraId="48172C27"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a) Trường hợp không tiếp tục khai thác mỏ, cụm mỏ, lô dầu khí, nhà thầu có trách nhiệm tiến hành thu dọn các công trình dầu khí theo kế hoạch thu dọn công trình dầu khí đã được phê duyệt;</w:t>
      </w:r>
    </w:p>
    <w:p w14:paraId="3C05AB89"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b) Trường hợp tiếp tục khai thác mỏ, cụm mỏ, lô dầu khí, Tập đoàn Công nghiệp - Năng lượng Quốc Việt Nam gia tiếp nhận nguyên trạng mỏ, cụm mỏ, lô dầu khí từ nhà thầu và thực hiện điều hành hoạt động dầu khí theo cơ chế tài chính quy định tại Điều 37 Nghị định số 45/2023/NĐ-CP cho đến khi hợp đồng dầu khí mới được ký kết nhưng không quá 02 năm; lựa chọn và chỉ định đơn vị vận hành hoạt động dầu khí trong thời gian này (nếu cần thiết). Hết thời hạn 02 năm kể từ khi tiếp nhận mỏ, cụm mỏ, lô dầu khí mà không có nhà thầu quan tâm hoặc không lựa chọn được nhà thầu ký kết hợp đồng dầu khí mới, Tập đoàn Công nghiệp - Năng lượng Quốc gia Việt Nam báo cáo Bộ Công Thương thẩm định và xem xét phê duyệt kế hoạch xử lý tiếp theo đối với mỏ, cụm mỏ, lô dầu khí theo một trong hai phương án quy định tại khoản 3 Điều 41 Luật Dầu khí năm 2022.</w:t>
      </w:r>
    </w:p>
    <w:p w14:paraId="409278AB"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Trình tự, thủ tục xử lý tiếp theo đối với mỏ, cụm mỏ, lô dầu khí được thực hiện theo quy định tại mục này Phụ lục A ban hành kèm theo Nghị định này;</w:t>
      </w:r>
    </w:p>
    <w:p w14:paraId="4E2C000D"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c) Trường hợp khai thác tận thu mỏ, cụm mỏ, lô dầu khí, Tập đoàn Công nghiệp - Năng lượng Quốc gia Việt Nam gia tiến hành hoạt động dầu khí theo quy định tại Chương VIII Nghị định số 45/2023/NĐ-CP.</w:t>
      </w:r>
    </w:p>
    <w:p w14:paraId="090ADAF4"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r>
      <w:r w:rsidRPr="00C03819">
        <w:rPr>
          <w:rFonts w:ascii="Times New Roman" w:hAnsi="Times New Roman" w:cs="Times New Roman"/>
          <w:b/>
          <w:bCs/>
          <w:color w:val="auto"/>
          <w:sz w:val="28"/>
          <w:szCs w:val="28"/>
          <w:lang w:val="en-US"/>
        </w:rPr>
        <w:t>12.</w:t>
      </w:r>
      <w:r w:rsidRPr="00C03819">
        <w:rPr>
          <w:rFonts w:ascii="Times New Roman" w:hAnsi="Times New Roman" w:cs="Times New Roman"/>
          <w:color w:val="auto"/>
          <w:sz w:val="28"/>
          <w:szCs w:val="28"/>
          <w:lang w:val="en-US"/>
        </w:rPr>
        <w:t xml:space="preserve"> </w:t>
      </w:r>
      <w:r w:rsidRPr="00C03819">
        <w:rPr>
          <w:rFonts w:ascii="Times New Roman" w:hAnsi="Times New Roman" w:cs="Times New Roman"/>
          <w:b/>
          <w:color w:val="auto"/>
          <w:sz w:val="28"/>
          <w:szCs w:val="28"/>
          <w:lang w:val="en-US"/>
        </w:rPr>
        <w:t>Trình tự, thủ tục thực hiện nhiệm vụ, quyền hạn về tiếp nhận mỏ, cụm mỏ, lô dầu khí từ nhà thầu khi hợp đồng dầu khí hết thời hạn tại khoản 10 Điều … Nghị định này thực hiện như sau:</w:t>
      </w:r>
    </w:p>
    <w:p w14:paraId="007E6928"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a) Bộ Công Thương thực hiện quy trình, thủ tục quy định tại các khoản 2, 3 Điều 45 Nghị định số 45/2023/NĐ-CP;</w:t>
      </w:r>
    </w:p>
    <w:p w14:paraId="0C94E4F2"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b/>
        <w:t>b) Trong thời hạn 45 ngày kể từ ngày nhận được hồ sơ hợp lệ, Bộ Công Thương hoàn thành thẩm định và xem xét, chấp thuận chủ trương thực hiện dự án phát triển mỏ dầu khí có chuỗi đồng bộ các hạng mục công trình, thiết bị dầu khí trên đất liền và trên biển.</w:t>
      </w:r>
    </w:p>
    <w:p w14:paraId="471FE158"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2D14D29C"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12E0808B" w14:textId="77777777" w:rsidR="00520939" w:rsidRPr="00C03819" w:rsidRDefault="00520939" w:rsidP="00520939">
      <w:pPr>
        <w:tabs>
          <w:tab w:val="left" w:pos="567"/>
          <w:tab w:val="right" w:leader="dot" w:pos="8931"/>
        </w:tabs>
        <w:spacing w:before="120" w:line="350" w:lineRule="atLeast"/>
        <w:jc w:val="center"/>
        <w:rPr>
          <w:rFonts w:ascii="Times New Roman" w:hAnsi="Times New Roman" w:cs="Times New Roman"/>
          <w:b/>
          <w:color w:val="auto"/>
          <w:sz w:val="28"/>
          <w:szCs w:val="28"/>
          <w:lang w:val="en-US"/>
        </w:rPr>
      </w:pPr>
    </w:p>
    <w:p w14:paraId="49B00E1E" w14:textId="77777777" w:rsidR="00520939" w:rsidRPr="00C03819" w:rsidRDefault="00520939" w:rsidP="00520939">
      <w:pPr>
        <w:tabs>
          <w:tab w:val="left" w:pos="567"/>
          <w:tab w:val="right" w:leader="dot" w:pos="8931"/>
        </w:tabs>
        <w:spacing w:before="120" w:line="350" w:lineRule="atLeast"/>
        <w:jc w:val="center"/>
        <w:rPr>
          <w:rFonts w:ascii="Times New Roman" w:hAnsi="Times New Roman" w:cs="Times New Roman"/>
          <w:b/>
          <w:color w:val="auto"/>
          <w:sz w:val="28"/>
          <w:szCs w:val="28"/>
          <w:lang w:val="en-US"/>
        </w:rPr>
      </w:pPr>
    </w:p>
    <w:p w14:paraId="021A6287" w14:textId="77777777" w:rsidR="00520939" w:rsidRPr="00C03819" w:rsidRDefault="00520939" w:rsidP="00520939">
      <w:pPr>
        <w:tabs>
          <w:tab w:val="left" w:pos="567"/>
          <w:tab w:val="right" w:leader="dot" w:pos="8931"/>
        </w:tabs>
        <w:spacing w:before="120" w:line="350" w:lineRule="atLeast"/>
        <w:jc w:val="center"/>
        <w:rPr>
          <w:rFonts w:ascii="Times New Roman" w:hAnsi="Times New Roman" w:cs="Times New Roman"/>
          <w:b/>
          <w:color w:val="auto"/>
          <w:sz w:val="28"/>
          <w:szCs w:val="28"/>
          <w:lang w:val="en-US"/>
        </w:rPr>
      </w:pPr>
    </w:p>
    <w:p w14:paraId="49428F69" w14:textId="77777777" w:rsidR="00520939" w:rsidRPr="00C03819" w:rsidRDefault="00520939" w:rsidP="00520939">
      <w:pPr>
        <w:tabs>
          <w:tab w:val="left" w:pos="567"/>
          <w:tab w:val="right" w:leader="dot" w:pos="8931"/>
        </w:tabs>
        <w:spacing w:before="120" w:line="350" w:lineRule="atLeast"/>
        <w:jc w:val="center"/>
        <w:rPr>
          <w:rFonts w:ascii="Times New Roman" w:hAnsi="Times New Roman" w:cs="Times New Roman"/>
          <w:b/>
          <w:color w:val="auto"/>
          <w:sz w:val="28"/>
          <w:szCs w:val="28"/>
          <w:lang w:val="en-US"/>
        </w:rPr>
      </w:pPr>
    </w:p>
    <w:p w14:paraId="19849C18" w14:textId="77777777" w:rsidR="00520939" w:rsidRPr="00C03819" w:rsidRDefault="00520939" w:rsidP="00520939">
      <w:pPr>
        <w:tabs>
          <w:tab w:val="left" w:pos="567"/>
          <w:tab w:val="right" w:leader="dot" w:pos="8931"/>
        </w:tabs>
        <w:spacing w:before="120" w:line="350" w:lineRule="atLeast"/>
        <w:jc w:val="center"/>
        <w:rPr>
          <w:rFonts w:ascii="Times New Roman" w:hAnsi="Times New Roman" w:cs="Times New Roman"/>
          <w:b/>
          <w:color w:val="auto"/>
          <w:sz w:val="28"/>
          <w:szCs w:val="28"/>
          <w:lang w:val="en-US"/>
        </w:rPr>
      </w:pPr>
    </w:p>
    <w:p w14:paraId="0F65133F" w14:textId="77777777" w:rsidR="00520939" w:rsidRPr="00C03819" w:rsidRDefault="00520939" w:rsidP="00520939">
      <w:pPr>
        <w:tabs>
          <w:tab w:val="left" w:pos="567"/>
          <w:tab w:val="right" w:leader="dot" w:pos="8931"/>
        </w:tabs>
        <w:spacing w:before="120" w:line="350" w:lineRule="atLeast"/>
        <w:jc w:val="center"/>
        <w:rPr>
          <w:rFonts w:ascii="Times New Roman" w:hAnsi="Times New Roman" w:cs="Times New Roman"/>
          <w:b/>
          <w:color w:val="auto"/>
          <w:sz w:val="28"/>
          <w:szCs w:val="28"/>
          <w:lang w:val="en-US"/>
        </w:rPr>
      </w:pPr>
    </w:p>
    <w:p w14:paraId="33A01926" w14:textId="77777777" w:rsidR="00520939" w:rsidRPr="00C03819" w:rsidRDefault="00520939" w:rsidP="00520939">
      <w:pPr>
        <w:tabs>
          <w:tab w:val="left" w:pos="567"/>
          <w:tab w:val="right" w:leader="dot" w:pos="8931"/>
        </w:tabs>
        <w:spacing w:before="120" w:line="350" w:lineRule="atLeast"/>
        <w:jc w:val="center"/>
        <w:rPr>
          <w:rFonts w:ascii="Times New Roman" w:hAnsi="Times New Roman" w:cs="Times New Roman"/>
          <w:b/>
          <w:color w:val="auto"/>
          <w:sz w:val="28"/>
          <w:szCs w:val="28"/>
          <w:lang w:val="en-US"/>
        </w:rPr>
      </w:pPr>
    </w:p>
    <w:p w14:paraId="1FF1A8AA" w14:textId="77777777" w:rsidR="00520939" w:rsidRPr="00C03819" w:rsidRDefault="00520939" w:rsidP="00520939">
      <w:pPr>
        <w:tabs>
          <w:tab w:val="left" w:pos="567"/>
          <w:tab w:val="right" w:leader="dot" w:pos="8931"/>
        </w:tabs>
        <w:spacing w:before="120" w:line="350" w:lineRule="atLeast"/>
        <w:jc w:val="center"/>
        <w:rPr>
          <w:rFonts w:ascii="Times New Roman" w:hAnsi="Times New Roman" w:cs="Times New Roman"/>
          <w:b/>
          <w:color w:val="auto"/>
          <w:sz w:val="28"/>
          <w:szCs w:val="28"/>
          <w:lang w:val="en-US"/>
        </w:rPr>
      </w:pPr>
    </w:p>
    <w:p w14:paraId="14E03DC7" w14:textId="77777777" w:rsidR="00520939" w:rsidRPr="00C03819" w:rsidRDefault="00520939" w:rsidP="00520939">
      <w:pPr>
        <w:tabs>
          <w:tab w:val="left" w:pos="567"/>
          <w:tab w:val="right" w:leader="dot" w:pos="8931"/>
        </w:tabs>
        <w:spacing w:before="120" w:line="350" w:lineRule="atLeast"/>
        <w:jc w:val="center"/>
        <w:rPr>
          <w:rFonts w:ascii="Times New Roman" w:hAnsi="Times New Roman" w:cs="Times New Roman"/>
          <w:b/>
          <w:color w:val="auto"/>
          <w:sz w:val="28"/>
          <w:szCs w:val="28"/>
          <w:lang w:val="en-US"/>
        </w:rPr>
      </w:pPr>
    </w:p>
    <w:p w14:paraId="79AEC1B9" w14:textId="77777777" w:rsidR="00520939" w:rsidRPr="00C03819" w:rsidRDefault="00520939" w:rsidP="00520939">
      <w:pPr>
        <w:tabs>
          <w:tab w:val="left" w:pos="567"/>
          <w:tab w:val="right" w:leader="dot" w:pos="8931"/>
        </w:tabs>
        <w:spacing w:before="120" w:line="350" w:lineRule="atLeast"/>
        <w:jc w:val="center"/>
        <w:rPr>
          <w:rFonts w:ascii="Times New Roman" w:hAnsi="Times New Roman" w:cs="Times New Roman"/>
          <w:b/>
          <w:color w:val="auto"/>
          <w:sz w:val="28"/>
          <w:szCs w:val="28"/>
          <w:lang w:val="en-US"/>
        </w:rPr>
      </w:pPr>
    </w:p>
    <w:p w14:paraId="404ACC85" w14:textId="77777777" w:rsidR="00520939" w:rsidRPr="00C03819" w:rsidRDefault="00520939" w:rsidP="00520939">
      <w:pPr>
        <w:tabs>
          <w:tab w:val="left" w:pos="567"/>
          <w:tab w:val="right" w:leader="dot" w:pos="8931"/>
        </w:tabs>
        <w:spacing w:before="120" w:line="350" w:lineRule="atLeast"/>
        <w:jc w:val="center"/>
        <w:rPr>
          <w:rFonts w:ascii="Times New Roman" w:hAnsi="Times New Roman" w:cs="Times New Roman"/>
          <w:b/>
          <w:color w:val="auto"/>
          <w:sz w:val="28"/>
          <w:szCs w:val="28"/>
          <w:lang w:val="en-US"/>
        </w:rPr>
      </w:pPr>
      <w:r w:rsidRPr="00C03819">
        <w:rPr>
          <w:rFonts w:ascii="Times New Roman" w:hAnsi="Times New Roman" w:cs="Times New Roman"/>
          <w:b/>
          <w:color w:val="auto"/>
          <w:sz w:val="28"/>
          <w:szCs w:val="28"/>
          <w:lang w:val="en-US"/>
        </w:rPr>
        <w:t>Phụ lục II</w:t>
      </w:r>
    </w:p>
    <w:p w14:paraId="1094DCF7" w14:textId="77777777" w:rsidR="00520939" w:rsidRPr="00C03819" w:rsidRDefault="00520939" w:rsidP="00520939">
      <w:pPr>
        <w:tabs>
          <w:tab w:val="left" w:pos="567"/>
          <w:tab w:val="right" w:leader="dot" w:pos="8931"/>
        </w:tabs>
        <w:spacing w:before="120" w:line="350" w:lineRule="atLeast"/>
        <w:jc w:val="center"/>
        <w:rPr>
          <w:rFonts w:ascii="Times New Roman" w:hAnsi="Times New Roman" w:cs="Times New Roman"/>
          <w:b/>
          <w:color w:val="auto"/>
          <w:sz w:val="27"/>
          <w:szCs w:val="27"/>
          <w:lang w:val="en-US"/>
        </w:rPr>
      </w:pPr>
      <w:r w:rsidRPr="00C03819">
        <w:rPr>
          <w:rFonts w:ascii="Times New Roman" w:hAnsi="Times New Roman" w:cs="Times New Roman"/>
          <w:b/>
          <w:color w:val="auto"/>
          <w:sz w:val="27"/>
          <w:szCs w:val="27"/>
          <w:lang w:val="en-US"/>
        </w:rPr>
        <w:t>THỦ TỤC HÀNH CHÍNH TRONG LĨNH VỰC XÚC TIẾN THƯƠNG MẠI</w:t>
      </w:r>
    </w:p>
    <w:p w14:paraId="39EDB09E" w14:textId="77777777" w:rsidR="00520939" w:rsidRPr="00C03819" w:rsidRDefault="00520939" w:rsidP="00520939">
      <w:pPr>
        <w:tabs>
          <w:tab w:val="left" w:pos="567"/>
          <w:tab w:val="right" w:leader="dot" w:pos="8931"/>
        </w:tabs>
        <w:spacing w:before="120" w:line="350" w:lineRule="atLeast"/>
        <w:jc w:val="center"/>
        <w:rPr>
          <w:rFonts w:ascii="Times New Roman" w:hAnsi="Times New Roman" w:cs="Times New Roman"/>
          <w:i/>
          <w:iCs/>
          <w:color w:val="auto"/>
          <w:sz w:val="28"/>
          <w:szCs w:val="28"/>
          <w:lang w:val="en-US"/>
        </w:rPr>
      </w:pPr>
      <w:r w:rsidRPr="00C03819">
        <w:rPr>
          <w:rFonts w:ascii="Times New Roman" w:hAnsi="Times New Roman" w:cs="Times New Roman"/>
          <w:i/>
          <w:iCs/>
          <w:color w:val="auto"/>
          <w:sz w:val="28"/>
          <w:szCs w:val="28"/>
          <w:lang w:val="en-US"/>
        </w:rPr>
        <w:t xml:space="preserve">(kèm theo Nghị định số … /NĐ-CP ngày …. tháng </w:t>
      </w:r>
      <w:proofErr w:type="gramStart"/>
      <w:r w:rsidRPr="00C03819">
        <w:rPr>
          <w:rFonts w:ascii="Times New Roman" w:hAnsi="Times New Roman" w:cs="Times New Roman"/>
          <w:i/>
          <w:iCs/>
          <w:color w:val="auto"/>
          <w:sz w:val="28"/>
          <w:szCs w:val="28"/>
          <w:lang w:val="en-US"/>
        </w:rPr>
        <w:t>….năm</w:t>
      </w:r>
      <w:proofErr w:type="gramEnd"/>
      <w:r w:rsidRPr="00C03819">
        <w:rPr>
          <w:rFonts w:ascii="Times New Roman" w:hAnsi="Times New Roman" w:cs="Times New Roman"/>
          <w:i/>
          <w:iCs/>
          <w:color w:val="auto"/>
          <w:sz w:val="28"/>
          <w:szCs w:val="28"/>
          <w:lang w:val="en-US"/>
        </w:rPr>
        <w:t xml:space="preserve"> 2025 của Chính phủ)</w:t>
      </w:r>
    </w:p>
    <w:p w14:paraId="6E9D82C6" w14:textId="77777777" w:rsidR="00520939" w:rsidRPr="00C03819" w:rsidRDefault="00520939" w:rsidP="00520939">
      <w:pPr>
        <w:pStyle w:val="NormalWeb"/>
        <w:shd w:val="clear" w:color="auto" w:fill="FFFFFF"/>
        <w:tabs>
          <w:tab w:val="right" w:leader="dot" w:pos="0"/>
          <w:tab w:val="left" w:pos="567"/>
        </w:tabs>
        <w:spacing w:before="120" w:line="350" w:lineRule="atLeast"/>
        <w:ind w:firstLine="709"/>
        <w:jc w:val="both"/>
        <w:rPr>
          <w:b/>
          <w:spacing w:val="-4"/>
          <w:sz w:val="28"/>
          <w:szCs w:val="28"/>
          <w:shd w:val="clear" w:color="auto" w:fill="FFFFFF"/>
        </w:rPr>
      </w:pPr>
      <w:r w:rsidRPr="00C03819">
        <w:rPr>
          <w:b/>
          <w:spacing w:val="-4"/>
          <w:sz w:val="28"/>
          <w:szCs w:val="28"/>
          <w:shd w:val="clear" w:color="auto" w:fill="FFFFFF"/>
        </w:rPr>
        <w:t>1. Trình tự, thủ tục về Đăng ký tổ chức hội chợ, triển lãm thương mại tại nước ngoài</w:t>
      </w:r>
    </w:p>
    <w:p w14:paraId="2BAEDCEB" w14:textId="6A2D7CB0" w:rsidR="00520939" w:rsidRPr="00C03819" w:rsidRDefault="00520939" w:rsidP="00520939">
      <w:pPr>
        <w:pStyle w:val="NormalWeb"/>
        <w:shd w:val="clear" w:color="auto" w:fill="FFFFFF"/>
        <w:tabs>
          <w:tab w:val="right" w:leader="dot" w:pos="0"/>
          <w:tab w:val="left" w:pos="567"/>
        </w:tabs>
        <w:spacing w:before="120" w:line="350" w:lineRule="atLeast"/>
        <w:ind w:firstLine="709"/>
        <w:jc w:val="both"/>
        <w:rPr>
          <w:iCs/>
          <w:sz w:val="28"/>
          <w:szCs w:val="28"/>
        </w:rPr>
      </w:pPr>
      <w:r w:rsidRPr="00C03819">
        <w:rPr>
          <w:spacing w:val="-4"/>
          <w:sz w:val="28"/>
          <w:szCs w:val="28"/>
          <w:shd w:val="clear" w:color="auto" w:fill="FFFFFF"/>
        </w:rPr>
        <w:t xml:space="preserve">a) </w:t>
      </w:r>
      <w:r w:rsidRPr="00C03819">
        <w:rPr>
          <w:iCs/>
          <w:sz w:val="28"/>
          <w:szCs w:val="28"/>
        </w:rPr>
        <w:t xml:space="preserve">Thương nhân tổ chức cho thương nhân, tổ chức, cá nhân tham gia hội chợ, triển lãm thương mại tại nước ngoài (không bao gồm các hoạt động hội chợ, triển lãm thương mại trong khuôn khổ các chương trình, hoạt động xúc tiến thương mại do Thủ tướng Chính phủ quyết định) quy định tại điểm b khoản 2 Điều 29 Nghị định số 81/2018/NĐ-CP ngày 22 tháng 5 năm 2018 của Chính phủ quy định chi tiết Luật Thương mại về hoạt động xúc tiến thương mại phải thực hiện thủ tục hành chính đăng ký tổ chức hội chợ, triển lãm thương mại tại Ủy ban nhân dân cấp tỉnhnơi thương nhân đặt trụ sở chính. </w:t>
      </w:r>
    </w:p>
    <w:p w14:paraId="6E5DE7EE" w14:textId="77777777" w:rsidR="00520939" w:rsidRPr="00C03819" w:rsidRDefault="00520939" w:rsidP="00520939">
      <w:pPr>
        <w:pStyle w:val="NormalWeb"/>
        <w:shd w:val="clear" w:color="auto" w:fill="FFFFFF"/>
        <w:tabs>
          <w:tab w:val="right" w:leader="dot" w:pos="0"/>
          <w:tab w:val="left" w:pos="567"/>
        </w:tabs>
        <w:spacing w:before="120" w:line="350" w:lineRule="atLeast"/>
        <w:ind w:firstLine="709"/>
        <w:jc w:val="both"/>
        <w:rPr>
          <w:iCs/>
          <w:sz w:val="28"/>
          <w:szCs w:val="28"/>
        </w:rPr>
      </w:pPr>
      <w:r w:rsidRPr="00C03819">
        <w:rPr>
          <w:spacing w:val="-4"/>
          <w:sz w:val="28"/>
          <w:szCs w:val="28"/>
          <w:shd w:val="clear" w:color="auto" w:fill="FFFFFF"/>
        </w:rPr>
        <w:t xml:space="preserve">Hồ sơ gồm: </w:t>
      </w:r>
      <w:r w:rsidRPr="00C03819">
        <w:rPr>
          <w:iCs/>
          <w:sz w:val="28"/>
          <w:szCs w:val="28"/>
        </w:rPr>
        <w:t>01 Bản đăng ký tổ chức hội chợ, triển lãm thương mại theo Mẫu số 10 Phụ lục ban hành kèm theo Nghị định 128/2024/NĐ-CP ngày 10 tháng 10 năm 2024 của Chính phủ sửa đổi, bổ sung một số điều của Nghị định số 81/2018/NĐ-CP ngày 22 tháng 5 năm 2018 của Chính phủ quy định chi tiết Luật Thương mại về hoạt động xúc tiến thương mại.</w:t>
      </w:r>
    </w:p>
    <w:p w14:paraId="23977705" w14:textId="77777777" w:rsidR="00520939" w:rsidRPr="00C03819" w:rsidRDefault="00520939" w:rsidP="00520939">
      <w:pPr>
        <w:pStyle w:val="NormalWeb"/>
        <w:shd w:val="clear" w:color="auto" w:fill="FFFFFF"/>
        <w:tabs>
          <w:tab w:val="right" w:leader="dot" w:pos="0"/>
          <w:tab w:val="left" w:pos="567"/>
        </w:tabs>
        <w:spacing w:before="120" w:line="350" w:lineRule="atLeast"/>
        <w:ind w:firstLine="709"/>
        <w:jc w:val="both"/>
        <w:rPr>
          <w:iCs/>
          <w:sz w:val="28"/>
          <w:szCs w:val="28"/>
        </w:rPr>
      </w:pPr>
      <w:r w:rsidRPr="00C03819">
        <w:rPr>
          <w:iCs/>
          <w:sz w:val="28"/>
          <w:szCs w:val="28"/>
        </w:rPr>
        <w:t>b) Thương nhân được lựa chọn một trong các cách thức đăng ký sau:</w:t>
      </w:r>
    </w:p>
    <w:p w14:paraId="04BDC17A" w14:textId="77777777" w:rsidR="00520939" w:rsidRPr="00C03819" w:rsidRDefault="00520939" w:rsidP="00520939">
      <w:pPr>
        <w:pStyle w:val="NormalWeb"/>
        <w:shd w:val="clear" w:color="auto" w:fill="FFFFFF"/>
        <w:tabs>
          <w:tab w:val="right" w:leader="dot" w:pos="0"/>
          <w:tab w:val="left" w:pos="567"/>
        </w:tabs>
        <w:spacing w:before="120" w:line="350" w:lineRule="atLeast"/>
        <w:ind w:firstLine="709"/>
        <w:jc w:val="both"/>
        <w:rPr>
          <w:iCs/>
          <w:sz w:val="28"/>
          <w:szCs w:val="28"/>
        </w:rPr>
      </w:pPr>
      <w:r w:rsidRPr="00C03819">
        <w:rPr>
          <w:iCs/>
          <w:sz w:val="28"/>
          <w:szCs w:val="28"/>
        </w:rPr>
        <w:t>- Nộp 01 hồ sơ đăng ký qua dịch vụ bưu chính;</w:t>
      </w:r>
    </w:p>
    <w:p w14:paraId="7EB423CF" w14:textId="6E155822" w:rsidR="00520939" w:rsidRPr="00C03819" w:rsidRDefault="00520939" w:rsidP="00520939">
      <w:pPr>
        <w:pStyle w:val="NormalWeb"/>
        <w:shd w:val="clear" w:color="auto" w:fill="FFFFFF"/>
        <w:tabs>
          <w:tab w:val="right" w:leader="dot" w:pos="0"/>
          <w:tab w:val="left" w:pos="567"/>
        </w:tabs>
        <w:spacing w:before="120" w:line="350" w:lineRule="atLeast"/>
        <w:ind w:firstLine="709"/>
        <w:jc w:val="both"/>
        <w:rPr>
          <w:iCs/>
          <w:sz w:val="28"/>
          <w:szCs w:val="28"/>
        </w:rPr>
      </w:pPr>
      <w:r w:rsidRPr="00C03819">
        <w:rPr>
          <w:iCs/>
          <w:sz w:val="28"/>
          <w:szCs w:val="28"/>
        </w:rPr>
        <w:t>- Nộp 01 hồ sơ đăng ký tại trụ sở Ủy ban nhân dân cấp tỉnh nơi thương nhân đặt trụ sở chính;</w:t>
      </w:r>
    </w:p>
    <w:p w14:paraId="5FCEA8C5" w14:textId="77777777" w:rsidR="00520939" w:rsidRPr="00C03819" w:rsidRDefault="00520939" w:rsidP="00520939">
      <w:pPr>
        <w:pStyle w:val="NormalWeb"/>
        <w:shd w:val="clear" w:color="auto" w:fill="FFFFFF"/>
        <w:tabs>
          <w:tab w:val="right" w:leader="dot" w:pos="0"/>
          <w:tab w:val="left" w:pos="567"/>
        </w:tabs>
        <w:spacing w:before="120" w:line="350" w:lineRule="atLeast"/>
        <w:ind w:firstLine="709"/>
        <w:jc w:val="both"/>
        <w:rPr>
          <w:spacing w:val="-4"/>
          <w:sz w:val="28"/>
          <w:szCs w:val="28"/>
          <w:shd w:val="clear" w:color="auto" w:fill="FFFFFF"/>
        </w:rPr>
      </w:pPr>
      <w:r w:rsidRPr="00C03819">
        <w:rPr>
          <w:iCs/>
          <w:sz w:val="28"/>
          <w:szCs w:val="28"/>
        </w:rPr>
        <w:lastRenderedPageBreak/>
        <w:t>- Nộp 01 hồ sơ đăng ký thông qua Hệ thống thông tin giải quyết thủ tục hành chính cấp tỉnh.</w:t>
      </w:r>
    </w:p>
    <w:p w14:paraId="162D6F0D" w14:textId="77777777" w:rsidR="00520939" w:rsidRPr="00C03819" w:rsidRDefault="00520939" w:rsidP="00520939">
      <w:pPr>
        <w:pStyle w:val="NormalWeb"/>
        <w:shd w:val="clear" w:color="auto" w:fill="FFFFFF"/>
        <w:tabs>
          <w:tab w:val="right" w:leader="dot" w:pos="0"/>
          <w:tab w:val="left" w:pos="567"/>
        </w:tabs>
        <w:spacing w:before="120" w:line="350" w:lineRule="atLeast"/>
        <w:ind w:firstLine="709"/>
        <w:jc w:val="both"/>
        <w:rPr>
          <w:iCs/>
          <w:sz w:val="28"/>
          <w:szCs w:val="28"/>
        </w:rPr>
      </w:pPr>
      <w:r w:rsidRPr="00C03819">
        <w:rPr>
          <w:iCs/>
          <w:sz w:val="28"/>
          <w:szCs w:val="28"/>
        </w:rPr>
        <w:t>c) Thời hạn đăng ký (căn cứ theo ngày nhận ghi trên vận đơn dịch vụ bưu chính hoặc các hình thức có giá trị tương đương trong trường hợp gửi qua dịch vụ bưu chính, căn cứ theo ngày ghi trên giấy tiếp nhận hồ sơ trong trường hợp nộp trực tiếp hoặc căn cứ theo ngày ghi nhận trên hệ thống trong trường hợp nộp qua hệ thống dịch vụ công trực tuyến): Tối đa (sớm nhất) 365 ngày và tối thiểu (chậm nhất) 45 ngày trước ngày khai mạc hội chợ, triển lãm thương mại tại nước ngoài.</w:t>
      </w:r>
    </w:p>
    <w:p w14:paraId="680A0542" w14:textId="43E2F548" w:rsidR="00520939" w:rsidRPr="00C03819" w:rsidRDefault="00520939" w:rsidP="00520939">
      <w:pPr>
        <w:pStyle w:val="NormalWeb"/>
        <w:shd w:val="clear" w:color="auto" w:fill="FFFFFF"/>
        <w:tabs>
          <w:tab w:val="right" w:leader="dot" w:pos="0"/>
          <w:tab w:val="left" w:pos="567"/>
        </w:tabs>
        <w:spacing w:before="120" w:line="350" w:lineRule="atLeast"/>
        <w:ind w:firstLine="709"/>
        <w:jc w:val="both"/>
      </w:pPr>
      <w:r w:rsidRPr="00C03819">
        <w:rPr>
          <w:iCs/>
          <w:sz w:val="28"/>
          <w:szCs w:val="28"/>
        </w:rPr>
        <w:t>d) Ủy ban nhân dân cấp tỉnh nơi thương nhân đặt trụ sở chính trả lời xác nhận hoặc không xác nhận bằng văn bản việc đăng ký tổ chức hội chợ, triển lãm thương mại trong vòng 05 ngày làm việc kể từ ngày nhận được đầy đủ hồ sơ. Trong trường hợp không xác nhận thì cơ quan quản lý nhà nước có thẩm quyền phải nêu rõ lý do. Nội dung xác nhận hoặc không xác nhận thực hiện theo Mẫu số 01 hoặc Mẫu số 02 ban hành kèm theo Phụ lục nà</w:t>
      </w:r>
      <w:r w:rsidRPr="00C03819">
        <w:rPr>
          <w:lang w:val="vi-VN"/>
        </w:rPr>
        <w:t>y</w:t>
      </w:r>
      <w:r w:rsidRPr="00C03819">
        <w:t>.</w:t>
      </w:r>
    </w:p>
    <w:p w14:paraId="6378B660" w14:textId="1A2BB20A" w:rsidR="00520939" w:rsidRPr="00C03819" w:rsidRDefault="00520939" w:rsidP="00520939">
      <w:pPr>
        <w:pStyle w:val="NormalWeb"/>
        <w:shd w:val="clear" w:color="auto" w:fill="FFFFFF"/>
        <w:tabs>
          <w:tab w:val="right" w:leader="dot" w:pos="0"/>
          <w:tab w:val="left" w:pos="567"/>
        </w:tabs>
        <w:spacing w:before="120" w:line="350" w:lineRule="atLeast"/>
        <w:ind w:firstLine="709"/>
        <w:jc w:val="both"/>
        <w:rPr>
          <w:iCs/>
          <w:sz w:val="28"/>
          <w:szCs w:val="28"/>
        </w:rPr>
      </w:pPr>
      <w:r w:rsidRPr="00C03819">
        <w:rPr>
          <w:iCs/>
          <w:sz w:val="28"/>
          <w:szCs w:val="28"/>
        </w:rPr>
        <w:t xml:space="preserve">đ) Trong vòng 30 ngày kể từ ngày kết thúc hội chợ, triển lãm thương mại, thương nhân phải có văn bản theo Mẫu số 14 Phụ lục ban hành kèm theo Nghị định 128/2024/NĐ-CP ngày 10 tháng 10 năm 2024 của Chính phủ sửa đổi, bổ sung một số điều của Nghị định số 81/2018/NĐ-CP ngày 22 tháng 5 năm 2018 của Chính phủ quy định chi tiết Luật Thương mại về hoạt động xúc tiến thương mại báo cáo </w:t>
      </w:r>
      <w:r w:rsidR="00E839DC" w:rsidRPr="00C03819">
        <w:rPr>
          <w:iCs/>
          <w:sz w:val="28"/>
          <w:szCs w:val="28"/>
        </w:rPr>
        <w:t>Ủy ban nhân dân cấp tỉnh</w:t>
      </w:r>
      <w:r w:rsidRPr="00C03819">
        <w:rPr>
          <w:iCs/>
          <w:sz w:val="28"/>
          <w:szCs w:val="28"/>
        </w:rPr>
        <w:t xml:space="preserve"> nơi thương nhân đặt trụ sở chính về kết quả việc tổ chức hội chợ, triển lãm thương mại theo những nội dung đã đăng ký.</w:t>
      </w:r>
    </w:p>
    <w:p w14:paraId="28F97551"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0516623F"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46C3B8BE"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5D933128"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72D1A717"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70041C35"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68BB0B06"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6AA2C310"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01222D82"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17388EE6"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6FCEC9A5"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6B1ABE34"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7BFFD1D7"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2022162D"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56B97392"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23937CDC"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6C29CF13"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1AF9ECDD"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01008F90"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0D904069"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7203BF5B" w14:textId="77777777" w:rsidR="00520939" w:rsidRPr="00C03819" w:rsidRDefault="00520939" w:rsidP="0052093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Phụ lục III</w:t>
      </w:r>
    </w:p>
    <w:p w14:paraId="14D0E8C8" w14:textId="77777777" w:rsidR="00520939" w:rsidRPr="00C03819" w:rsidRDefault="00520939" w:rsidP="0052093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THỦ TỤC HÀNH CHÍNH</w:t>
      </w:r>
      <w:r w:rsidRPr="00C03819">
        <w:rPr>
          <w:rFonts w:ascii="Times New Roman" w:hAnsi="Times New Roman" w:cs="Times New Roman"/>
          <w:b/>
          <w:bCs/>
          <w:color w:val="auto"/>
          <w:sz w:val="28"/>
          <w:szCs w:val="28"/>
        </w:rPr>
        <w:t xml:space="preserve"> </w:t>
      </w:r>
      <w:r w:rsidRPr="00C03819">
        <w:rPr>
          <w:rFonts w:ascii="Times New Roman" w:hAnsi="Times New Roman" w:cs="Times New Roman"/>
          <w:b/>
          <w:bCs/>
          <w:color w:val="auto"/>
          <w:sz w:val="28"/>
          <w:szCs w:val="28"/>
          <w:lang w:val="en-US"/>
        </w:rPr>
        <w:t>TRONG</w:t>
      </w:r>
      <w:r w:rsidRPr="00C03819">
        <w:rPr>
          <w:rFonts w:ascii="Times New Roman" w:hAnsi="Times New Roman" w:cs="Times New Roman"/>
          <w:b/>
          <w:bCs/>
          <w:color w:val="auto"/>
          <w:sz w:val="28"/>
          <w:szCs w:val="28"/>
        </w:rPr>
        <w:t xml:space="preserve"> LĨNH VỰC HÓA CHẤT</w:t>
      </w:r>
    </w:p>
    <w:p w14:paraId="2D7EECF1" w14:textId="77777777" w:rsidR="00520939" w:rsidRPr="00C03819" w:rsidRDefault="00520939" w:rsidP="00520939">
      <w:pPr>
        <w:tabs>
          <w:tab w:val="left" w:pos="567"/>
          <w:tab w:val="right" w:leader="dot" w:pos="8931"/>
        </w:tabs>
        <w:spacing w:before="120" w:line="350" w:lineRule="atLeast"/>
        <w:jc w:val="center"/>
        <w:rPr>
          <w:rFonts w:ascii="Times New Roman" w:hAnsi="Times New Roman" w:cs="Times New Roman"/>
          <w:i/>
          <w:iCs/>
          <w:color w:val="auto"/>
          <w:sz w:val="28"/>
          <w:szCs w:val="28"/>
          <w:lang w:val="en-US"/>
        </w:rPr>
      </w:pPr>
      <w:r w:rsidRPr="00C03819">
        <w:rPr>
          <w:rFonts w:ascii="Times New Roman" w:hAnsi="Times New Roman" w:cs="Times New Roman"/>
          <w:i/>
          <w:iCs/>
          <w:color w:val="auto"/>
          <w:sz w:val="28"/>
          <w:szCs w:val="28"/>
          <w:lang w:val="en-US"/>
        </w:rPr>
        <w:t xml:space="preserve">(kèm theo Nghị định số … /NĐ-CP ngày …. tháng </w:t>
      </w:r>
      <w:proofErr w:type="gramStart"/>
      <w:r w:rsidRPr="00C03819">
        <w:rPr>
          <w:rFonts w:ascii="Times New Roman" w:hAnsi="Times New Roman" w:cs="Times New Roman"/>
          <w:i/>
          <w:iCs/>
          <w:color w:val="auto"/>
          <w:sz w:val="28"/>
          <w:szCs w:val="28"/>
          <w:lang w:val="en-US"/>
        </w:rPr>
        <w:t>….năm</w:t>
      </w:r>
      <w:proofErr w:type="gramEnd"/>
      <w:r w:rsidRPr="00C03819">
        <w:rPr>
          <w:rFonts w:ascii="Times New Roman" w:hAnsi="Times New Roman" w:cs="Times New Roman"/>
          <w:i/>
          <w:iCs/>
          <w:color w:val="auto"/>
          <w:sz w:val="28"/>
          <w:szCs w:val="28"/>
          <w:lang w:val="en-US"/>
        </w:rPr>
        <w:t xml:space="preserve"> 2025 của Chính phủ)</w:t>
      </w:r>
    </w:p>
    <w:p w14:paraId="79549A6F"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b/>
          <w:color w:val="auto"/>
          <w:sz w:val="28"/>
          <w:szCs w:val="28"/>
        </w:rPr>
      </w:pPr>
    </w:p>
    <w:p w14:paraId="3DB5A011"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1.</w:t>
      </w:r>
      <w:r w:rsidRPr="00C03819">
        <w:rPr>
          <w:rFonts w:ascii="Times New Roman" w:hAnsi="Times New Roman" w:cs="Times New Roman"/>
          <w:color w:val="auto"/>
          <w:sz w:val="28"/>
          <w:szCs w:val="28"/>
        </w:rPr>
        <w:t xml:space="preserve"> </w:t>
      </w:r>
      <w:r w:rsidRPr="00C03819">
        <w:rPr>
          <w:rFonts w:ascii="Times New Roman" w:hAnsi="Times New Roman" w:cs="Times New Roman"/>
          <w:b/>
          <w:bCs/>
          <w:color w:val="auto"/>
          <w:sz w:val="28"/>
          <w:szCs w:val="28"/>
        </w:rPr>
        <w:t>Trình tự, thủ tục về cho phép sản xuất, nhập khẩu, sử dụng hóa chất thuộc Danh mục hóa chất cấm trong trường hợp đặc biệt để phục vụ mục đích nghiên cứu khoa học, bảo đảm quốc phòng, an ninh, phòng, chống dịch bệnh tại khoản 1 Điều …</w:t>
      </w:r>
      <w:r w:rsidRPr="00C03819">
        <w:rPr>
          <w:rFonts w:ascii="Times New Roman" w:hAnsi="Times New Roman" w:cs="Times New Roman"/>
          <w:b/>
          <w:bCs/>
          <w:color w:val="auto"/>
          <w:sz w:val="28"/>
          <w:szCs w:val="28"/>
          <w:lang w:val="en-US"/>
        </w:rPr>
        <w:t xml:space="preserve"> Nghị định này thực hiện như sau:</w:t>
      </w:r>
    </w:p>
    <w:p w14:paraId="7BCA7CDF"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rPr>
        <w:t>a) Trong trường hợp đặc biệt để phục vụ mục đích nghiên cứu khoa học, bảo đảm quốc phòng, an ninh, phòng, chống dịch bệnh, tổ chức, cá nhân đề nghị Bộ, cơ quan ngang Bộ được giao thẩm quyền quản lý hóa chất thuộc Danh mục hóa chất cấm cho phép việc sản xuất, nhập khẩu, sử dụng hóa chất thuộc Danh mục hóa chất cấm</w:t>
      </w:r>
      <w:r w:rsidRPr="00C03819">
        <w:rPr>
          <w:rFonts w:ascii="Times New Roman" w:hAnsi="Times New Roman" w:cs="Times New Roman"/>
          <w:color w:val="auto"/>
          <w:sz w:val="28"/>
          <w:szCs w:val="28"/>
          <w:lang w:val="en-US"/>
        </w:rPr>
        <w:t>;</w:t>
      </w:r>
    </w:p>
    <w:p w14:paraId="222568E8"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b) Trong thời hạn 15 ngày làm việc kể từ ngày nhận được đề nghị theo quy định tại điểm a khoản này, Bộ, cơ quan ngang Bộ được giao thẩm quyền quản lý hóa chất thuộc Danh mục hóa chất cấm xem xét, cho phép việc sản xuất, nhập khẩu, sử dụng hóa chất thuộc Danh mục hóa chất cấm bằng văn bản. Trường hợp không cho phép, Bộ, cơ quan ngang Bộ được giao thẩm quyền quản lý hóa chất thuộc Danh mục hóa chất cấm phải có văn bản trả lời, nêu rõ lý do.</w:t>
      </w:r>
    </w:p>
    <w:p w14:paraId="1036435B"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2.</w:t>
      </w:r>
      <w:r w:rsidRPr="00C03819">
        <w:rPr>
          <w:rFonts w:ascii="Times New Roman" w:hAnsi="Times New Roman" w:cs="Times New Roman"/>
          <w:color w:val="auto"/>
          <w:sz w:val="28"/>
          <w:szCs w:val="28"/>
        </w:rPr>
        <w:t xml:space="preserve"> </w:t>
      </w:r>
      <w:r w:rsidRPr="00C03819">
        <w:rPr>
          <w:rFonts w:ascii="Times New Roman" w:hAnsi="Times New Roman" w:cs="Times New Roman"/>
          <w:b/>
          <w:bCs/>
          <w:color w:val="auto"/>
          <w:sz w:val="28"/>
          <w:szCs w:val="28"/>
        </w:rPr>
        <w:t>Trình tự, thủ tục về trách nhiệm xử lý hóa chất độc tồn dư của chiến tranh tại khoản 2 Điều …</w:t>
      </w:r>
      <w:r w:rsidRPr="00C03819">
        <w:rPr>
          <w:rFonts w:ascii="Times New Roman" w:hAnsi="Times New Roman" w:cs="Times New Roman"/>
          <w:b/>
          <w:bCs/>
          <w:color w:val="auto"/>
          <w:sz w:val="28"/>
          <w:szCs w:val="28"/>
          <w:lang w:val="en-US"/>
        </w:rPr>
        <w:t xml:space="preserve"> Nghị định này thực hiện như sau:</w:t>
      </w:r>
    </w:p>
    <w:p w14:paraId="0CC2C0F2"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rPr>
        <w:t>a) Cơ quan chuyên môn quản lý về hóa chất thuộc Ủy ban nhân dân cấp tỉnh chủ trì, phối hợp với cơ quan, tổ chức có liên quan xác định nguồn, phạm vi tác động của hóa chất độc tồn dư của chiến tranh; xây dựng kế hoạch xử lý trình Ủy ban nhân dân cấp tỉnh phê duyệt</w:t>
      </w:r>
      <w:r w:rsidRPr="00C03819">
        <w:rPr>
          <w:rFonts w:ascii="Times New Roman" w:hAnsi="Times New Roman" w:cs="Times New Roman"/>
          <w:color w:val="auto"/>
          <w:sz w:val="28"/>
          <w:szCs w:val="28"/>
          <w:lang w:val="en-US"/>
        </w:rPr>
        <w:t>;</w:t>
      </w:r>
    </w:p>
    <w:p w14:paraId="2670B0F3"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b) Trong thời hạn 15 ngày làm việc kể từ ngày nhận được dự thảo Kế hoạch xử lý theo quy định tại điểm a khoản này, Ủy ban nhân dân cấp tỉnh xem xét, phê duyệt Kế hoạch xử lý.</w:t>
      </w:r>
    </w:p>
    <w:p w14:paraId="4C41141F"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3. Trình tự, thủ tục về cấp Giấy chứng nhận đủ điều kiện sản xuất, kinh doanh hóa chất tại khoản 1 Điều …</w:t>
      </w:r>
      <w:r w:rsidRPr="00C03819">
        <w:rPr>
          <w:rFonts w:ascii="Times New Roman" w:hAnsi="Times New Roman" w:cs="Times New Roman"/>
          <w:b/>
          <w:bCs/>
          <w:color w:val="auto"/>
          <w:sz w:val="28"/>
          <w:szCs w:val="28"/>
          <w:lang w:val="en-US"/>
        </w:rPr>
        <w:t xml:space="preserve"> Nghị định này thực hiện như sau:</w:t>
      </w:r>
    </w:p>
    <w:p w14:paraId="77ADCBCA"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lastRenderedPageBreak/>
        <w:t>a)</w:t>
      </w:r>
      <w:r w:rsidRPr="00C03819">
        <w:rPr>
          <w:rFonts w:ascii="Times New Roman" w:hAnsi="Times New Roman" w:cs="Times New Roman"/>
          <w:color w:val="auto"/>
          <w:sz w:val="28"/>
          <w:szCs w:val="28"/>
        </w:rPr>
        <w:t xml:space="preserve"> Trình tự, thủ tục thẩm định, cấp Giấy chứng nhận đủ điều kiện sản xuất, kinh doanh hóa chất tại khoản 1 Điều …</w:t>
      </w:r>
      <w:r w:rsidRPr="00C03819">
        <w:rPr>
          <w:rFonts w:ascii="Times New Roman" w:hAnsi="Times New Roman" w:cs="Times New Roman"/>
          <w:color w:val="auto"/>
          <w:sz w:val="28"/>
          <w:szCs w:val="28"/>
          <w:lang w:val="en-US"/>
        </w:rPr>
        <w:t xml:space="preserve"> Nghị định này </w:t>
      </w:r>
    </w:p>
    <w:p w14:paraId="616FFF1D"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Tổ chức, cá nhân đề nghị cấp Giấy chứng nhận đủ điều kiện lập 01 bộ hồ sơ gửi qua đường bưu điện hoặc gửi trực tiếp hoặc qua hệ thống dịch vụ công trực tuyến đến cơ quan có thẩm quyền cấp Giấy chứng nhận;</w:t>
      </w:r>
    </w:p>
    <w:p w14:paraId="209AE9C2"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Trường hợp hồ sơ chưa đầy đủ và hợp lệ, trong vòng 03 ngày làm việc kể từ ngày tiếp nhận hồ sơ, cơ quan có thẩm quyền cấp Giấy chứng nhận thông báo để tổ chức, cá nhân bổ sung, hoàn chỉnh hồ sơ. Thời gian hoàn chỉnh hồ sơ không được tính vào thời gian cấp Giấy chứng nhận quy định tại điểm c, điểm d khoản này;</w:t>
      </w:r>
    </w:p>
    <w:p w14:paraId="7206725E"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Trường hợp cơ sở sản xuất, kinh doanh hóa chất của tổ chức, cá nhân được đặt tại địa phương đặt trụ sở chính, trong thời hạn 12 ngày làm việc, kể từ ngày nhận đủ hồ sơ hợp lệ, cơ quan có thẩm quyền cấp Giấy chứng nhận có trách nhiệm xem xét, thẩm định hồ sơ, kiểm tra điều kiện thực tế và cấp Giấy chứng nhận đủ điều kiện cho tổ chức, cá nhân. Trường hợp không cấp Giấy chứng nhận, cơ quan có thẩm quyền cấp Giấy chứng nhận phải có văn bản trả lời, nêu rõ lý do;</w:t>
      </w:r>
    </w:p>
    <w:p w14:paraId="7C5E7781"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Trường hợp tổ chức, cá nhân có cơ sở sản xuất, kinh doanh hóa chất tại địa phương khác với địa phương đặt trụ sở chính, trong thời hạn 03 ngày làm việc kể từ ngày nhận đủ hồ sơ hợp lệ, cơ quan có thẩm quyền cấp Giấy chứng nhận có trách nhiệm gửi bản sao hồ sơ đề nghị cấp Giấy chứng nhận của tổ chức, cá nhân để lấy ý kiến của Sở Công Thương địa phương nơi tổ chức, cá nhân đặt cơ sở sản xuất, kinh doanh hóa chất. Trong thời hạn 09 ngày làm việc kể từ ngày nhận được bản sao hồ sơ, Sở Công Thương nơi tổ chức, cá nhân đặt cơ sở sản xuất, kinh doanh hóa chất có trách nhiệm kiểm tra điều kiện thực tế đối với các cơ sở sản xuất, kinh doanh hóa chất trên địa bàn quản lý và có ý kiến bằng văn bản về việc đáp ứng điều kiện. Cơ quan có thẩm quyền cấp Giấy chứng nhận có trách nhiệm xem xét, thẩm định hồ sơ và cấp Giấy chứng nhận đủ điều kiện cho tổ chức, cá nhân không muộn hơn 03 ngày làm việc, kể từ ngày nhận văn bản của Sở Công Thương địa phương nơi tổ chức, cá nhân đặt cơ sở sản xuất, kinh doanh hóa chất về việc đã đáp ứng đủ điều kiện, đồng thời gửi 01 bản cho Sở Công Thương nơi tổ chức, cá nhân đặt cơ sở sản xuất, kinh doanh hóa chất để phối hợp quản lý. Mẫu Giấy chứng nhận được quy định tại Phụ lục VI ban hành kèm theo Nghị định số 113/2017/NĐ-CP. Trường hợp không cấp Giấy chứng nhận, cơ quan có thẩm quyền cấp Giấy chứng nhận phải có văn bản trả lời, nêu rõ lý do.</w:t>
      </w:r>
    </w:p>
    <w:p w14:paraId="4F1B9DB4"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b)</w:t>
      </w:r>
      <w:r w:rsidRPr="00C03819">
        <w:rPr>
          <w:rFonts w:ascii="Times New Roman" w:hAnsi="Times New Roman" w:cs="Times New Roman"/>
          <w:color w:val="auto"/>
          <w:sz w:val="28"/>
          <w:szCs w:val="28"/>
        </w:rPr>
        <w:t xml:space="preserve"> Hồ sơ, trình tự, thủ tục cấp lại Giấy chứng nhận đủ điều kiện sản xuất, kinh doanh hóa chất tại khoản 1 Điều …</w:t>
      </w:r>
      <w:r w:rsidRPr="00C03819">
        <w:rPr>
          <w:rFonts w:ascii="Times New Roman" w:hAnsi="Times New Roman" w:cs="Times New Roman"/>
          <w:color w:val="auto"/>
          <w:sz w:val="28"/>
          <w:szCs w:val="28"/>
          <w:lang w:val="en-US"/>
        </w:rPr>
        <w:t xml:space="preserve"> Nghị định này</w:t>
      </w:r>
    </w:p>
    <w:p w14:paraId="717DD662"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Trường hợp Giấy chứng nhận đủ điều kiện bị mất, sai sót, hư hỏng hoặc có thay đổi về thông tin đăng ký thành lập của tổ chức, cá nhân, tổ chức, cá nhân lập 01 bộ hồ sơ đề nghị cấp lại Giấy chứng nhận và gửi cơ quan có thẩm quyền cấp Giấy chứng nhận qua đường bưu điện hoặc gửi trực tiếp hoặc qua hệ thống dịch vụ công trực tuyến;</w:t>
      </w:r>
    </w:p>
    <w:p w14:paraId="03965F32"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Hồ sơ đề nghị cấp lại Giấy chứng nhận bao gồm: Văn bản đề nghị cấp lại </w:t>
      </w:r>
      <w:r w:rsidRPr="00C03819">
        <w:rPr>
          <w:rFonts w:ascii="Times New Roman" w:hAnsi="Times New Roman" w:cs="Times New Roman"/>
          <w:color w:val="auto"/>
          <w:sz w:val="28"/>
          <w:szCs w:val="28"/>
        </w:rPr>
        <w:lastRenderedPageBreak/>
        <w:t>Giấy chứng nhận; bản chính Giấy chứng nhận đã được cấp trong trường hợp Giấy chứng nhận bị sai sót hoặc có thay đổi về thông tin của tổ chức, cá nhân; phần bản chính còn lại có thể nhận dạng được của Giấy chứng nhận trong trường hợp Giấy chứng nhận bị hư hỏng;</w:t>
      </w:r>
    </w:p>
    <w:p w14:paraId="3ACEC2BA"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Trong thời hạn 05 ngày làm việc kể từ ngày nhận đủ hồ sơ hợp lệ, cơ quan có thẩm quyền cấp Giấy chứng nhận kiểm tra, cấp lại Giấy chứng nhận đủ điều kiện cho tổ chức, cá nhân đồng thời gửi 01 bản cho Sở Công Thương nơi tổ chức, cá nhân đặt cơ sở sản xuất, kinh doanh. Trường hợp không cấp lại Giấy chứng nhận, cơ quan có thẩm quyền cấp Giấy chứng nhận phải có văn bản trả lời, nêu rõ lý do.</w:t>
      </w:r>
    </w:p>
    <w:p w14:paraId="291130F0"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c)</w:t>
      </w:r>
      <w:r w:rsidRPr="00C03819">
        <w:rPr>
          <w:rFonts w:ascii="Times New Roman" w:hAnsi="Times New Roman" w:cs="Times New Roman"/>
          <w:color w:val="auto"/>
          <w:sz w:val="28"/>
          <w:szCs w:val="28"/>
        </w:rPr>
        <w:t xml:space="preserve"> Hồ sơ, trình tự, thủ tục điều chỉnh Giấy chứng nhận đủ điều kiện sản xuất, kinh doanh hóa chất tại khoản 1 Điều …</w:t>
      </w:r>
      <w:r w:rsidRPr="00C03819">
        <w:rPr>
          <w:rFonts w:ascii="Times New Roman" w:hAnsi="Times New Roman" w:cs="Times New Roman"/>
          <w:color w:val="auto"/>
          <w:sz w:val="28"/>
          <w:szCs w:val="28"/>
          <w:lang w:val="en-US"/>
        </w:rPr>
        <w:t xml:space="preserve"> Nghị định này</w:t>
      </w:r>
    </w:p>
    <w:p w14:paraId="138F3916"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Trường hợp có thay đổi địa điểm cơ sở sản xuất, kinh doanh hóa chất; loại hình, quy mô, chủng loại hóa chất sản xuất, kinh doanh, tổ chức, cá nhân lập 01 bộ hồ sơ đề nghị điều chỉnh Giấy chứng nhận và gửi cơ quan có thẩm quyền cấp Giấy chứng nhận qua đường bưu điện hoặc gửi trực tiếp hoặc qua hệ thống dịch vụ công trực tuyến;</w:t>
      </w:r>
    </w:p>
    <w:p w14:paraId="788DC8EC"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Hồ sơ đề nghị điều chỉnh Giấy chứng nhận bao gồm: Văn bản đề nghị điều chỉnh Giấy chứng nhận đủ điều kiện; bản chính Giấy chứng nhận đủ điều kiện đã được cấp; giấy tờ, tài liệu chứng minh việc đáp ứng được điều kiện sản xuất, kinh doanh đối với các nội dung điều chỉnh;</w:t>
      </w:r>
    </w:p>
    <w:p w14:paraId="7261EDF5"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Trình tự, thủ tục điều chỉnh Giấy chứng nhận thực hiện như cấp mới Giấy chứng nhận.</w:t>
      </w:r>
    </w:p>
    <w:p w14:paraId="31F2C352"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4. Trình tự, thủ tục về cấp, cấp lại, cấp điều chỉnh Giấy phép sản xuất hóa chất Bảng 1 tại khoản 1 Điều …</w:t>
      </w:r>
      <w:r w:rsidRPr="00C03819">
        <w:rPr>
          <w:rFonts w:ascii="Times New Roman" w:hAnsi="Times New Roman" w:cs="Times New Roman"/>
          <w:b/>
          <w:bCs/>
          <w:color w:val="auto"/>
          <w:sz w:val="28"/>
          <w:szCs w:val="28"/>
          <w:lang w:val="en-US"/>
        </w:rPr>
        <w:t xml:space="preserve"> Nghị định này thực hiện như sau:</w:t>
      </w:r>
    </w:p>
    <w:p w14:paraId="493BE93F"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w:t>
      </w:r>
      <w:r w:rsidRPr="00C03819">
        <w:rPr>
          <w:rFonts w:ascii="Times New Roman" w:hAnsi="Times New Roman" w:cs="Times New Roman"/>
          <w:color w:val="auto"/>
          <w:sz w:val="28"/>
          <w:szCs w:val="28"/>
        </w:rPr>
        <w:t xml:space="preserve"> Trình tự, thủ tục về cấp Giấy phép sản xuất hóa chất Bảng 1 tại khoản 1 Điều …</w:t>
      </w:r>
      <w:r w:rsidRPr="00C03819">
        <w:rPr>
          <w:rFonts w:ascii="Times New Roman" w:hAnsi="Times New Roman" w:cs="Times New Roman"/>
          <w:color w:val="auto"/>
          <w:sz w:val="28"/>
          <w:szCs w:val="28"/>
          <w:lang w:val="en-US"/>
        </w:rPr>
        <w:t xml:space="preserve"> Nghị định này:</w:t>
      </w:r>
    </w:p>
    <w:p w14:paraId="1A6FE22B"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Tổ chức, cá nhân đề nghị cấp giấy phép lập 01 bộ hồ sơ quy định tại khoản 2 Điều 11 Nghị định số 33/2024/NĐ-CP gửi qua đường bưu chính hoặc nộp trực tiếp hoặc qua hệ thống dịch vụ công trực tuyến đến Ủy ban nhân dân cấp tỉnh nơi tổ chức, cá nhân đặt trụ sở chính;</w:t>
      </w:r>
    </w:p>
    <w:p w14:paraId="51443BA6"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Trường hợp hồ sơ chưa đầy đủ và hợp lệ, trong vòng 03 ngày làm việc kể từ ngày tiếp nhận hồ sơ, Ủy ban nhân dân cấp tỉnh thông báo để tổ chức, cá nhân bổ sung, hoàn chỉnh hồ sơ. Thời gian hoàn chỉnh hồ sơ không tính vào thời gian cấp phép quy định tại điểm c khoản này;</w:t>
      </w:r>
    </w:p>
    <w:p w14:paraId="41B139B4"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Trong thời hạn 16 ngày, kể từ ngày nhận đủ hồ sơ hợp lệ quy định tại khoản 2 Điều này, Ủy ban nhân dân cấp tỉnh có trách nhiệm xem xét, thẩm định hồ sơ, kiểm tra điều kiện thực tế. Trường hợp đáp ứng điều kiện sản xuất, trong thời hạn 03 ngày làm việc, Ủy ban nhân dân cấp tỉnh cấp Giấy phép sản xuất hoá chất Bảng 1 theo Mẫu số 03 Phụ lục II ban hành kèm theo Nghị định số 33/2024/NĐ-CP. Trường hợp không đáp ứng điều kiện, trong thời hạn 03 ngày làm việc, Ủy ban </w:t>
      </w:r>
      <w:r w:rsidRPr="00C03819">
        <w:rPr>
          <w:rFonts w:ascii="Times New Roman" w:hAnsi="Times New Roman" w:cs="Times New Roman"/>
          <w:color w:val="auto"/>
          <w:sz w:val="28"/>
          <w:szCs w:val="28"/>
        </w:rPr>
        <w:lastRenderedPageBreak/>
        <w:t>nhân dân cấp tỉnh có văn bản trả lời không cấp Giấy phép, nêu rõ lý do;</w:t>
      </w:r>
    </w:p>
    <w:p w14:paraId="46FF8588"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Trong trường hợp cần thiết, Ủy ban nhân dân cấp tỉnh lấy ý kiến bằng văn bản của các Bộ quản lý ngành, lĩnh vực trước khi cấp Giấy phép. Thời gian lấy ý kiến đối đa 05 ngày làm việc, không kể thời gian gửi và nhận văn bản và không tính vào thời gian cấp phép quy định tại Điều này. Quá thời hạn trên, nếu cơ quan được lấy ý kiến không có ý kiến góp ý bằng văn bản thì được coi là đồng ý với đề nghị cấp phép của tổ chức, cá nhân.</w:t>
      </w:r>
    </w:p>
    <w:p w14:paraId="53B295C3"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c)</w:t>
      </w:r>
      <w:r w:rsidRPr="00C03819">
        <w:rPr>
          <w:rFonts w:ascii="Times New Roman" w:hAnsi="Times New Roman" w:cs="Times New Roman"/>
          <w:color w:val="auto"/>
          <w:sz w:val="28"/>
          <w:szCs w:val="28"/>
        </w:rPr>
        <w:t xml:space="preserve"> Trình tự, thủ tục về cấp lại Giấy phép sản xuất hóa chất Bảng 1 tại khoản 1 Điều …</w:t>
      </w:r>
      <w:r w:rsidRPr="00C03819">
        <w:rPr>
          <w:rFonts w:ascii="Times New Roman" w:hAnsi="Times New Roman" w:cs="Times New Roman"/>
          <w:color w:val="auto"/>
          <w:sz w:val="28"/>
          <w:szCs w:val="28"/>
          <w:lang w:val="en-US"/>
        </w:rPr>
        <w:t xml:space="preserve"> Nghị định này:</w:t>
      </w:r>
    </w:p>
    <w:p w14:paraId="05282E23"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Trường hợp Giấy phép bị mất, sai sót, hư hỏng hoặc có thay đổi về thông tin của tổ chức, cá nhân, tổ chức, cá nhân lập 01 bộ hồ sơ đề nghị cấp lại Giấy phép và gửi Ủy ban nhân dân cấp tỉnh nơi tổ chức, cá nhân đặt trụ sở chính qua đường bưu chính hoặc nộp trực tiếp hoặc qua hệ thống dịch vụ công trực tuyến;</w:t>
      </w:r>
    </w:p>
    <w:p w14:paraId="717EB573"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Hồ sơ đề nghị cấp lại Giấy phép bao gồm: Văn bản đề nghị cấp lại Giấy phép theo mẫu quy định tại Mẫu số 01 Phụ lục II ban hành kèm theo Nghị định số 33/2024/NĐ-CP; bản chính Giấy phép đã được cấp trong trường hợp Giấy phép bị sai sót hoặc có thay đổi về thông tin đăng ký thành lập của tổ chức, cá nhân; phần bản chính còn lại có thể nhận dạng được của Giấy phép trong trường hợp Giấy phép bị hư hỏng (nếu có);</w:t>
      </w:r>
    </w:p>
    <w:p w14:paraId="2503FA95"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Trong thời hạn 05 ngày làm việc kể từ ngày nhận đủ hồ sơ hợp lệ, Ủy ban nhân dân cấp tỉnh kiểm tra và cấp lại Giấy phép cho tổ chức, cá nhân. Trường hợp không cấp lại Giấy phép, Ủy ban nhân dân cấp tỉnh có văn bản trả lời, nêu rõ lý do.</w:t>
      </w:r>
    </w:p>
    <w:p w14:paraId="24B0FF12"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c)</w:t>
      </w:r>
      <w:r w:rsidRPr="00C03819">
        <w:rPr>
          <w:rFonts w:ascii="Times New Roman" w:hAnsi="Times New Roman" w:cs="Times New Roman"/>
          <w:color w:val="auto"/>
          <w:sz w:val="28"/>
          <w:szCs w:val="28"/>
        </w:rPr>
        <w:t xml:space="preserve"> Trình tự, thủ tục về cấp điều chỉnh Giấy phép sản xuất hóa chất Bảng 1 tại khoản 1 Điều …</w:t>
      </w:r>
      <w:r w:rsidRPr="00C03819">
        <w:rPr>
          <w:rFonts w:ascii="Times New Roman" w:hAnsi="Times New Roman" w:cs="Times New Roman"/>
          <w:color w:val="auto"/>
          <w:sz w:val="28"/>
          <w:szCs w:val="28"/>
          <w:lang w:val="en-US"/>
        </w:rPr>
        <w:t xml:space="preserve"> Nghị định này:</w:t>
      </w:r>
    </w:p>
    <w:p w14:paraId="35362052"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Trường hợp có thay đổi về địa điểm sản xuất hóa chất; loại hình, quy mô, chủng loại hóa chất sản xuất, tổ chức, cá nhân lập 01 bộ hồ sơ đề nghị điều chỉnh Giấy phép sản xuất hóa chất Bảng 1 và gửi Ủy ban nhân dân cấp tỉnh nơi tổ chức, cá nhân đặt trụ sở chính qua đường bưu chính hoặc nộp trực tiếp hoặc qua hệ thống dịch vụ công trực tuyến;</w:t>
      </w:r>
    </w:p>
    <w:p w14:paraId="7882A7E7"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Hồ sơ đề nghị điều chỉnh Giấy phép bao gồm: Văn bản đề nghị điều chỉnh Giấy phép theo mẫu quy định tại Mẫu số 01 Phụ lục II ban hành kèm theo Nghị định số 33/2024/NĐ-CP; bản chính Giấy phép đã được cấp; giấy tờ, tài liệu chứng minh việc đáp ứng được điều kiện sản xuất đối với các nội dung điều chỉnh;</w:t>
      </w:r>
    </w:p>
    <w:p w14:paraId="47703903"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Thủ tục điều chỉnh Giấy phép thực hiện như cấp mới Giấy phép.</w:t>
      </w:r>
    </w:p>
    <w:p w14:paraId="3747F7BD"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5. Trình tự, thủ tục về cấp, cấp lại, cấp điều chỉnh, gia hạn Giấy phép xuất khẩu, nhập khẩu hóa chất Bảng 1 tại khoản 2 Điều …</w:t>
      </w:r>
      <w:r w:rsidRPr="00C03819">
        <w:rPr>
          <w:rFonts w:ascii="Times New Roman" w:hAnsi="Times New Roman" w:cs="Times New Roman"/>
          <w:b/>
          <w:bCs/>
          <w:color w:val="auto"/>
          <w:sz w:val="28"/>
          <w:szCs w:val="28"/>
          <w:lang w:val="en-US"/>
        </w:rPr>
        <w:t xml:space="preserve"> Nghị định này thực hiện như sau:</w:t>
      </w:r>
    </w:p>
    <w:p w14:paraId="5EF7EAB8"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w:t>
      </w:r>
      <w:r w:rsidRPr="00C03819">
        <w:rPr>
          <w:rFonts w:ascii="Times New Roman" w:hAnsi="Times New Roman" w:cs="Times New Roman"/>
          <w:color w:val="auto"/>
          <w:sz w:val="28"/>
          <w:szCs w:val="28"/>
        </w:rPr>
        <w:t xml:space="preserve"> Trình tự, thủ tục về cấp Giấy phép xuất khẩu, nhập khẩu hóa chất Bảng 1 tại khoản 2 Điều …</w:t>
      </w:r>
      <w:r w:rsidRPr="00C03819">
        <w:rPr>
          <w:rFonts w:ascii="Times New Roman" w:hAnsi="Times New Roman" w:cs="Times New Roman"/>
          <w:color w:val="auto"/>
          <w:sz w:val="28"/>
          <w:szCs w:val="28"/>
          <w:lang w:val="en-US"/>
        </w:rPr>
        <w:t xml:space="preserve"> Nghị định này:</w:t>
      </w:r>
    </w:p>
    <w:p w14:paraId="67F4859C"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lastRenderedPageBreak/>
        <w:t>-</w:t>
      </w:r>
      <w:r w:rsidRPr="00C03819">
        <w:rPr>
          <w:rFonts w:ascii="Times New Roman" w:hAnsi="Times New Roman" w:cs="Times New Roman"/>
          <w:color w:val="auto"/>
          <w:sz w:val="28"/>
          <w:szCs w:val="28"/>
        </w:rPr>
        <w:t xml:space="preserve"> Tổ chức, cá nhân đề nghị cấp Giấy phép lập 01 bộ hồ sơ quy định tại khoản 2 Điều 18 Nghị định số 33/2024/NĐ-CP gửi qua đường bưu chính hoặc nộp trực tiếp hoặc qua hệ thống dịch vụ công trực tuyến đến Ủy ban nhân dân cấp tỉnh nơi tổ chức, cá nhân đặt trụ sở chính;</w:t>
      </w:r>
    </w:p>
    <w:p w14:paraId="2AB699AD"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Trường hợp hồ sơ chưa đầy đủ và hợp lệ, trong vòng 03 ngày làm việc kể từ ngày tiếp nhận hồ sơ, Ủy ban nhân dân cấp tỉnh nơi tổ chức, cá nhân đặt trụ sở chính thông báo để tổ chức, cá nhân bổ sung, hoàn chỉnh hồ sơ. Thời gian hoàn chỉnh hồ sơ không tính vào thời gian cấp phép quy định tại điểm c khoản này;</w:t>
      </w:r>
    </w:p>
    <w:p w14:paraId="3A3239D2"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Trong thời hạn 07 ngày làm việc kể từ ngày nhận được hồ sơ đầy đủ, Ủy ban nhân dân cấp tỉnh nơi tổ chức, cá nhân đặt trụ sở chính kiểm tra và trình Thủ tướng Chính phủ cấp Giấy phép nhập khẩu, xuất khẩu hóa chất Bảng 1. Trường hợp Thủ tướng Chính phủ không cấp Giấy phép, Ủy ban nhân dân cấp tỉnh nơi tổ chức, cá nhân đặt trụ sở chính có văn bản trả lời, nêu rõ lý do;</w:t>
      </w:r>
    </w:p>
    <w:p w14:paraId="33E0FB11"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Giấy phép nhập khẩu, xuất khẩu hóa chất Bảng 1 quy định tại Mẫu số 04 Phụ lục II ban hành kèm theo Nghị định số 33/2024/NĐ-CP và có thời hạn 06 tháng kể từ ngày cấp;</w:t>
      </w:r>
    </w:p>
    <w:p w14:paraId="590C837B"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Trong trường hợp cần thiết, Ủy ban nhân dân cấp tỉnh nơi tổ chức, cá nhân đặt trụ sở chính lấy ý kiến bằng văn bản của Bộ quản lý nhà nước chuyên ngành trước khi trình Thủ tướng Chính phủ cấp phép. Thời gian lấy ý kiến đối đa 05 ngày làm việc, không kể thời gian gửi và nhận văn bản và không tính vào thời gian cấp phép quy định tại Điều này. Quá thời hạn trên, nếu Bộ quản lý nhà nước chuyên ngành không có ý kiến góp ý bằng văn bản thì được coi là đồng ý với đề nghị cấp phép của tổ chức, cá nhân.</w:t>
      </w:r>
    </w:p>
    <w:p w14:paraId="501CEA63"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b)</w:t>
      </w:r>
      <w:r w:rsidRPr="00C03819">
        <w:rPr>
          <w:rFonts w:ascii="Times New Roman" w:hAnsi="Times New Roman" w:cs="Times New Roman"/>
          <w:color w:val="auto"/>
          <w:sz w:val="28"/>
          <w:szCs w:val="28"/>
        </w:rPr>
        <w:t xml:space="preserve"> Trình tự, thủ tục về cấp lại Giấy phép xuất khẩu, nhập khẩu hóa chất Bảng 1 tại khoản 2 Điều …</w:t>
      </w:r>
      <w:r w:rsidRPr="00C03819">
        <w:rPr>
          <w:rFonts w:ascii="Times New Roman" w:hAnsi="Times New Roman" w:cs="Times New Roman"/>
          <w:color w:val="auto"/>
          <w:sz w:val="28"/>
          <w:szCs w:val="28"/>
          <w:lang w:val="en-US"/>
        </w:rPr>
        <w:t xml:space="preserve"> Nghị định này:</w:t>
      </w:r>
    </w:p>
    <w:p w14:paraId="0058B69A"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Trường hợp Giấy phép bị mất, sai sót, hư hỏng hoặc có thay đổi về thông tin đăng ký thành lập của tổ chức, cá nhân, tổ chức, cá nhân lập 01 bộ hồ sơ đề nghị cấp lại Giấy phép và gửi Ủy ban nhân dân cấp tỉnh nơi tổ chức, cá nhân đặt trụ sở chính qua đường bưu chính hoặc nộp trực tiếp hoặc qua hệ thống dịch vụ công trực tuyến;</w:t>
      </w:r>
    </w:p>
    <w:p w14:paraId="6661F53B"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Hồ sơ đề nghị cấp lại Giấy phép bao gồm: Văn bản đề nghị cấp lại Giấy phép; bản chính Giấy phép đã được cấp trong trường hợp Giấy phép bị sai sót hoặc có thay đổi về thông tin của tổ chức, cá nhân; phần bản chính còn lại có thể nhận dạng được của Giấy phép trong trường hợp Giấy phép bị hư hỏng (nếu có);</w:t>
      </w:r>
    </w:p>
    <w:p w14:paraId="5709B69E"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Trong thời hạn 05 ngày làm việc kể từ ngày nhận đủ hồ sơ hợp lệ, Ủy ban nhân dân cấp tỉnh nơi tổ chức, cá nhân đặt trụ sở chính kiểm tra trình Thủ tướng Chính phủ cấp lại Giấy phép cho tổ chức, cá nhân. Trường hợp Thủ tướng Chính phủ không cấp lại Giấy phép, Ủy ban nhân dân cấp tỉnh nơi tổ chức, cá nhân đặt trụ sở chính có văn bản trả lời, nêu rõ lý do;</w:t>
      </w:r>
    </w:p>
    <w:p w14:paraId="2AAFBFFD"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Thời hạn của Giấy phép cấp lại bằng thời hạn còn lại của Giấy phép đã cấp.</w:t>
      </w:r>
    </w:p>
    <w:p w14:paraId="336518AA"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c)</w:t>
      </w:r>
      <w:r w:rsidRPr="00C03819">
        <w:rPr>
          <w:rFonts w:ascii="Times New Roman" w:hAnsi="Times New Roman" w:cs="Times New Roman"/>
          <w:color w:val="auto"/>
          <w:sz w:val="28"/>
          <w:szCs w:val="28"/>
        </w:rPr>
        <w:t xml:space="preserve"> Trình tự, thủ tục về cấp điều chỉnh Giấy phép xuất khẩu, nhập khẩu hóa </w:t>
      </w:r>
      <w:r w:rsidRPr="00C03819">
        <w:rPr>
          <w:rFonts w:ascii="Times New Roman" w:hAnsi="Times New Roman" w:cs="Times New Roman"/>
          <w:color w:val="auto"/>
          <w:sz w:val="28"/>
          <w:szCs w:val="28"/>
        </w:rPr>
        <w:lastRenderedPageBreak/>
        <w:t>chất Bảng 1 tại khoản 2 Điều …</w:t>
      </w:r>
      <w:r w:rsidRPr="00C03819">
        <w:rPr>
          <w:rFonts w:ascii="Times New Roman" w:hAnsi="Times New Roman" w:cs="Times New Roman"/>
          <w:color w:val="auto"/>
          <w:sz w:val="28"/>
          <w:szCs w:val="28"/>
          <w:lang w:val="en-US"/>
        </w:rPr>
        <w:t xml:space="preserve"> Nghị định này:</w:t>
      </w:r>
    </w:p>
    <w:p w14:paraId="486FFDBC"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Trường hợp thay đổi nội dung hợp đồng, thỏa thuận mua bán, đơn đặt hàng, bản ghi nhớ hoặc hóa đơn, tổ chức, cá nhân lập 01 bộ hồ sơ đề nghị điều chỉnh Giấy phép và gửi Ủy ban nhân dân cấp tỉnh nơi tổ chức, cá nhân đặt trụ sở chính qua đường bưu chính hoặc nộp trực tiếp hoặc qua hệ thống dịch vụ công trực tuyến;</w:t>
      </w:r>
    </w:p>
    <w:p w14:paraId="0B65F62F"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Hồ sơ đề nghị cấp điều chỉnh Giấy phép bao gồm: Văn bản đề nghị cấp điều chỉnh Giấy phép; giấy tờ, tài liệu xác nhận đối với các nội dung điều chỉnh;</w:t>
      </w:r>
    </w:p>
    <w:p w14:paraId="61A2173A"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Thủ tục điều chỉnh Giấy phép thực hiện như cấp mới Giấy phép.</w:t>
      </w:r>
    </w:p>
    <w:p w14:paraId="22620814"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d)</w:t>
      </w:r>
      <w:r w:rsidRPr="00C03819">
        <w:rPr>
          <w:rFonts w:ascii="Times New Roman" w:hAnsi="Times New Roman" w:cs="Times New Roman"/>
          <w:color w:val="auto"/>
          <w:sz w:val="28"/>
          <w:szCs w:val="28"/>
        </w:rPr>
        <w:t xml:space="preserve"> Trình tự, thủ tục về gia hạn Giấy phép xuất khẩu, nhập khẩu hóa chất Bảng 1 tại khoản 2 Điều …</w:t>
      </w:r>
      <w:r w:rsidRPr="00C03819">
        <w:rPr>
          <w:rFonts w:ascii="Times New Roman" w:hAnsi="Times New Roman" w:cs="Times New Roman"/>
          <w:color w:val="auto"/>
          <w:sz w:val="28"/>
          <w:szCs w:val="28"/>
          <w:lang w:val="en-US"/>
        </w:rPr>
        <w:t xml:space="preserve"> Nghị định này:</w:t>
      </w:r>
    </w:p>
    <w:p w14:paraId="25DCB258"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Giấy phép được gia hạn trong trường hợp hết thời hạn ghi trong Giấy phép xuất khẩu, nhập khẩu quy định tại khoản 3 Điều này nhưng việc xuất khẩu, nhập khẩu chưa thực hiện được hoặc thực hiện chưa xong. Giấy phép chỉ được gia hạn 01 lần;</w:t>
      </w:r>
    </w:p>
    <w:p w14:paraId="1EB2B3F6"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Trước khi Giấy phép hết hạn tối thiểu 10 ngày làm việc, tổ chức, cá nhân có nhu cầu gia hạn Giấy phép phải lập 01 bộ hồ sơ đề nghị gia hạn Giấy phép gửi Ủy ban nhân dân cấp tỉnh nơi tổ chức, cá nhân đặt trụ sở chính qua đường bưu chính hoặc nộp trực tiếp hoặc qua hệ thống dịch vụ công trực tuyến;</w:t>
      </w:r>
    </w:p>
    <w:p w14:paraId="48AE9D9D"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Hồ sơ đề nghị gia hạn Giấy phép bao gồm: Văn bản đề nghị gia hạn Giấy phép; bản sao Giấy phép đã được cấp;</w:t>
      </w:r>
    </w:p>
    <w:p w14:paraId="6DE1612E"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Trong thời hạn 05 ngày làm việc kể từ ngày nhận đủ hồ sơ hợp lệ, Ủy ban nhân dân cấp tỉnh nơi tổ chức, cá nhân đặt trụ sở chính kiểm tra, trình Thủ tướng Chính phủ gia hạn Giấy phép cho tổ chức, cá nhân. Trường hợp Thủ tướng Chính phủ không gia hạn Giấy phép, Ủy ban nhân dân cấp tỉnh nơi tổ chức, cá nhân đặt trụ sở chính có văn bản trả lời, nêu rõ lý do;</w:t>
      </w:r>
    </w:p>
    <w:p w14:paraId="7A5A170C"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đ) Giấy phép được gia hạn không quá 06 tháng kể từ ngày cấp phép gia hạn.</w:t>
      </w:r>
    </w:p>
    <w:p w14:paraId="6D331294"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6. Trình tự, thủ tục về cấp, cấp lại, cấp điều chỉnh Giấy phép sản xuất, kinh doanh hóa chất Bảng 2, hóa chất Bảng 3 tại khoản 2 Điều …</w:t>
      </w:r>
      <w:r w:rsidRPr="00C03819">
        <w:rPr>
          <w:rFonts w:ascii="Times New Roman" w:hAnsi="Times New Roman" w:cs="Times New Roman"/>
          <w:b/>
          <w:bCs/>
          <w:color w:val="auto"/>
          <w:sz w:val="28"/>
          <w:szCs w:val="28"/>
          <w:lang w:val="en-US"/>
        </w:rPr>
        <w:t xml:space="preserve"> Nghị định này thực hiện như sau:</w:t>
      </w:r>
    </w:p>
    <w:p w14:paraId="5B5CB545"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w:t>
      </w:r>
      <w:r w:rsidRPr="00C03819">
        <w:rPr>
          <w:rFonts w:ascii="Times New Roman" w:hAnsi="Times New Roman" w:cs="Times New Roman"/>
          <w:color w:val="auto"/>
          <w:sz w:val="28"/>
          <w:szCs w:val="28"/>
        </w:rPr>
        <w:t xml:space="preserve"> Trình tự, thủ tục về cấp Giấy phép sản xuất, kinh doanh hóa chất Bảng 2, hóa chất Bảng 3 tại khoản 2 Điều …</w:t>
      </w:r>
      <w:r w:rsidRPr="00C03819">
        <w:rPr>
          <w:rFonts w:ascii="Times New Roman" w:hAnsi="Times New Roman" w:cs="Times New Roman"/>
          <w:color w:val="auto"/>
          <w:sz w:val="28"/>
          <w:szCs w:val="28"/>
          <w:lang w:val="en-US"/>
        </w:rPr>
        <w:t xml:space="preserve"> Nghị định này:</w:t>
      </w:r>
    </w:p>
    <w:p w14:paraId="0EA2FB80"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Tổ chức, cá nhân đề nghị cấp Giấy phép lập 01 bộ hồ sơ quy định tại khoản 2, khoản 3 và khoản 4 Điều 12 Nghị định số 33/2024/NĐ-CP gửi qua đường bưu chính hoặc nộp trực tiếp hoặc qua hệ thống dịch vụ công trực tuyến đến Ủy ban nhân dân cấp tỉnh nơi tổ chức, cá nhân đặt trụ sở chính;</w:t>
      </w:r>
    </w:p>
    <w:p w14:paraId="1D971267"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Trường hợp hồ sơ chưa đầy đủ và hợp lệ, trong vòng 03 ngày kể từ ngày tiếp nhận hồ sơ, Ủy ban nhân dân cấp tỉnh thông báo để tổ chức, cá nhân bổ sung, hoàn chỉnh hồ sơ. Thời gian hoàn chỉnh hồ sơ không tính vào thời gian cấp phép quy định tại điểm c khoản này;</w:t>
      </w:r>
    </w:p>
    <w:p w14:paraId="47A9B609"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lastRenderedPageBreak/>
        <w:t>-</w:t>
      </w:r>
      <w:r w:rsidRPr="00C03819">
        <w:rPr>
          <w:rFonts w:ascii="Times New Roman" w:hAnsi="Times New Roman" w:cs="Times New Roman"/>
          <w:color w:val="auto"/>
          <w:sz w:val="28"/>
          <w:szCs w:val="28"/>
        </w:rPr>
        <w:t xml:space="preserve"> Trường hợp cơ sở sản xuất, kinh doanh hóa chất của tổ chức, cá nhân được đặt tại địa phương đặt trụ sở chính, trong thời hạn 16 ngày làm việc, kể từ ngày nhận đủ hồ sơ hợp lệ quy định tại khoản 2, khoản 3 và khoản 4 Điều 12 Nghị định số 33/2024/NĐ-CP, Ủy ban nhân dân cấp tỉnh có trách nhiệm xem xét, thẩm định hồ sơ, kiểm tra điều kiện thực tế và cấp Giấy phép cho tổ chức, cá nhân theo mẫu tại Phụ lục II của Nghị định số 33/2024/NĐ-CP. Trường hợp không cấp Giấy phép, Ủy ban nhân dân cấp tỉnh có văn bản trả lời, nêu rõ lý do;</w:t>
      </w:r>
    </w:p>
    <w:p w14:paraId="54B94F16"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Trường hợp tổ chức, cá nhân có cơ sở sản xuất, kinh doanh hóa chất tại địa phương khác với địa phương đặt trụ sở chính, trong thời hạn 03 ngày làm việc kể từ ngày nhận đủ hồ sơ hợp lệ quy định tại khoản 2, khoản 3 và khoản 4 Điều 12 Nghị định số 33/2024/NĐ-CP, cơ quan có thẩm quyền cấp Giấy phép có trách nhiệm gửi bản sao hồ sơ đề nghị cấp Giấy phép của tổ chức, cá nhân để lấy ý kiến của Sở Công Thương địa phương nơi tổ chức, cá nhân đặt cơ sở sản xuất, kinh doanh hóa chất. Trong thời hạn 09 ngày làm việc kể từ ngày nhận được bản sao hồ sơ, Sở Công Thương nơi tổ chức, cá nhân đặt cơ sở sản xuất, kinh doanh hóa chất có trách nhiệm kiểm tra điều kiện thực tế đối với các cơ sở sản xuất, kinh doanh hóa chất trên địa bàn quản lý và có ý kiến bằng văn bản về việc đáp ứng điều kiện theo quy định tại Điều 13 nghị định số 33/2024/NĐ-CP. Cơ quan có thẩm quyền cấp Giấy phép có trách nhiệm xem xét, thẩm định hồ sơ và cấp Giấy phép cho tổ chức, cá nhân không muộn hơn 03 ngày làm việc, kể từ ngày nhận văn bản của Sở Công Thương địa phương nơi tổ chức, cá nhân đặt cơ sở sản xuất, kinh doanh hóa chất về việc đã đáp ứng đủ điều kiện, đồng thời gửi 01 bản cho Sở Công Thương nơi tổ chức, cá nhân đặt cơ sở sản xuất, kinh doanh hóa chất để phối hợp quản lý. Trường hợp không cấp Giấy phép, cơ quan có thẩm quyền cấp Giấy chứng nhận phải có văn bản trả lời, nêu rõ lý do.</w:t>
      </w:r>
    </w:p>
    <w:p w14:paraId="641BD455"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Trường hợp sản xuất, kinh doanh hóa chất Bảng 2, hóa chất Bảng 3 cho các mục đích chuyên ngành (y tế, dược phẩm, nông nghiệp, an ninh, quốc phòng), khi cần thiết, Ủy ban nhân dân cấp tỉnh lấy ý kiến bằng văn bản của Bộ quản lý nhà nước chuyên ngành trước khi cấp phép. Thời gian lấy ý kiến đối đa 05 ngày làm việc, không kể thời gian gửi và nhận văn bản và không tính vào thời gian cấp phép quy định tại Điều này. Quá thời hạn trên, nếu Bộ quản lý nhà nước chuyên ngành không có ý kiến góp ý bằng văn bản thì được coi là đồng ý với đề nghị cấp phép của tổ chức, cá nhân;</w:t>
      </w:r>
    </w:p>
    <w:p w14:paraId="1AADBCD0"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Sau khi cấp phép, Ủy ban nhân dân cấp tỉnh gửi 01 bản Giấy phép về Bộ quản lý nhà nước chuyên ngành để phối hợp theo dõi, quản lý.</w:t>
      </w:r>
    </w:p>
    <w:p w14:paraId="16313BAD"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b)</w:t>
      </w:r>
      <w:r w:rsidRPr="00C03819">
        <w:rPr>
          <w:rFonts w:ascii="Times New Roman" w:hAnsi="Times New Roman" w:cs="Times New Roman"/>
          <w:color w:val="auto"/>
          <w:sz w:val="28"/>
          <w:szCs w:val="28"/>
        </w:rPr>
        <w:t xml:space="preserve"> Trình tự, thủ tục về cấp lại Giấy phép sản xuất, kinh doanh hóa chất Bảng 2, hóa chất Bảng 3 tại khoản 2 Điều …</w:t>
      </w:r>
      <w:r w:rsidRPr="00C03819">
        <w:rPr>
          <w:rFonts w:ascii="Times New Roman" w:hAnsi="Times New Roman" w:cs="Times New Roman"/>
          <w:color w:val="auto"/>
          <w:sz w:val="28"/>
          <w:szCs w:val="28"/>
          <w:lang w:val="en-US"/>
        </w:rPr>
        <w:t xml:space="preserve"> Nghị định này:</w:t>
      </w:r>
    </w:p>
    <w:p w14:paraId="79CB1397"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Trường hợp Giấy phép sản xuất, kinh doanh hóa chất Bảng 2, hóa chất Bảng 3 bị mất, sai sót, hư hỏng hoặc có thay đổi về thông tin đăng ký thành lập của tổ chức, cá nhân, tổ chức, cá nhân lập 01 bộ hồ sơ đề nghị cấp lại Giấy phép và gửi Ủy ban nhân dân cấp tỉnh nơi tổ chức, cá nhân đặt trụ sở chính qua đường bưu chính hoặc nộp trực tiếp hoặc qua hệ thống dịch vụ công trực tuyến;</w:t>
      </w:r>
    </w:p>
    <w:p w14:paraId="7EBB8D73"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Hồ sơ đề nghị cấp lại Giấy phép bao gồm: Văn bản đề nghị cấp lại Giấy </w:t>
      </w:r>
      <w:r w:rsidRPr="00C03819">
        <w:rPr>
          <w:rFonts w:ascii="Times New Roman" w:hAnsi="Times New Roman" w:cs="Times New Roman"/>
          <w:color w:val="auto"/>
          <w:sz w:val="28"/>
          <w:szCs w:val="28"/>
        </w:rPr>
        <w:lastRenderedPageBreak/>
        <w:t>phép; bản chính Giấy phép đã được cấp trong trường hợp Giấy phép bị sai sót hoặc có thay đổi về thông tin của tổ chức, cá nhân; phần bản chính còn lại có thể nhận dạng được của Giấy phép trong trường hợp Giấy phép bị hư hỏng (nếu có);</w:t>
      </w:r>
    </w:p>
    <w:p w14:paraId="7C2E6FE2"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Trong thời hạn 05 ngày làm việc kể từ ngày nhận đủ hồ sơ hợp lệ, Ủy ban nhân dân cấp tỉnh kiểm tra, cấp lại Giấy phép cho tổ chức, cá nhân đồng thời gửi 01 bản cho Bộ quản lý nhà nước chuyên ngành để phối hợp theo dõi, quản lý. Trường hợp không cấp lại Giấy phép, Ủy ban nhân dân cấp tỉnh có văn bản trả lời, nêu rõ lý do.</w:t>
      </w:r>
    </w:p>
    <w:p w14:paraId="1C871BBA"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c)</w:t>
      </w:r>
      <w:r w:rsidRPr="00C03819">
        <w:rPr>
          <w:rFonts w:ascii="Times New Roman" w:hAnsi="Times New Roman" w:cs="Times New Roman"/>
          <w:color w:val="auto"/>
          <w:sz w:val="28"/>
          <w:szCs w:val="28"/>
        </w:rPr>
        <w:t xml:space="preserve"> Trình tự, thủ tục về cấp điều chỉnh Giấy phép sản xuất, kinh doanh hóa chất Bảng 2, hóa chất Bảng 3 tại khoản 2 Điều …</w:t>
      </w:r>
    </w:p>
    <w:p w14:paraId="063F7455"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Trường hợp có thay đổi địa điểm cơ sở sản xuất, kinh doanh hóa chất; loại hình, quy mô, chủng loại hóa chất, tổ chức, cá nhân lập 01 bộ hồ sơ đề nghị điều chỉnh Giấy phép và gửi Ủy ban nhân dân cấp tỉnh nơi tổ chức, cá nhân đặt trụ sở chính nhận qua đường bưu chính hoặc nộp trực tiếp hoặc qua hệ thống dịch vụ công trực tuyến;</w:t>
      </w:r>
    </w:p>
    <w:p w14:paraId="4B5E987A"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Hồ sơ đề nghị điều chỉnh Giấy phép: Văn bản đề nghị điều chỉnh Giấy phép; bản chính Giấy phép đã được cấp; giấy tờ, tài liệu chứng minh việc đáp ứng được điều kiện sản xuất, kinh doanh đối với các nội dung điều chỉnh;</w:t>
      </w:r>
    </w:p>
    <w:p w14:paraId="070C519F"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Trình tự, thủ tục điều chỉnh Giấy phép như cấp mới Giấy phép.</w:t>
      </w:r>
    </w:p>
    <w:p w14:paraId="7EA3F74E"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7. Trình tự, thủ tục về cấp, cấp lại, cấp điều chỉnh, gia hạn Giấy phép xuất khẩu, nhập khẩu hóa chất Bảng 2, hóa chất Bảng 3 tại khoản 5 Điều …</w:t>
      </w:r>
      <w:r w:rsidRPr="00C03819">
        <w:rPr>
          <w:rFonts w:ascii="Times New Roman" w:hAnsi="Times New Roman" w:cs="Times New Roman"/>
          <w:b/>
          <w:bCs/>
          <w:color w:val="auto"/>
          <w:sz w:val="28"/>
          <w:szCs w:val="28"/>
          <w:lang w:val="en-US"/>
        </w:rPr>
        <w:t xml:space="preserve"> Nghị định này thực hiện như sau:</w:t>
      </w:r>
    </w:p>
    <w:p w14:paraId="73537487"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a)</w:t>
      </w:r>
      <w:r w:rsidRPr="00C03819">
        <w:rPr>
          <w:rFonts w:ascii="Times New Roman" w:hAnsi="Times New Roman" w:cs="Times New Roman"/>
          <w:color w:val="auto"/>
          <w:sz w:val="28"/>
          <w:szCs w:val="28"/>
        </w:rPr>
        <w:t xml:space="preserve"> Trình tự, thủ tục về cấp Giấy phép xuất khẩu, nhập khẩu hóa chất Bảng 2, hóa chất Bảng 3 tại khoản 5 Điều …</w:t>
      </w:r>
      <w:r w:rsidRPr="00C03819">
        <w:rPr>
          <w:rFonts w:ascii="Times New Roman" w:hAnsi="Times New Roman" w:cs="Times New Roman"/>
          <w:color w:val="auto"/>
          <w:sz w:val="28"/>
          <w:szCs w:val="28"/>
          <w:lang w:val="en-US"/>
        </w:rPr>
        <w:t xml:space="preserve"> Nghị định này:</w:t>
      </w:r>
    </w:p>
    <w:p w14:paraId="63AA4F5C"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Tổ chức, cá nhân đề nghị cấp Giấy phép lập 01 bộ hồ sơ quy định khoản 2 Điều 19 Nghị định số 33/2024/NĐ-CP gửi qua đường bưu chính hoặc nộp trực tiếp hoặc qua hệ thống dịch vụ công trực tuyến đến Ủy ban nhân dân cấp tỉnh nơi tổ chức, cá nhân đặt trụ sở chính;</w:t>
      </w:r>
    </w:p>
    <w:p w14:paraId="17B3610E"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Trường hợp hồ sơ chưa đầy đủ và hợp lệ, trong vòng 03 ngày làm việc kể từ ngày tiếp nhận hồ sơ, Ủy ban nhân dân cấp tỉnh nơi tổ chức, cá nhân đặt trụ sở chính thông báo để tổ chức, cá nhân bổ sung, hoàn chỉnh hồ sơ. Thời gian hoàn chỉnh hồ sơ không tính vào thời gian cấp phép quy định tại điểm c khoản này;</w:t>
      </w:r>
    </w:p>
    <w:p w14:paraId="579F0763"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Trong thời hạn 07 ngày làm việc kể từ ngày nhận được hồ sơ đầy đủ, Ủy ban nhân dân cấp tỉnh nơi tổ chức, cá nhân đặt trụ sở chính kiểm tra và cấp Giấy phép xuất khẩu, nhập khẩu hóa chất Bảng 2, hóa chất Bảng 3. Trường hợp không cấp Giấy phép, Ủy ban nhân dân cấp tỉnh nơi tổ chức, cá nhân đặt trụ sở chính có văn bản trả lời, nêu rõ lý do;</w:t>
      </w:r>
    </w:p>
    <w:p w14:paraId="0AEB4EBD"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Giấy phép xuất khẩu, nhập khẩu hóa chất Bảng 2, hóa chất Bảng 3 quy định tại Mẫu số 04 Phụ lục II ban hành kèm theo Nghị định số 33/2024/NĐ-CP và có thời hạn 06 tháng kể từ ngày cấp;</w:t>
      </w:r>
    </w:p>
    <w:p w14:paraId="0038601C"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lastRenderedPageBreak/>
        <w:t>-</w:t>
      </w:r>
      <w:r w:rsidRPr="00C03819">
        <w:rPr>
          <w:rFonts w:ascii="Times New Roman" w:hAnsi="Times New Roman" w:cs="Times New Roman"/>
          <w:color w:val="auto"/>
          <w:sz w:val="28"/>
          <w:szCs w:val="28"/>
        </w:rPr>
        <w:t xml:space="preserve"> Trường hợp xuất khẩu, nhập khẩu hóa chất Bảng 1, hóa chất Bảng 2, hóa chất Bảng 3 cho các mục đích chuyên ngành (y tế, dược phẩm, nông nghiệp, an ninh, quốc phòng), khi cần thiết, Ủy ban nhân dân cấp tỉnh nơi tổ chức, cá nhân đặt trụ sở chính lấy ý kiến bằng văn bản của Bộ quản lý nhà nước chuyên ngành trước khi cấp phép. Thời gian lấy ý kiến đối đa 05 ngày làm việc, không kể thời gian gửi và nhận văn bản và không tính vào thời gian cấp phép quy định tại Điều này. Quá thời hạn trên, nếu Bộ quản lý nhà nước chuyên ngành không có ý kiến góp ý bằng văn bản thì được coi là đồng ý với đề nghị cấp phép của tổ chức, cá nhân.</w:t>
      </w:r>
    </w:p>
    <w:p w14:paraId="0DCBD589"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b)</w:t>
      </w:r>
      <w:r w:rsidRPr="00C03819">
        <w:rPr>
          <w:rFonts w:ascii="Times New Roman" w:hAnsi="Times New Roman" w:cs="Times New Roman"/>
          <w:color w:val="auto"/>
          <w:sz w:val="28"/>
          <w:szCs w:val="28"/>
        </w:rPr>
        <w:t xml:space="preserve"> Miễn trừ cấp Giấy phép xuất khẩu, nhập khẩu đối với hóa chất Bảng 2 và hóa chất Bảng 3 có nồng độ dưới 1%.</w:t>
      </w:r>
    </w:p>
    <w:p w14:paraId="5FCBA78F"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 xml:space="preserve">c) </w:t>
      </w:r>
      <w:r w:rsidRPr="00C03819">
        <w:rPr>
          <w:rFonts w:ascii="Times New Roman" w:hAnsi="Times New Roman" w:cs="Times New Roman"/>
          <w:color w:val="auto"/>
          <w:sz w:val="28"/>
          <w:szCs w:val="28"/>
        </w:rPr>
        <w:t>Trình tự, thủ tục về cấp lại Giấy phép xuất khẩu, nhập khẩu hóa chất Bảng 2, hóa chất Bảng 3 tại khoản 5 Điều …</w:t>
      </w:r>
      <w:r w:rsidRPr="00C03819">
        <w:rPr>
          <w:rFonts w:ascii="Times New Roman" w:hAnsi="Times New Roman" w:cs="Times New Roman"/>
          <w:color w:val="auto"/>
          <w:sz w:val="28"/>
          <w:szCs w:val="28"/>
          <w:lang w:val="en-US"/>
        </w:rPr>
        <w:t xml:space="preserve"> Nghị định này:</w:t>
      </w:r>
    </w:p>
    <w:p w14:paraId="22E80966"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Trường hợp Giấy phép bị mất, sai sót, hư hỏng hoặc có thay đổi về thông tin đăng ký thành lập của tổ chức, cá nhân, tổ chức, cá nhân lập 01 bộ hồ sơ đề nghị cấp lại Giấy phép và gửi Ủy ban nhân dân cấp tỉnh nơi tổ chức, cá nhân đặt trụ sở chính qua đường bưu chính hoặc nộp trực tiếp hoặc qua hệ thống dịch vụ công trực tuyến;</w:t>
      </w:r>
    </w:p>
    <w:p w14:paraId="3ABD620D"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Hồ sơ đề nghị cấp lại Giấy phép bao gồm: Văn bản đề nghị cấp lại Giấy phép; bản chính Giấy phép đã được cấp trong trường hợp Giấy phép bị sai sót hoặc có thay đổi về thông tin của tổ chức, cá nhân; phần bản chính còn lại có thể nhận dạng được của Giấy phép trong trường hợp Giấy phép bị hư hỏng;</w:t>
      </w:r>
    </w:p>
    <w:p w14:paraId="0E6757F4"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Trong thời hạn 05 ngày làm việc kể từ ngày nhận đủ hồ sơ hợp lệ, Ủy ban nhân dân cấp tỉnh nơi tổ chức, cá nhân đặt trụ sở chính kiểm tra, cấp lại Giấy phép cho tổ chức, cá nhân. Trường hợp không cấp lại Giấy phép, Ủy ban nhân dân cấp tỉnh nơi tổ chức, cá nhân đặt trụ sở chính có văn bản trả lời, nêu rõ lý do;</w:t>
      </w:r>
    </w:p>
    <w:p w14:paraId="2DA5ED34"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Thời hạn của Giấy phép cấp lại bằng thời hạn còn lại của Giấy phép đã cấp.</w:t>
      </w:r>
    </w:p>
    <w:p w14:paraId="5189BB42"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d)</w:t>
      </w:r>
      <w:r w:rsidRPr="00C03819">
        <w:rPr>
          <w:rFonts w:ascii="Times New Roman" w:hAnsi="Times New Roman" w:cs="Times New Roman"/>
          <w:color w:val="auto"/>
          <w:sz w:val="28"/>
          <w:szCs w:val="28"/>
        </w:rPr>
        <w:t xml:space="preserve"> Trình tự, thủ tục về cấp điều chỉnh Giấy phép xuất khẩu, nhập khẩu hóa chất Bảng 2, hóa chất Bảng 3 tại khoản 5 Điều …</w:t>
      </w:r>
      <w:r w:rsidRPr="00C03819">
        <w:rPr>
          <w:rFonts w:ascii="Times New Roman" w:hAnsi="Times New Roman" w:cs="Times New Roman"/>
          <w:color w:val="auto"/>
          <w:sz w:val="28"/>
          <w:szCs w:val="28"/>
          <w:lang w:val="en-US"/>
        </w:rPr>
        <w:t xml:space="preserve"> Nghị định này:</w:t>
      </w:r>
    </w:p>
    <w:p w14:paraId="2BE1A4E0"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Trường hợp thay đổi nội dung hợp đồng, thỏa thuận mua bán, đơn đặt hàng, bản ghi nhớ hoặc hóa đơn, tổ chức, cá nhân lập 01 bộ hồ sơ đề nghị điều chỉnh Giấy phép và gửi Ủy ban nhân dân cấp tỉnh nơi tổ chức, cá nhân đặt trụ sở chính qua đường bưu chính hoặc nộp trực tiếp hoặc qua hệ thống dịch vụ công trực tuyến;</w:t>
      </w:r>
    </w:p>
    <w:p w14:paraId="0A7EED4F"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Hồ sơ đề nghị cấp điều chỉnh Giấy phép bao gồm: Văn bản đề nghị cấp điều chỉnh Giấy phép; giấy tờ, tài liệu xác nhận đối với các nội dung điều chỉnh;</w:t>
      </w:r>
    </w:p>
    <w:p w14:paraId="4262B190"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Thời hạn Giấy phép cấp điều chỉnh thực hiện như cấp mới Giấy phép.</w:t>
      </w:r>
    </w:p>
    <w:p w14:paraId="5F42AE30"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đ)</w:t>
      </w:r>
      <w:r w:rsidRPr="00C03819">
        <w:rPr>
          <w:rFonts w:ascii="Times New Roman" w:hAnsi="Times New Roman" w:cs="Times New Roman"/>
          <w:color w:val="auto"/>
          <w:sz w:val="28"/>
          <w:szCs w:val="28"/>
        </w:rPr>
        <w:t xml:space="preserve"> Trình tự, thủ tục về gia hạn Giấy phép xuất khẩu, nhập khẩu hóa chất Bảng 2, hóa chất Bảng 3 tại khoản 5 Điều …</w:t>
      </w:r>
      <w:r w:rsidRPr="00C03819">
        <w:rPr>
          <w:rFonts w:ascii="Times New Roman" w:hAnsi="Times New Roman" w:cs="Times New Roman"/>
          <w:color w:val="auto"/>
          <w:sz w:val="28"/>
          <w:szCs w:val="28"/>
          <w:lang w:val="en-US"/>
        </w:rPr>
        <w:t xml:space="preserve"> Nghị định này:</w:t>
      </w:r>
    </w:p>
    <w:p w14:paraId="1C214F37"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Giấy phép được gia hạn trong trường hợp hết thời hạn ghi trong Giấy phép </w:t>
      </w:r>
      <w:r w:rsidRPr="00C03819">
        <w:rPr>
          <w:rFonts w:ascii="Times New Roman" w:hAnsi="Times New Roman" w:cs="Times New Roman"/>
          <w:color w:val="auto"/>
          <w:sz w:val="28"/>
          <w:szCs w:val="28"/>
        </w:rPr>
        <w:lastRenderedPageBreak/>
        <w:t>xuất khẩu, nhập khẩu quy định tại khoản 3 Điều này nhưng việc xuất khẩu, nhập khẩu chưa thực hiện được hoặc thực hiện chưa xong. Giấy phép chỉ được gia hạn 01 lần;</w:t>
      </w:r>
    </w:p>
    <w:p w14:paraId="44E8BA69"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Trước khi Giấy phép hết hạn tối thiểu 05 ngày làm việc, tổ chức, cá nhân có nhu cầu gia hạn Giấy phép phải lập 01 bộ hồ sơ đề nghị gia hạn Giấy phép gửi Ủy ban nhân dân cấp tỉnh nơi tổ chức, cá nhân đặt trụ sở chính qua đường bưu chính hoặc nộp trực tiếp hoặc qua hệ thống dịch vụ công trực tuyến;</w:t>
      </w:r>
    </w:p>
    <w:p w14:paraId="2F442849"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Hồ sơ đề nghị gia hạn Giấy phép bao gồm: Văn bản đề nghị gia hạn Giấy phép; bản sao Giấy phép đã được cấp;</w:t>
      </w:r>
    </w:p>
    <w:p w14:paraId="64CA3FB3"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Trong thời hạn 05 ngày làm việc kể từ ngày nhận đủ hồ sơ hợp lệ, Ủy ban nhân dân cấp tỉnh nơi tổ chức, cá nhân đặt trụ sở chính kiểm tra, gia hạn Giấy phép cho tổ chức, cá nhân. Trường hợp không gia hạn Giấy phép, Ủy ban nhân dân cấp tỉnh nơi tổ chức, cá nhân đặt trụ sở chính có văn bản trả lời, nêu rõ lý do;</w:t>
      </w:r>
    </w:p>
    <w:p w14:paraId="3DFAA54C"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w:t>
      </w:r>
      <w:r w:rsidRPr="00C03819">
        <w:rPr>
          <w:rFonts w:ascii="Times New Roman" w:hAnsi="Times New Roman" w:cs="Times New Roman"/>
          <w:color w:val="auto"/>
          <w:sz w:val="28"/>
          <w:szCs w:val="28"/>
        </w:rPr>
        <w:t xml:space="preserve"> Giấy phép được gia hạn không quá 06 tháng kể từ ngày cấp phép gia hạn.</w:t>
      </w:r>
    </w:p>
    <w:p w14:paraId="53A42455"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e)</w:t>
      </w:r>
      <w:r w:rsidRPr="00C03819">
        <w:rPr>
          <w:rFonts w:ascii="Times New Roman" w:hAnsi="Times New Roman" w:cs="Times New Roman"/>
          <w:color w:val="auto"/>
          <w:sz w:val="28"/>
          <w:szCs w:val="28"/>
        </w:rPr>
        <w:t xml:space="preserve"> Việc tiếp nhận hồ sơ, cấp, cấp lại, cấp điều chỉnh, gia hạn Giấy phép nhập khẩu, xuất khẩu hóa chất Bảng 2, hóa chất Bảng 3 thực hiện thông qua Cổng thông tin một cửa quốc gia</w:t>
      </w:r>
      <w:r w:rsidRPr="00C03819">
        <w:rPr>
          <w:rFonts w:ascii="Times New Roman" w:hAnsi="Times New Roman" w:cs="Times New Roman"/>
          <w:color w:val="auto"/>
          <w:sz w:val="28"/>
          <w:szCs w:val="28"/>
          <w:lang w:val="en-US"/>
        </w:rPr>
        <w:t>;</w:t>
      </w:r>
    </w:p>
    <w:p w14:paraId="5B12B4E8"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g)</w:t>
      </w:r>
      <w:r w:rsidRPr="00C03819">
        <w:rPr>
          <w:rFonts w:ascii="Times New Roman" w:hAnsi="Times New Roman" w:cs="Times New Roman"/>
          <w:color w:val="auto"/>
          <w:sz w:val="28"/>
          <w:szCs w:val="28"/>
        </w:rPr>
        <w:t xml:space="preserve"> Tại thời điểm thực hiện thủ tục nhập khẩu, xuất khẩu hóa chất Bảng 2, hóa chất Bảng 3, tổ chức, cá nhân không phải xuất trình Giấy phép kinh doanh hóa chất Bảng 2, hóa chất Bảng 3 cho cơ quan hải quan.</w:t>
      </w:r>
    </w:p>
    <w:p w14:paraId="77B314ED"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8. Trình tự, thủ tục về phê duyệt Kế hoạch phòng ngừa, ứng phó sự cố hóa chất cấp tỉnh tại khoản 1 Điều …</w:t>
      </w:r>
      <w:r w:rsidRPr="00C03819">
        <w:rPr>
          <w:rFonts w:ascii="Times New Roman" w:hAnsi="Times New Roman" w:cs="Times New Roman"/>
          <w:b/>
          <w:bCs/>
          <w:color w:val="auto"/>
          <w:sz w:val="28"/>
          <w:szCs w:val="28"/>
          <w:lang w:val="en-US"/>
        </w:rPr>
        <w:t xml:space="preserve"> Nghị định này thực hiện như sau:</w:t>
      </w:r>
    </w:p>
    <w:p w14:paraId="2C36B079"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rPr>
        <w:t>a) Cơ quan chuyên môn quản lý về hóa chất thuộc Ủy ban nhân dân cấp tỉnh chủ trì, phối hợp với cơ quan, tổ chức có liên quan xây dựng Kế hoạch phòng ngừa ứng phó sự cố hóa chất độc cấp tỉnh</w:t>
      </w:r>
      <w:r w:rsidRPr="00C03819">
        <w:rPr>
          <w:color w:val="auto"/>
        </w:rPr>
        <w:t xml:space="preserve"> </w:t>
      </w:r>
      <w:r w:rsidRPr="00C03819">
        <w:rPr>
          <w:rFonts w:ascii="Times New Roman" w:hAnsi="Times New Roman" w:cs="Times New Roman"/>
          <w:color w:val="auto"/>
          <w:sz w:val="28"/>
          <w:szCs w:val="28"/>
        </w:rPr>
        <w:t>trình Ủy ban nhân dân cấp tỉnh phê duyệt</w:t>
      </w:r>
      <w:r w:rsidRPr="00C03819">
        <w:rPr>
          <w:rFonts w:ascii="Times New Roman" w:hAnsi="Times New Roman" w:cs="Times New Roman"/>
          <w:color w:val="auto"/>
          <w:sz w:val="28"/>
          <w:szCs w:val="28"/>
          <w:lang w:val="en-US"/>
        </w:rPr>
        <w:t>;</w:t>
      </w:r>
    </w:p>
    <w:p w14:paraId="491CECD8"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b) Trong thời hạn 15 ngày làm việc kể từ ngày nhận được dự thảo Kế hoạch phòng ngừa ứng phó sự cố hóa chất độc cấp tỉnh theo quy định tại điểm a khoản này, Ủy ban nhân dân cấp tỉnh xem xét, phê duyệt Kế hoạch xử lý.</w:t>
      </w:r>
    </w:p>
    <w:p w14:paraId="75B700F8"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p>
    <w:p w14:paraId="08AD1685" w14:textId="77777777" w:rsidR="00520939" w:rsidRPr="00C03819" w:rsidRDefault="00520939" w:rsidP="00520939">
      <w:pPr>
        <w:spacing w:before="120" w:after="120"/>
        <w:jc w:val="both"/>
        <w:rPr>
          <w:rFonts w:ascii="Times New Roman" w:hAnsi="Times New Roman" w:cs="Times New Roman"/>
          <w:color w:val="auto"/>
          <w:sz w:val="28"/>
          <w:szCs w:val="28"/>
        </w:rPr>
      </w:pPr>
    </w:p>
    <w:p w14:paraId="7345997F" w14:textId="77777777" w:rsidR="00520939" w:rsidRPr="00C03819" w:rsidRDefault="00520939" w:rsidP="00520939">
      <w:pPr>
        <w:spacing w:before="120" w:after="120"/>
        <w:jc w:val="both"/>
        <w:rPr>
          <w:rFonts w:ascii="Times New Roman" w:hAnsi="Times New Roman" w:cs="Times New Roman"/>
          <w:color w:val="auto"/>
          <w:sz w:val="28"/>
          <w:szCs w:val="28"/>
        </w:rPr>
      </w:pPr>
    </w:p>
    <w:p w14:paraId="501E8B48" w14:textId="77777777" w:rsidR="00520939" w:rsidRPr="00C03819" w:rsidRDefault="00520939" w:rsidP="00520939">
      <w:pPr>
        <w:spacing w:before="120" w:after="120"/>
        <w:jc w:val="both"/>
        <w:rPr>
          <w:rFonts w:ascii="Times New Roman" w:hAnsi="Times New Roman" w:cs="Times New Roman"/>
          <w:color w:val="auto"/>
          <w:sz w:val="28"/>
          <w:szCs w:val="28"/>
        </w:rPr>
      </w:pPr>
    </w:p>
    <w:p w14:paraId="3ED22398" w14:textId="77777777" w:rsidR="00520939" w:rsidRPr="00C03819" w:rsidRDefault="00520939" w:rsidP="00520939">
      <w:pPr>
        <w:spacing w:before="120" w:after="120"/>
        <w:jc w:val="both"/>
        <w:rPr>
          <w:rFonts w:ascii="Times New Roman" w:hAnsi="Times New Roman" w:cs="Times New Roman"/>
          <w:color w:val="auto"/>
          <w:sz w:val="28"/>
          <w:szCs w:val="28"/>
        </w:rPr>
      </w:pPr>
    </w:p>
    <w:p w14:paraId="1EAC6147" w14:textId="77777777" w:rsidR="00520939" w:rsidRPr="00C03819" w:rsidRDefault="00520939" w:rsidP="00520939">
      <w:pPr>
        <w:spacing w:before="120" w:after="120"/>
        <w:jc w:val="both"/>
        <w:rPr>
          <w:rFonts w:ascii="Times New Roman" w:hAnsi="Times New Roman" w:cs="Times New Roman"/>
          <w:color w:val="auto"/>
          <w:sz w:val="28"/>
          <w:szCs w:val="28"/>
        </w:rPr>
      </w:pPr>
    </w:p>
    <w:p w14:paraId="561C9937" w14:textId="77777777" w:rsidR="00520939" w:rsidRPr="00C03819" w:rsidRDefault="00520939" w:rsidP="00520939">
      <w:pPr>
        <w:spacing w:before="120" w:after="120"/>
        <w:jc w:val="both"/>
        <w:rPr>
          <w:rFonts w:ascii="Times New Roman" w:hAnsi="Times New Roman" w:cs="Times New Roman"/>
          <w:color w:val="auto"/>
          <w:sz w:val="28"/>
          <w:szCs w:val="28"/>
        </w:rPr>
      </w:pPr>
    </w:p>
    <w:p w14:paraId="222EA434" w14:textId="77777777" w:rsidR="00520939" w:rsidRPr="00C03819" w:rsidRDefault="00520939" w:rsidP="00520939">
      <w:pPr>
        <w:spacing w:before="120" w:after="120"/>
        <w:jc w:val="both"/>
        <w:rPr>
          <w:rFonts w:ascii="Times New Roman" w:hAnsi="Times New Roman" w:cs="Times New Roman"/>
          <w:color w:val="auto"/>
          <w:sz w:val="28"/>
          <w:szCs w:val="28"/>
        </w:rPr>
      </w:pPr>
    </w:p>
    <w:p w14:paraId="725E34D5" w14:textId="77777777" w:rsidR="00520939" w:rsidRPr="00C03819" w:rsidRDefault="00520939" w:rsidP="00520939">
      <w:pPr>
        <w:spacing w:before="120" w:after="120"/>
        <w:jc w:val="both"/>
        <w:rPr>
          <w:rFonts w:ascii="Times New Roman" w:hAnsi="Times New Roman" w:cs="Times New Roman"/>
          <w:color w:val="auto"/>
          <w:sz w:val="28"/>
          <w:szCs w:val="28"/>
        </w:rPr>
      </w:pPr>
    </w:p>
    <w:p w14:paraId="231DB655" w14:textId="77777777" w:rsidR="00520939" w:rsidRPr="00C03819" w:rsidRDefault="00520939" w:rsidP="00520939">
      <w:pPr>
        <w:spacing w:before="120" w:after="120"/>
        <w:jc w:val="both"/>
        <w:rPr>
          <w:rFonts w:ascii="Times New Roman" w:hAnsi="Times New Roman" w:cs="Times New Roman"/>
          <w:color w:val="auto"/>
          <w:sz w:val="28"/>
          <w:szCs w:val="28"/>
        </w:rPr>
      </w:pPr>
    </w:p>
    <w:p w14:paraId="45E8A489" w14:textId="77777777" w:rsidR="00520939" w:rsidRPr="00C03819" w:rsidRDefault="00520939" w:rsidP="00520939">
      <w:pPr>
        <w:spacing w:before="120" w:after="120"/>
        <w:jc w:val="both"/>
        <w:rPr>
          <w:rFonts w:ascii="Times New Roman" w:hAnsi="Times New Roman" w:cs="Times New Roman"/>
          <w:color w:val="auto"/>
          <w:sz w:val="28"/>
          <w:szCs w:val="28"/>
        </w:rPr>
      </w:pPr>
    </w:p>
    <w:p w14:paraId="08FCE474" w14:textId="77777777" w:rsidR="00520939" w:rsidRPr="00C03819" w:rsidRDefault="00520939" w:rsidP="00520939">
      <w:pPr>
        <w:spacing w:before="120" w:after="120"/>
        <w:jc w:val="both"/>
        <w:rPr>
          <w:rFonts w:ascii="Times New Roman" w:hAnsi="Times New Roman" w:cs="Times New Roman"/>
          <w:color w:val="auto"/>
          <w:sz w:val="28"/>
          <w:szCs w:val="28"/>
        </w:rPr>
      </w:pPr>
    </w:p>
    <w:p w14:paraId="68D4F0F5" w14:textId="77777777" w:rsidR="00520939" w:rsidRPr="00C03819" w:rsidRDefault="00520939" w:rsidP="00520939">
      <w:pPr>
        <w:spacing w:before="120" w:after="120"/>
        <w:jc w:val="both"/>
        <w:rPr>
          <w:rFonts w:ascii="Times New Roman" w:hAnsi="Times New Roman" w:cs="Times New Roman"/>
          <w:color w:val="auto"/>
          <w:sz w:val="28"/>
          <w:szCs w:val="28"/>
        </w:rPr>
      </w:pPr>
    </w:p>
    <w:p w14:paraId="4C2CD765" w14:textId="77777777" w:rsidR="00520939" w:rsidRPr="00C03819" w:rsidRDefault="00520939" w:rsidP="00520939">
      <w:pPr>
        <w:spacing w:before="120" w:after="120"/>
        <w:jc w:val="both"/>
        <w:rPr>
          <w:rFonts w:ascii="Times New Roman" w:hAnsi="Times New Roman" w:cs="Times New Roman"/>
          <w:color w:val="auto"/>
          <w:sz w:val="28"/>
          <w:szCs w:val="28"/>
        </w:rPr>
      </w:pPr>
    </w:p>
    <w:p w14:paraId="6F502936" w14:textId="77777777" w:rsidR="00520939" w:rsidRPr="00C03819" w:rsidRDefault="00520939" w:rsidP="00520939">
      <w:pPr>
        <w:spacing w:before="120" w:after="120"/>
        <w:jc w:val="both"/>
        <w:rPr>
          <w:rFonts w:ascii="Times New Roman" w:hAnsi="Times New Roman" w:cs="Times New Roman"/>
          <w:color w:val="auto"/>
          <w:sz w:val="28"/>
          <w:szCs w:val="28"/>
        </w:rPr>
      </w:pPr>
    </w:p>
    <w:p w14:paraId="7149EF8E" w14:textId="77777777" w:rsidR="00520939" w:rsidRPr="00C03819" w:rsidRDefault="00520939" w:rsidP="00520939">
      <w:pPr>
        <w:spacing w:before="120" w:after="120"/>
        <w:jc w:val="both"/>
        <w:rPr>
          <w:rFonts w:ascii="Times New Roman" w:hAnsi="Times New Roman" w:cs="Times New Roman"/>
          <w:color w:val="auto"/>
          <w:sz w:val="28"/>
          <w:szCs w:val="28"/>
        </w:rPr>
      </w:pPr>
    </w:p>
    <w:p w14:paraId="3C780D01" w14:textId="77777777" w:rsidR="00520939" w:rsidRPr="00C03819" w:rsidRDefault="00520939" w:rsidP="00520939">
      <w:pPr>
        <w:spacing w:before="120" w:after="120"/>
        <w:jc w:val="both"/>
        <w:rPr>
          <w:rFonts w:ascii="Times New Roman" w:hAnsi="Times New Roman" w:cs="Times New Roman"/>
          <w:color w:val="auto"/>
          <w:sz w:val="28"/>
          <w:szCs w:val="28"/>
        </w:rPr>
      </w:pPr>
    </w:p>
    <w:p w14:paraId="6497A0EC" w14:textId="77777777" w:rsidR="00520939" w:rsidRPr="00C03819" w:rsidRDefault="00520939" w:rsidP="00520939">
      <w:pPr>
        <w:spacing w:before="120" w:after="120"/>
        <w:jc w:val="both"/>
        <w:rPr>
          <w:rFonts w:ascii="Times New Roman" w:hAnsi="Times New Roman" w:cs="Times New Roman"/>
          <w:color w:val="auto"/>
          <w:sz w:val="28"/>
          <w:szCs w:val="28"/>
        </w:rPr>
      </w:pPr>
    </w:p>
    <w:p w14:paraId="28057B77" w14:textId="77777777" w:rsidR="00520939" w:rsidRPr="00C03819" w:rsidRDefault="00520939" w:rsidP="00520939">
      <w:pPr>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 xml:space="preserve">Phụ lục </w:t>
      </w:r>
      <w:r w:rsidRPr="00C03819">
        <w:rPr>
          <w:rFonts w:ascii="Times New Roman" w:hAnsi="Times New Roman" w:cs="Times New Roman"/>
          <w:b/>
          <w:bCs/>
          <w:color w:val="auto"/>
          <w:sz w:val="28"/>
          <w:szCs w:val="28"/>
          <w:lang w:val="en-US"/>
        </w:rPr>
        <w:t>IV</w:t>
      </w:r>
    </w:p>
    <w:p w14:paraId="755E5620" w14:textId="77777777" w:rsidR="00520939" w:rsidRPr="00C03819" w:rsidRDefault="00520939" w:rsidP="00520939">
      <w:pPr>
        <w:spacing w:before="120" w:after="120"/>
        <w:ind w:right="-142"/>
        <w:jc w:val="center"/>
        <w:rPr>
          <w:rFonts w:ascii="Times New Roman Bold" w:hAnsi="Times New Roman Bold" w:cs="Times New Roman"/>
          <w:b/>
          <w:bCs/>
          <w:color w:val="auto"/>
          <w:spacing w:val="-4"/>
          <w:sz w:val="26"/>
          <w:szCs w:val="26"/>
        </w:rPr>
      </w:pPr>
      <w:r w:rsidRPr="00C03819">
        <w:rPr>
          <w:rFonts w:ascii="Times New Roman Bold" w:hAnsi="Times New Roman Bold" w:cs="Times New Roman"/>
          <w:b/>
          <w:bCs/>
          <w:color w:val="auto"/>
          <w:spacing w:val="-4"/>
          <w:sz w:val="26"/>
          <w:szCs w:val="26"/>
          <w:lang w:val="en-US"/>
        </w:rPr>
        <w:t xml:space="preserve">THỦ TỤC HÀNH CHÍNH TRONG </w:t>
      </w:r>
      <w:r w:rsidRPr="00C03819">
        <w:rPr>
          <w:rFonts w:ascii="Times New Roman Bold" w:hAnsi="Times New Roman Bold" w:cs="Times New Roman"/>
          <w:b/>
          <w:bCs/>
          <w:color w:val="auto"/>
          <w:spacing w:val="-4"/>
          <w:sz w:val="26"/>
          <w:szCs w:val="26"/>
        </w:rPr>
        <w:t xml:space="preserve">LĨNH </w:t>
      </w:r>
      <w:proofErr w:type="gramStart"/>
      <w:r w:rsidRPr="00C03819">
        <w:rPr>
          <w:rFonts w:ascii="Times New Roman Bold" w:hAnsi="Times New Roman Bold" w:cs="Times New Roman"/>
          <w:b/>
          <w:bCs/>
          <w:color w:val="auto"/>
          <w:spacing w:val="-4"/>
          <w:sz w:val="26"/>
          <w:szCs w:val="26"/>
        </w:rPr>
        <w:t>VỰC  VẬT</w:t>
      </w:r>
      <w:proofErr w:type="gramEnd"/>
      <w:r w:rsidRPr="00C03819">
        <w:rPr>
          <w:rFonts w:ascii="Times New Roman Bold" w:hAnsi="Times New Roman Bold" w:cs="Times New Roman"/>
          <w:b/>
          <w:bCs/>
          <w:color w:val="auto"/>
          <w:spacing w:val="-4"/>
          <w:sz w:val="26"/>
          <w:szCs w:val="26"/>
        </w:rPr>
        <w:t xml:space="preserve"> LIỆU NỔ CÔNG NGHIỆP</w:t>
      </w:r>
    </w:p>
    <w:p w14:paraId="3F1AF7EB" w14:textId="77777777" w:rsidR="00520939" w:rsidRPr="00C03819" w:rsidRDefault="00520939" w:rsidP="00520939">
      <w:pPr>
        <w:spacing w:before="120" w:after="120"/>
        <w:ind w:firstLine="720"/>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 xml:space="preserve">1. </w:t>
      </w:r>
      <w:r w:rsidRPr="00C03819">
        <w:rPr>
          <w:rFonts w:ascii="Times New Roman" w:hAnsi="Times New Roman" w:cs="Times New Roman"/>
          <w:b/>
          <w:bCs/>
          <w:color w:val="auto"/>
          <w:sz w:val="28"/>
          <w:szCs w:val="28"/>
          <w:lang w:val="en-US"/>
        </w:rPr>
        <w:t>Trình tự, t</w:t>
      </w:r>
      <w:r w:rsidRPr="00C03819">
        <w:rPr>
          <w:rFonts w:ascii="Times New Roman" w:hAnsi="Times New Roman" w:cs="Times New Roman"/>
          <w:b/>
          <w:bCs/>
          <w:color w:val="auto"/>
          <w:sz w:val="28"/>
          <w:szCs w:val="28"/>
        </w:rPr>
        <w:t xml:space="preserve">hủ tục giao nhiệm vụ sản xuất, kinh doanh vật liệu nổ công nghiệp </w:t>
      </w:r>
      <w:r w:rsidRPr="00C03819">
        <w:rPr>
          <w:rFonts w:ascii="Times New Roman" w:hAnsi="Times New Roman" w:cs="Times New Roman"/>
          <w:b/>
          <w:bCs/>
          <w:color w:val="auto"/>
          <w:sz w:val="28"/>
          <w:szCs w:val="28"/>
          <w:lang w:val="en-US"/>
        </w:rPr>
        <w:t xml:space="preserve">quy định tại khoản 1 Điều … Nghị định này </w:t>
      </w:r>
      <w:r w:rsidRPr="00C03819">
        <w:rPr>
          <w:rFonts w:ascii="Times New Roman" w:hAnsi="Times New Roman" w:cs="Times New Roman"/>
          <w:b/>
          <w:bCs/>
          <w:color w:val="auto"/>
          <w:sz w:val="28"/>
          <w:szCs w:val="28"/>
        </w:rPr>
        <w:t>thực hiện như sau:</w:t>
      </w:r>
    </w:p>
    <w:p w14:paraId="08A5DA9A"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a) Hồ sơ đề nghị giao nhiệm vụ sản xuất bao gồm: Văn bản đề nghị, trong đó ghi rõ tên, địa chỉ của cơ quan, tổ chức, doanh nghiệp sản xuất vật liệu nổ công nghiệp; số quyết định thành lập tổ chức, doanh nghiệp hoặc số giấy chứng nhận đăng ký doanh nghiệp, số giấy chứng nhận đủ điều kiện về an ninh, trật tự, số quyết định của Bộ trưởng Bộ Công Thương công nhận kết quả đăng ký của sản phẩm và đưa sản phẩm vật liệu nổ công nghiệp vào danh mục vật liệu nổ công nghiệp được phép sản xuất, kinh doanh và sử dụng ở Việt Nam đối với vật liệu nổ công nghiệp mới sản xuất, sử dụng ở Việt Nam, số giấy phép môi trường; tài liệu chứng minh việc đáp ứng điều kiện sản xuất vật liệu nổ công nghiệp quy định tại khoản 2 Điều 34 Luật Quản lý, sử dụng vũ khí, vật liệu nổ và công cụ hỗ trợ; </w:t>
      </w:r>
    </w:p>
    <w:p w14:paraId="5DBFEC75" w14:textId="77777777" w:rsidR="00520939" w:rsidRPr="00C03819" w:rsidRDefault="00520939" w:rsidP="00520939">
      <w:pPr>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b) Hồ sơ đề nghị giao nhiệm vụ kinh doanh vật liệu nổ công nghiệp bao gồm: Văn bản đề nghị, trong đó ghi rõ tên, địa chỉ của cơ quan, tổ chức, doanh nghiệp sản xuất vật liệu nổ công nghiệp, số quyết định thành lập tổ chức, doanh nghiệp hoặc số giấy chứng nhận đăng ký doanh nghiệp, số giấy chứng nhận đủ điều kiện về an ninh, trật tự; địa điểm kinh doanh; tài liệu chứng minh việc đáp ứng điều kiện kinh doanh vật liệu nổ công nghiệp quy định tại khoản 3 Điều 34 Luật Quản lý, sử dụng vũ khí, vật liệu nổ và công cụ hỗ trợ;</w:t>
      </w:r>
    </w:p>
    <w:p w14:paraId="26DF2C48" w14:textId="77777777" w:rsidR="00520939" w:rsidRPr="00C03819" w:rsidRDefault="00520939" w:rsidP="00520939">
      <w:pPr>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c) Hồ sơ đề nghị quy định tại điểm a, b khoản này nộp trên Cổng dịch vụ công quốc gia, Hệ thống thông tin giải quyết thủ tục hành chính của Bộ Công Thương hoặc gửi qua đường bưu chính hoặc nộp trực tiếp về cơ quan có thẩm quyền do Bộ trưởng Bộ Công Thương quy định;</w:t>
      </w:r>
    </w:p>
    <w:p w14:paraId="5AB28F96" w14:textId="77777777" w:rsidR="00520939" w:rsidRPr="00C03819" w:rsidRDefault="00520939" w:rsidP="00520939">
      <w:pPr>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d) Trong thời hạn 03 ngày làm việc kể từ ngày nhận đủ hồ sơ, Bộ Công Thương lấy ý kiến của Bộ Quốc phòng, Bộ Công an đối với đề nghị giao nhiệm vụ sản xuất vật liệu nổ công nghiệp của tổ chức, doanh nghiệp;</w:t>
      </w:r>
    </w:p>
    <w:p w14:paraId="0F3B47A2" w14:textId="77777777" w:rsidR="00520939" w:rsidRPr="00C03819" w:rsidRDefault="00520939" w:rsidP="00520939">
      <w:pPr>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đ) Thời gian lấy ý kiến đối đa 07 ngày làm việc, không kể thời gian gửi và nhận văn bản và không tính vào thời gian cấp phép quy định tại Điều này. Quá </w:t>
      </w:r>
      <w:r w:rsidRPr="00C03819">
        <w:rPr>
          <w:rFonts w:ascii="Times New Roman" w:hAnsi="Times New Roman" w:cs="Times New Roman"/>
          <w:color w:val="auto"/>
          <w:sz w:val="28"/>
          <w:szCs w:val="28"/>
        </w:rPr>
        <w:lastRenderedPageBreak/>
        <w:t>thời hạn trên, nếu cơ quan được lấy ý kiến không có ý kiến góp ý bằng văn bản thì được coi là đồng ý với đề nghị;</w:t>
      </w:r>
    </w:p>
    <w:p w14:paraId="7037D908" w14:textId="77777777" w:rsidR="00520939" w:rsidRPr="00C03819" w:rsidRDefault="00520939" w:rsidP="00520939">
      <w:pPr>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e) Trong thời hạn 03 ngày làm việc kể từ ngày hết hạn lấy ý kiến của Bộ Công an, Bộ Quốc phòng, Bộ trưởng Bộ Công Thương có văn bản giao nhiệm vụ sản xuất, kinh doanh vật liệu nổ công nghiệp; trường hợp không giao nhiệm vụ sản xuất vật liệu nổ công nghiệp phải trả lời bằng văn bản và nêu rõ lý do.</w:t>
      </w:r>
    </w:p>
    <w:p w14:paraId="298DF72D" w14:textId="77777777" w:rsidR="00520939" w:rsidRPr="00C03819" w:rsidRDefault="00520939" w:rsidP="00520939">
      <w:pPr>
        <w:spacing w:before="120" w:after="120"/>
        <w:ind w:firstLine="720"/>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2. T</w:t>
      </w:r>
      <w:r w:rsidRPr="00C03819">
        <w:rPr>
          <w:rFonts w:ascii="Times New Roman" w:hAnsi="Times New Roman" w:cs="Times New Roman"/>
          <w:b/>
          <w:bCs/>
          <w:color w:val="auto"/>
          <w:sz w:val="28"/>
          <w:szCs w:val="28"/>
          <w:lang w:val="en-US"/>
        </w:rPr>
        <w:t>rình tự, t</w:t>
      </w:r>
      <w:r w:rsidRPr="00C03819">
        <w:rPr>
          <w:rFonts w:ascii="Times New Roman" w:hAnsi="Times New Roman" w:cs="Times New Roman"/>
          <w:b/>
          <w:bCs/>
          <w:color w:val="auto"/>
          <w:sz w:val="28"/>
          <w:szCs w:val="28"/>
        </w:rPr>
        <w:t xml:space="preserve">hủ tục ban hành văn bản đề nghị cấp giấy phép dịch vụ nổ mìn trên thềm lục địa hoặc dịch vụ nổ mìn có phạm vi hoạt động trên toàn lãnh thổ nước Cộng hòa xã hội chủ nghĩa Việt Nam </w:t>
      </w:r>
      <w:r w:rsidRPr="00C03819">
        <w:rPr>
          <w:rFonts w:ascii="Times New Roman" w:hAnsi="Times New Roman" w:cs="Times New Roman"/>
          <w:b/>
          <w:bCs/>
          <w:color w:val="auto"/>
          <w:sz w:val="28"/>
          <w:szCs w:val="28"/>
          <w:lang w:val="en-US"/>
        </w:rPr>
        <w:t xml:space="preserve">quy định tại khoản 1 Điều … Nghị định này </w:t>
      </w:r>
      <w:r w:rsidRPr="00C03819">
        <w:rPr>
          <w:rFonts w:ascii="Times New Roman" w:hAnsi="Times New Roman" w:cs="Times New Roman"/>
          <w:b/>
          <w:bCs/>
          <w:color w:val="auto"/>
          <w:sz w:val="28"/>
          <w:szCs w:val="28"/>
        </w:rPr>
        <w:t>thực hiện như sau:</w:t>
      </w:r>
    </w:p>
    <w:p w14:paraId="46504925" w14:textId="77777777" w:rsidR="00520939" w:rsidRPr="00C03819" w:rsidRDefault="00520939" w:rsidP="00520939">
      <w:pPr>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 Hồ sơ đề nghị ban hành văn bản đề nghị cấp giấy phép dịch vụ nổ mìn trên thềm lục địa hoặc dịch vụ nổ mìn có phạm vi hoạt động trên toàn lãnh thổ nước Cộng hòa xã hội chủ nghĩa Việt Nam, bao gồm: Văn bản đề nghị, trong đó rõ tên, địa chỉ tổ chức, doanh nghiệp; lý do; số quyết định thành lập tổ chức hoặc số giấy chứng nhận đăng ký doanh nghiệp; số giấy chứng nhận đủ điều kiện về an ninh, trật tự; tài liệu chứng minh việc đáp ứng điều kiện thực hiện hoạt động dịch vụ nổ mìn quy định tại khoản 2 Điều 40 Luật Quản lý, sử dụng vũ khí, vật liệu nổ và công cụ hỗ trợ;</w:t>
      </w:r>
    </w:p>
    <w:p w14:paraId="1112FB71" w14:textId="77777777" w:rsidR="00520939" w:rsidRPr="00C03819" w:rsidRDefault="00520939" w:rsidP="00520939">
      <w:pPr>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b) Văn bản đề nghị quy định tại điểm a khoản này nộp trên Cổng dịch vụ công quốc gia, Hệ thống thông tin giải quyết thủ tục hành chính của Ủy ban nhân dân cấp tỉnh hoặc gửi qua đường bưu chính hoặc nộp trực tiếp về cơ quan có thẩm quyền do Ủy ban nhân dân cấp tỉnh quy định;</w:t>
      </w:r>
    </w:p>
    <w:p w14:paraId="2044E037" w14:textId="77777777" w:rsidR="00520939" w:rsidRPr="00C03819" w:rsidRDefault="00520939" w:rsidP="00520939">
      <w:pPr>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c) Trong thời hạn 07 ngày làm việc kể từ ngày nhận đủ hồ sơ, Ủy ban nhân dân cấp tỉnh có văn bản đề nghị đề nghị cấp giấy phép dịch vụ nổ mìn trên thềm lục địa hoặc dịch vụ nổ mìn có phạm vi hoạt động trên toàn lãnh thổ nước Cộng hòa xã hội chủ nghĩa Việt Nam; trường hợp ban hành văn bản đề nghị phải trả lời bằng văn bản và nêu rõ lý do.</w:t>
      </w:r>
    </w:p>
    <w:p w14:paraId="0D5A605F" w14:textId="77777777" w:rsidR="00520939" w:rsidRPr="00C03819" w:rsidRDefault="00520939" w:rsidP="00520939">
      <w:pPr>
        <w:spacing w:before="120" w:after="120"/>
        <w:ind w:firstLine="720"/>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 xml:space="preserve">3. </w:t>
      </w:r>
      <w:r w:rsidRPr="00C03819">
        <w:rPr>
          <w:rFonts w:ascii="Times New Roman" w:hAnsi="Times New Roman" w:cs="Times New Roman"/>
          <w:b/>
          <w:bCs/>
          <w:color w:val="auto"/>
          <w:sz w:val="28"/>
          <w:szCs w:val="28"/>
          <w:lang w:val="en-US"/>
        </w:rPr>
        <w:t>Trình tự, thủ tục h</w:t>
      </w:r>
      <w:r w:rsidRPr="00C03819">
        <w:rPr>
          <w:rFonts w:ascii="Times New Roman" w:hAnsi="Times New Roman" w:cs="Times New Roman"/>
          <w:b/>
          <w:bCs/>
          <w:color w:val="auto"/>
          <w:sz w:val="28"/>
          <w:szCs w:val="28"/>
        </w:rPr>
        <w:t>uấn luyện, kiểm tra, cấp giấy chứng nhận huấn luyện kỹ thuật an toàn vật liệu nổ công nghiệp cho người quản lý</w:t>
      </w:r>
      <w:r w:rsidRPr="00C03819">
        <w:rPr>
          <w:rFonts w:ascii="Times New Roman" w:hAnsi="Times New Roman" w:cs="Times New Roman"/>
          <w:b/>
          <w:bCs/>
          <w:color w:val="auto"/>
          <w:sz w:val="28"/>
          <w:szCs w:val="28"/>
          <w:lang w:val="en-US"/>
        </w:rPr>
        <w:t xml:space="preserve"> quy định tại khoản 1 Điều … Nghị định này </w:t>
      </w:r>
      <w:r w:rsidRPr="00C03819">
        <w:rPr>
          <w:rFonts w:ascii="Times New Roman" w:hAnsi="Times New Roman" w:cs="Times New Roman"/>
          <w:b/>
          <w:bCs/>
          <w:color w:val="auto"/>
          <w:sz w:val="28"/>
          <w:szCs w:val="28"/>
        </w:rPr>
        <w:t>thực hiện như sau:</w:t>
      </w:r>
    </w:p>
    <w:p w14:paraId="5F2FCD70" w14:textId="77777777" w:rsidR="00520939" w:rsidRPr="00C03819" w:rsidRDefault="00520939" w:rsidP="00520939">
      <w:pPr>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 Hồ sơ đề nghị huấn luyện, kiểm tra, cấp giấy chứng nhận huấn luyện kỹ thuật an toàn vật liệu nổ công nghiệp cho người quản lý theo quy định tại điểm a khoản 1 Điều 9 Nghị định số 181/2024/NĐ-CP;</w:t>
      </w:r>
    </w:p>
    <w:p w14:paraId="47E932FB" w14:textId="77777777" w:rsidR="00520939" w:rsidRPr="00C03819" w:rsidRDefault="00520939" w:rsidP="00520939">
      <w:pPr>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b) Trong thời hạn 05 ngày làm việc, kể từ ngày nhận được hồ sơ đầy đủ, hợp lệ, cơ quan quy định tại Điều … Nghị định này phải thông báo kế hoạch huấn luyện, kiểm tra cho tổ chức, doanh nghiệp đề nghị; trường hợp hồ sơ không đầy đủ, hợp lệ, trong thời hạn 02 ngày làm việc kể từ ngày nhận được hồ sơ phải trả lời bằng văn bản và nêu rõ lý do;</w:t>
      </w:r>
    </w:p>
    <w:p w14:paraId="5855933C" w14:textId="77777777" w:rsidR="00520939" w:rsidRPr="00C03819" w:rsidRDefault="00520939" w:rsidP="00520939">
      <w:pPr>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c) Trong thời hạn 10 ngày làm việc, kể từ ngày thông báo kế hoạch huấn luyện, kiểm tra, cơ quan quy định tại Điều … Nghị định này phải tổ chức huấn luyện, kiểm tra.</w:t>
      </w:r>
    </w:p>
    <w:p w14:paraId="65FE4CA5" w14:textId="77777777" w:rsidR="00520939" w:rsidRPr="00C03819" w:rsidRDefault="00520939" w:rsidP="00520939">
      <w:pPr>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lastRenderedPageBreak/>
        <w:t>Nội dung kiểm tra phải phù hợp với nội dung huấn luyện quy định tại Điều 7 Nghị định số 181/2024/NĐ-CP; giấy chứng nhận huấn luyện kỹ thuật an toàn vật liệu nổ công nghiệp được cấp cho các đối tượng có kết quả kiểm tra từ 6/10 điểm trở lên;</w:t>
      </w:r>
    </w:p>
    <w:p w14:paraId="67CF4CB3" w14:textId="77777777" w:rsidR="00520939" w:rsidRPr="00C03819" w:rsidRDefault="00520939" w:rsidP="00520939">
      <w:pPr>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d) Trong thời hạn 05 ngày làm việc kể từ ngày kết thúc kiểm tra, cơ quan quy định tại Điều … Nghị định này thực hiện cấp giấy chứng nhận huấn luyện kỹ thuật an toàn vật liệu nổ công nghiệp theo Mẫu số 03 tại Phụ lục ban hành kèm theo Nghị định số 181/2024/NĐ-CP.</w:t>
      </w:r>
    </w:p>
    <w:p w14:paraId="16BE6B69" w14:textId="77777777" w:rsidR="00520939" w:rsidRPr="00C03819" w:rsidRDefault="00520939" w:rsidP="00520939">
      <w:pPr>
        <w:spacing w:before="120" w:after="120"/>
        <w:ind w:firstLine="720"/>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 xml:space="preserve">4. </w:t>
      </w:r>
      <w:r w:rsidRPr="00C03819">
        <w:rPr>
          <w:rFonts w:ascii="Times New Roman" w:hAnsi="Times New Roman" w:cs="Times New Roman"/>
          <w:b/>
          <w:bCs/>
          <w:color w:val="auto"/>
          <w:sz w:val="28"/>
          <w:szCs w:val="28"/>
          <w:lang w:val="en-US"/>
        </w:rPr>
        <w:t>Trình tự, thủ tục k</w:t>
      </w:r>
      <w:r w:rsidRPr="00C03819">
        <w:rPr>
          <w:rFonts w:ascii="Times New Roman" w:hAnsi="Times New Roman" w:cs="Times New Roman"/>
          <w:b/>
          <w:bCs/>
          <w:color w:val="auto"/>
          <w:sz w:val="28"/>
          <w:szCs w:val="28"/>
        </w:rPr>
        <w:t>iểm tra, cấp giấy chứng nhận huấn luyện kỹ thuật an toàn vật liệu nổ công nghiệp cho người liên quan đến sản xuất, kinh doanh, sử dụng vật liệu nổ công nghiệp, trừ người quản lý</w:t>
      </w:r>
      <w:r w:rsidRPr="00C03819">
        <w:rPr>
          <w:rFonts w:ascii="Times New Roman" w:hAnsi="Times New Roman" w:cs="Times New Roman"/>
          <w:b/>
          <w:bCs/>
          <w:color w:val="auto"/>
          <w:sz w:val="28"/>
          <w:szCs w:val="28"/>
          <w:lang w:val="en-US"/>
        </w:rPr>
        <w:t xml:space="preserve"> quy định tại khoản 1 Điều … Nghị định này </w:t>
      </w:r>
      <w:r w:rsidRPr="00C03819">
        <w:rPr>
          <w:rFonts w:ascii="Times New Roman" w:hAnsi="Times New Roman" w:cs="Times New Roman"/>
          <w:b/>
          <w:bCs/>
          <w:color w:val="auto"/>
          <w:sz w:val="28"/>
          <w:szCs w:val="28"/>
        </w:rPr>
        <w:t>thực hiện như sau:</w:t>
      </w:r>
    </w:p>
    <w:p w14:paraId="222B62B4" w14:textId="77777777" w:rsidR="00520939" w:rsidRPr="00C03819" w:rsidRDefault="00520939" w:rsidP="00520939">
      <w:pPr>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 Hồ sơ đề nghị kiểm tra, cấp giấy chứng nhận huấn luyện kỹ thuật an toàn vật liệu nổ công nghiệp theo quy định tại điểm a khoản 2 Điều 9 Nghị định số 181/2024/NĐ-CP;</w:t>
      </w:r>
    </w:p>
    <w:p w14:paraId="757658C5" w14:textId="77777777" w:rsidR="00520939" w:rsidRPr="00C03819" w:rsidRDefault="00520939" w:rsidP="00520939">
      <w:pPr>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b) Trong thời hạn 05 ngày làm việc, kể từ ngày nhận được hồ sơ đầy đủ, hợp lệ, cơ quan quy định tại Điều …Nghị định này phải thông báo kế hoạch kiểm tra cho tổ chức, doanh nghiệp đề nghị; trường hợp hồ sơ không đầy đủ, hợp lệ, trong thời hạn 02 ngày làm việc, kể từ ngày nhận được hồ sơ phải trả lời bằng văn bản và nêu rõ lý do;</w:t>
      </w:r>
    </w:p>
    <w:p w14:paraId="58388569" w14:textId="77777777" w:rsidR="00520939" w:rsidRPr="00C03819" w:rsidRDefault="00520939" w:rsidP="00520939">
      <w:pPr>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c) Trong thời hạn 10 ngày làm việc, kể từ ngày thông báo kế hoạch kiểm tra, cơ quan quy định tại Điều … Nghị định này phải tổ chức kiểm tra.</w:t>
      </w:r>
    </w:p>
    <w:p w14:paraId="0B62F320" w14:textId="77777777" w:rsidR="00520939" w:rsidRPr="00C03819" w:rsidRDefault="00520939" w:rsidP="00520939">
      <w:pPr>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Nội dung kiểm tra phải phù hợp với nội dung huấn luyện quy định tại Điều 7 Nghị định số 181/2024/NĐ-CP; giấy chứng nhận huấn luyện kỹ thuật an toàn vật liệu nổ công nghiệp được cấp cho các đối tượng có kết quả kiểm tra từ 6/10 điểm trở lên;</w:t>
      </w:r>
    </w:p>
    <w:p w14:paraId="6E15CE44" w14:textId="77777777" w:rsidR="00520939" w:rsidRPr="00C03819" w:rsidRDefault="00520939" w:rsidP="00520939">
      <w:pPr>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d) Trong thời hạn 05 ngày làm việc kể từ ngày kết thúc kiểm tra, cơ quan quy định tại Điều … Nghị định này thực hiện cấp giấy chứng nhận huấn luyện kỹ thuật an toàn vật liệu nổ công nghiệp theo Mẫu số 03 tại Phụ lục ban hành kèm theo Nghị định số 181/2024/NĐ-CP.</w:t>
      </w:r>
    </w:p>
    <w:p w14:paraId="5596F705" w14:textId="77777777" w:rsidR="00520939" w:rsidRPr="00C03819" w:rsidRDefault="00520939" w:rsidP="00520939">
      <w:pPr>
        <w:spacing w:before="120" w:after="120"/>
        <w:ind w:firstLine="720"/>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 xml:space="preserve">5. </w:t>
      </w:r>
      <w:r w:rsidRPr="00C03819">
        <w:rPr>
          <w:rFonts w:ascii="Times New Roman" w:hAnsi="Times New Roman" w:cs="Times New Roman"/>
          <w:b/>
          <w:bCs/>
          <w:color w:val="auto"/>
          <w:sz w:val="28"/>
          <w:szCs w:val="28"/>
          <w:lang w:val="en-US"/>
        </w:rPr>
        <w:t>Trình tự, thủ tục c</w:t>
      </w:r>
      <w:r w:rsidRPr="00C03819">
        <w:rPr>
          <w:rFonts w:ascii="Times New Roman" w:hAnsi="Times New Roman" w:cs="Times New Roman"/>
          <w:b/>
          <w:bCs/>
          <w:color w:val="auto"/>
          <w:sz w:val="28"/>
          <w:szCs w:val="28"/>
        </w:rPr>
        <w:t>ấp lại giấy chứng nhận huấn luyện kỹ thuật an toàn vật liệu nổ công nghiệp</w:t>
      </w:r>
      <w:r w:rsidRPr="00C03819">
        <w:rPr>
          <w:rFonts w:ascii="Times New Roman" w:hAnsi="Times New Roman" w:cs="Times New Roman"/>
          <w:b/>
          <w:bCs/>
          <w:color w:val="auto"/>
          <w:sz w:val="28"/>
          <w:szCs w:val="28"/>
          <w:lang w:val="en-US"/>
        </w:rPr>
        <w:t xml:space="preserve"> quy định tại khoản 1 Điều … Nghị định này </w:t>
      </w:r>
      <w:r w:rsidRPr="00C03819">
        <w:rPr>
          <w:rFonts w:ascii="Times New Roman" w:hAnsi="Times New Roman" w:cs="Times New Roman"/>
          <w:b/>
          <w:bCs/>
          <w:color w:val="auto"/>
          <w:sz w:val="28"/>
          <w:szCs w:val="28"/>
        </w:rPr>
        <w:t>thực hiện như sau:</w:t>
      </w:r>
    </w:p>
    <w:p w14:paraId="1B8F5F73" w14:textId="77777777" w:rsidR="00520939" w:rsidRPr="00C03819" w:rsidRDefault="00520939" w:rsidP="00520939">
      <w:pPr>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 Giấy chứng nhận huấn luyện kỹ thuật an toàn vật liệu nổ công nghiệp được cấp lại trong các trường hợp sau: Bị mất, hư hỏng, có sự thay đổi thông tin ghi trên giấy chứng nhận huấn luyện;</w:t>
      </w:r>
    </w:p>
    <w:p w14:paraId="664D7014" w14:textId="77777777" w:rsidR="00520939" w:rsidRPr="00C03819" w:rsidRDefault="00520939" w:rsidP="00520939">
      <w:pPr>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b) Giấy chứng nhận huấn luyện kỹ thuật an toàn vật liệu nổ công nghiệp được cấp lại có thời hạn hiệu lực như giấy chứng nhận huấn luyện đã cấp trước đó;</w:t>
      </w:r>
    </w:p>
    <w:p w14:paraId="43D19D09" w14:textId="77777777" w:rsidR="00520939" w:rsidRPr="00C03819" w:rsidRDefault="00520939" w:rsidP="00520939">
      <w:pPr>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c) Hồ sơ đề nghị cấp lại giấy chứng nhận huấn luyện kỹ thuật an toàn vật liệu nổ công nghiệp theo quy đinh tại điểm c khoản 3 Điều 9 Nghị định số </w:t>
      </w:r>
      <w:r w:rsidRPr="00C03819">
        <w:rPr>
          <w:rFonts w:ascii="Times New Roman" w:hAnsi="Times New Roman" w:cs="Times New Roman"/>
          <w:color w:val="auto"/>
          <w:sz w:val="28"/>
          <w:szCs w:val="28"/>
        </w:rPr>
        <w:lastRenderedPageBreak/>
        <w:t xml:space="preserve">181/2024/NĐ-CP; </w:t>
      </w:r>
    </w:p>
    <w:p w14:paraId="5B824014" w14:textId="77777777" w:rsidR="00520939" w:rsidRPr="00C03819" w:rsidRDefault="00520939" w:rsidP="00520939">
      <w:pPr>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d) Trong thời hạn 03 ngày làm việc kể từ ngày nhận được hồ sơ đầy đủ, hợp lệ, cơ quan quy định tại Điều … Nghị định này cấp lại giấy chứng nhận huấn luyện kỹ thuật an toàn; trường hợp hồ sơ không đầy đủ, hợp lệ, trong thời hạn 02 ngày làm việc, kể từ ngày nhận được hồ sơ phải trả lời bằng văn bản và nêu rõ lý do.</w:t>
      </w:r>
    </w:p>
    <w:p w14:paraId="2EE128FE" w14:textId="77777777" w:rsidR="00520939" w:rsidRPr="00C03819" w:rsidRDefault="00520939" w:rsidP="00520939">
      <w:pPr>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b/>
          <w:bCs/>
          <w:color w:val="auto"/>
          <w:sz w:val="28"/>
          <w:szCs w:val="28"/>
        </w:rPr>
        <w:t>6.</w:t>
      </w:r>
      <w:r w:rsidRPr="00C03819">
        <w:rPr>
          <w:rFonts w:ascii="Times New Roman" w:hAnsi="Times New Roman" w:cs="Times New Roman"/>
          <w:color w:val="auto"/>
          <w:sz w:val="28"/>
          <w:szCs w:val="28"/>
        </w:rPr>
        <w:t xml:space="preserve"> Hồ sơ cấp, cấp lại giấy chứng nhận huấn luyện kỹ thuật an toàn vật liệu nổ công nghiệp nộp 01 bộ trên Cổng dịch vụ công quốc gia, Hệ thống thông tin giải quyết thủ tục hành chính của tỉnh, thành phố trực thuộc trung ương nơi tổ chức, doanh nghiệp sản xuất, kinh doanh, sử dụng vật liệu nổ công nghiệp đối hoặc gửi qua đường bưu chính hoặc nộp trực tiếp tại cơ quan có thẩm quyền do Ủy ban nhân dân cấp tỉnh quy định.</w:t>
      </w:r>
    </w:p>
    <w:p w14:paraId="0EEE5711" w14:textId="77777777" w:rsidR="00520939" w:rsidRPr="00C03819" w:rsidRDefault="00520939" w:rsidP="00520939">
      <w:pPr>
        <w:spacing w:before="120" w:after="120"/>
        <w:ind w:firstLine="709"/>
        <w:jc w:val="both"/>
        <w:rPr>
          <w:rFonts w:ascii="Times New Roman" w:hAnsi="Times New Roman" w:cs="Times New Roman"/>
          <w:color w:val="auto"/>
          <w:sz w:val="28"/>
          <w:szCs w:val="28"/>
        </w:rPr>
      </w:pPr>
      <w:r w:rsidRPr="00C03819">
        <w:rPr>
          <w:rFonts w:ascii="Times New Roman" w:hAnsi="Times New Roman" w:cs="Times New Roman"/>
          <w:b/>
          <w:bCs/>
          <w:color w:val="auto"/>
          <w:sz w:val="28"/>
          <w:szCs w:val="28"/>
        </w:rPr>
        <w:t>7.</w:t>
      </w:r>
      <w:r w:rsidRPr="00C03819">
        <w:rPr>
          <w:rFonts w:ascii="Times New Roman" w:hAnsi="Times New Roman" w:cs="Times New Roman"/>
          <w:color w:val="auto"/>
          <w:sz w:val="28"/>
          <w:szCs w:val="28"/>
        </w:rPr>
        <w:t xml:space="preserve"> Giấy chứng nhận huấn luyện kỹ thuật an toàn vật liệu nổ công nghiệp có hiệu lực trong thời hạn 02 năm kể từ ngày cấp và có giá trị trên phạm vi toàn quốc. </w:t>
      </w:r>
    </w:p>
    <w:p w14:paraId="688EE2E4" w14:textId="77777777" w:rsidR="00520939" w:rsidRPr="00C03819" w:rsidRDefault="00520939" w:rsidP="00520939">
      <w:pPr>
        <w:spacing w:before="120" w:after="120"/>
        <w:jc w:val="both"/>
        <w:rPr>
          <w:rFonts w:ascii="Times New Roman" w:hAnsi="Times New Roman" w:cs="Times New Roman"/>
          <w:color w:val="auto"/>
          <w:sz w:val="28"/>
          <w:szCs w:val="28"/>
        </w:rPr>
      </w:pPr>
    </w:p>
    <w:p w14:paraId="4CA33C1D" w14:textId="77777777" w:rsidR="00520939" w:rsidRPr="00C03819" w:rsidRDefault="00520939" w:rsidP="00520939">
      <w:pPr>
        <w:spacing w:before="120" w:after="120"/>
        <w:jc w:val="both"/>
        <w:rPr>
          <w:rFonts w:ascii="Times New Roman" w:hAnsi="Times New Roman" w:cs="Times New Roman"/>
          <w:color w:val="auto"/>
          <w:sz w:val="28"/>
          <w:szCs w:val="28"/>
        </w:rPr>
      </w:pPr>
    </w:p>
    <w:p w14:paraId="2D4604F8" w14:textId="77777777" w:rsidR="00520939" w:rsidRPr="00C03819" w:rsidRDefault="00520939" w:rsidP="00520939">
      <w:pPr>
        <w:spacing w:before="120" w:after="120"/>
        <w:jc w:val="both"/>
        <w:rPr>
          <w:rFonts w:ascii="Times New Roman" w:hAnsi="Times New Roman" w:cs="Times New Roman"/>
          <w:color w:val="auto"/>
          <w:sz w:val="28"/>
          <w:szCs w:val="28"/>
        </w:rPr>
      </w:pPr>
    </w:p>
    <w:p w14:paraId="72396F2A" w14:textId="77777777" w:rsidR="00520939" w:rsidRPr="00C03819" w:rsidRDefault="00520939" w:rsidP="00520939">
      <w:pPr>
        <w:spacing w:before="120" w:after="120"/>
        <w:jc w:val="both"/>
        <w:rPr>
          <w:rFonts w:ascii="Times New Roman" w:hAnsi="Times New Roman" w:cs="Times New Roman"/>
          <w:color w:val="auto"/>
          <w:sz w:val="28"/>
          <w:szCs w:val="28"/>
        </w:rPr>
      </w:pPr>
    </w:p>
    <w:p w14:paraId="206A8CA1" w14:textId="77777777" w:rsidR="00520939" w:rsidRPr="00C03819" w:rsidRDefault="00520939" w:rsidP="00520939">
      <w:pPr>
        <w:spacing w:before="120" w:after="120"/>
        <w:jc w:val="both"/>
        <w:rPr>
          <w:rFonts w:ascii="Times New Roman" w:hAnsi="Times New Roman" w:cs="Times New Roman"/>
          <w:color w:val="auto"/>
          <w:sz w:val="28"/>
          <w:szCs w:val="28"/>
        </w:rPr>
      </w:pPr>
    </w:p>
    <w:p w14:paraId="32A1C565" w14:textId="77777777" w:rsidR="00520939" w:rsidRPr="00C03819" w:rsidRDefault="00520939" w:rsidP="00520939">
      <w:pPr>
        <w:spacing w:before="120" w:after="120"/>
        <w:jc w:val="both"/>
        <w:rPr>
          <w:rFonts w:ascii="Times New Roman" w:hAnsi="Times New Roman" w:cs="Times New Roman"/>
          <w:color w:val="auto"/>
          <w:sz w:val="28"/>
          <w:szCs w:val="28"/>
        </w:rPr>
      </w:pPr>
    </w:p>
    <w:p w14:paraId="031E836B" w14:textId="77777777" w:rsidR="00520939" w:rsidRPr="00C03819" w:rsidRDefault="00520939" w:rsidP="00520939">
      <w:pPr>
        <w:spacing w:before="120" w:after="120"/>
        <w:jc w:val="both"/>
        <w:rPr>
          <w:rFonts w:ascii="Times New Roman" w:hAnsi="Times New Roman" w:cs="Times New Roman"/>
          <w:color w:val="auto"/>
          <w:sz w:val="28"/>
          <w:szCs w:val="28"/>
        </w:rPr>
      </w:pPr>
    </w:p>
    <w:p w14:paraId="44A45D8A" w14:textId="77777777" w:rsidR="00520939" w:rsidRPr="00C03819" w:rsidRDefault="00520939" w:rsidP="00520939">
      <w:pPr>
        <w:spacing w:before="120" w:after="120"/>
        <w:jc w:val="both"/>
        <w:rPr>
          <w:rFonts w:ascii="Times New Roman" w:hAnsi="Times New Roman" w:cs="Times New Roman"/>
          <w:color w:val="auto"/>
          <w:sz w:val="28"/>
          <w:szCs w:val="28"/>
        </w:rPr>
      </w:pPr>
    </w:p>
    <w:p w14:paraId="70A53D6A" w14:textId="77777777" w:rsidR="00520939" w:rsidRPr="00C03819" w:rsidRDefault="00520939" w:rsidP="00520939">
      <w:pPr>
        <w:spacing w:before="120" w:after="120"/>
        <w:jc w:val="both"/>
        <w:rPr>
          <w:rFonts w:ascii="Times New Roman" w:hAnsi="Times New Roman" w:cs="Times New Roman"/>
          <w:color w:val="auto"/>
          <w:sz w:val="28"/>
          <w:szCs w:val="28"/>
        </w:rPr>
      </w:pPr>
    </w:p>
    <w:p w14:paraId="0E320AE4" w14:textId="77777777" w:rsidR="00520939" w:rsidRPr="00C03819" w:rsidRDefault="00520939" w:rsidP="00520939">
      <w:pPr>
        <w:spacing w:before="120" w:after="120"/>
        <w:jc w:val="both"/>
        <w:rPr>
          <w:rFonts w:ascii="Times New Roman" w:hAnsi="Times New Roman" w:cs="Times New Roman"/>
          <w:color w:val="auto"/>
          <w:sz w:val="28"/>
          <w:szCs w:val="28"/>
        </w:rPr>
      </w:pPr>
    </w:p>
    <w:p w14:paraId="30D87836" w14:textId="77777777" w:rsidR="00520939" w:rsidRPr="00C03819" w:rsidRDefault="00520939" w:rsidP="00520939">
      <w:pPr>
        <w:spacing w:before="120" w:after="120"/>
        <w:jc w:val="both"/>
        <w:rPr>
          <w:rFonts w:ascii="Times New Roman" w:hAnsi="Times New Roman" w:cs="Times New Roman"/>
          <w:color w:val="auto"/>
          <w:sz w:val="28"/>
          <w:szCs w:val="28"/>
        </w:rPr>
      </w:pPr>
    </w:p>
    <w:p w14:paraId="7B888FF9" w14:textId="77777777" w:rsidR="00520939" w:rsidRPr="00C03819" w:rsidRDefault="00520939" w:rsidP="00520939">
      <w:pPr>
        <w:spacing w:before="120" w:after="120"/>
        <w:jc w:val="both"/>
        <w:rPr>
          <w:rFonts w:ascii="Times New Roman" w:hAnsi="Times New Roman" w:cs="Times New Roman"/>
          <w:color w:val="auto"/>
          <w:sz w:val="28"/>
          <w:szCs w:val="28"/>
        </w:rPr>
      </w:pPr>
    </w:p>
    <w:p w14:paraId="410833ED" w14:textId="77777777" w:rsidR="00520939" w:rsidRPr="00C03819" w:rsidRDefault="00520939" w:rsidP="00520939">
      <w:pPr>
        <w:spacing w:before="120" w:after="120"/>
        <w:jc w:val="both"/>
        <w:rPr>
          <w:rFonts w:ascii="Times New Roman" w:hAnsi="Times New Roman" w:cs="Times New Roman"/>
          <w:color w:val="auto"/>
          <w:sz w:val="28"/>
          <w:szCs w:val="28"/>
        </w:rPr>
      </w:pPr>
    </w:p>
    <w:p w14:paraId="72BCD74C" w14:textId="77777777" w:rsidR="00520939" w:rsidRPr="00C03819" w:rsidRDefault="00520939" w:rsidP="00520939">
      <w:pPr>
        <w:spacing w:before="120" w:after="120"/>
        <w:jc w:val="both"/>
        <w:rPr>
          <w:rFonts w:ascii="Times New Roman" w:hAnsi="Times New Roman" w:cs="Times New Roman"/>
          <w:color w:val="auto"/>
          <w:sz w:val="28"/>
          <w:szCs w:val="28"/>
        </w:rPr>
      </w:pPr>
    </w:p>
    <w:p w14:paraId="519C7465" w14:textId="77777777" w:rsidR="00520939" w:rsidRPr="00C03819" w:rsidRDefault="00520939" w:rsidP="00520939">
      <w:pPr>
        <w:spacing w:before="120" w:after="120"/>
        <w:jc w:val="both"/>
        <w:rPr>
          <w:rFonts w:ascii="Times New Roman" w:hAnsi="Times New Roman" w:cs="Times New Roman"/>
          <w:color w:val="auto"/>
          <w:sz w:val="28"/>
          <w:szCs w:val="28"/>
        </w:rPr>
      </w:pPr>
    </w:p>
    <w:p w14:paraId="7A2A3535" w14:textId="77777777" w:rsidR="00520939" w:rsidRPr="00C03819" w:rsidRDefault="00520939" w:rsidP="00520939">
      <w:pPr>
        <w:spacing w:before="120" w:after="120"/>
        <w:jc w:val="both"/>
        <w:rPr>
          <w:rFonts w:ascii="Times New Roman" w:hAnsi="Times New Roman" w:cs="Times New Roman"/>
          <w:color w:val="auto"/>
          <w:sz w:val="28"/>
          <w:szCs w:val="28"/>
        </w:rPr>
      </w:pPr>
    </w:p>
    <w:p w14:paraId="40482F62" w14:textId="77777777" w:rsidR="00520939" w:rsidRPr="00C03819" w:rsidRDefault="00520939" w:rsidP="00520939">
      <w:pPr>
        <w:spacing w:before="120" w:after="120"/>
        <w:jc w:val="both"/>
        <w:rPr>
          <w:rFonts w:ascii="Times New Roman" w:hAnsi="Times New Roman" w:cs="Times New Roman"/>
          <w:color w:val="auto"/>
          <w:sz w:val="28"/>
          <w:szCs w:val="28"/>
        </w:rPr>
      </w:pPr>
    </w:p>
    <w:p w14:paraId="2C4EA9A1" w14:textId="77777777" w:rsidR="00520939" w:rsidRPr="00C03819" w:rsidRDefault="00520939" w:rsidP="00520939">
      <w:pPr>
        <w:spacing w:before="120" w:after="120"/>
        <w:jc w:val="both"/>
        <w:rPr>
          <w:rFonts w:ascii="Times New Roman" w:hAnsi="Times New Roman" w:cs="Times New Roman"/>
          <w:color w:val="auto"/>
          <w:sz w:val="28"/>
          <w:szCs w:val="28"/>
        </w:rPr>
      </w:pPr>
    </w:p>
    <w:p w14:paraId="60CE55F6" w14:textId="77777777" w:rsidR="00520939" w:rsidRPr="00C03819" w:rsidRDefault="00520939" w:rsidP="00520939">
      <w:pPr>
        <w:spacing w:before="120" w:after="120"/>
        <w:jc w:val="both"/>
        <w:rPr>
          <w:rFonts w:ascii="Times New Roman" w:hAnsi="Times New Roman" w:cs="Times New Roman"/>
          <w:color w:val="auto"/>
          <w:sz w:val="28"/>
          <w:szCs w:val="28"/>
        </w:rPr>
      </w:pPr>
    </w:p>
    <w:p w14:paraId="66C49B5A" w14:textId="77777777" w:rsidR="00520939" w:rsidRPr="00C03819" w:rsidRDefault="00520939" w:rsidP="00520939">
      <w:pPr>
        <w:spacing w:before="120" w:after="120"/>
        <w:jc w:val="both"/>
        <w:rPr>
          <w:rFonts w:ascii="Times New Roman" w:hAnsi="Times New Roman" w:cs="Times New Roman"/>
          <w:color w:val="auto"/>
          <w:sz w:val="28"/>
          <w:szCs w:val="28"/>
        </w:rPr>
      </w:pPr>
    </w:p>
    <w:p w14:paraId="1F88B57F" w14:textId="77777777" w:rsidR="00520939" w:rsidRPr="00C03819" w:rsidRDefault="00520939" w:rsidP="00520939">
      <w:pPr>
        <w:spacing w:before="120" w:after="120"/>
        <w:jc w:val="both"/>
        <w:rPr>
          <w:rFonts w:ascii="Times New Roman" w:hAnsi="Times New Roman" w:cs="Times New Roman"/>
          <w:color w:val="auto"/>
          <w:sz w:val="28"/>
          <w:szCs w:val="28"/>
        </w:rPr>
      </w:pPr>
    </w:p>
    <w:p w14:paraId="5AA78EE5" w14:textId="77777777" w:rsidR="00520939" w:rsidRPr="00C03819" w:rsidRDefault="00520939" w:rsidP="00520939">
      <w:pPr>
        <w:spacing w:before="120" w:after="120"/>
        <w:jc w:val="both"/>
        <w:rPr>
          <w:rFonts w:ascii="Times New Roman" w:hAnsi="Times New Roman" w:cs="Times New Roman"/>
          <w:color w:val="auto"/>
          <w:sz w:val="28"/>
          <w:szCs w:val="28"/>
        </w:rPr>
      </w:pPr>
    </w:p>
    <w:p w14:paraId="6921C526" w14:textId="77777777" w:rsidR="00520939" w:rsidRPr="00C03819" w:rsidRDefault="00520939" w:rsidP="00520939">
      <w:pPr>
        <w:spacing w:before="120" w:after="120"/>
        <w:jc w:val="both"/>
        <w:rPr>
          <w:rFonts w:ascii="Times New Roman" w:hAnsi="Times New Roman" w:cs="Times New Roman"/>
          <w:color w:val="auto"/>
          <w:sz w:val="28"/>
          <w:szCs w:val="28"/>
        </w:rPr>
      </w:pPr>
    </w:p>
    <w:p w14:paraId="4F953A77" w14:textId="77777777" w:rsidR="00520939" w:rsidRPr="00C03819" w:rsidRDefault="00520939" w:rsidP="00520939">
      <w:pPr>
        <w:spacing w:before="120" w:after="120"/>
        <w:jc w:val="both"/>
        <w:rPr>
          <w:rFonts w:ascii="Times New Roman" w:hAnsi="Times New Roman" w:cs="Times New Roman"/>
          <w:color w:val="auto"/>
          <w:sz w:val="28"/>
          <w:szCs w:val="28"/>
        </w:rPr>
      </w:pPr>
    </w:p>
    <w:p w14:paraId="2AF0C425" w14:textId="77777777" w:rsidR="00520939" w:rsidRPr="00C03819" w:rsidRDefault="00520939" w:rsidP="00520939">
      <w:pPr>
        <w:spacing w:before="120" w:after="120"/>
        <w:jc w:val="both"/>
        <w:rPr>
          <w:rFonts w:ascii="Times New Roman" w:hAnsi="Times New Roman" w:cs="Times New Roman"/>
          <w:color w:val="auto"/>
          <w:sz w:val="28"/>
          <w:szCs w:val="28"/>
        </w:rPr>
      </w:pPr>
    </w:p>
    <w:p w14:paraId="71A17BE8" w14:textId="77777777" w:rsidR="00520939" w:rsidRPr="00C03819" w:rsidRDefault="00520939" w:rsidP="00520939">
      <w:pPr>
        <w:spacing w:before="120" w:after="120"/>
        <w:jc w:val="both"/>
        <w:rPr>
          <w:rFonts w:ascii="Times New Roman" w:hAnsi="Times New Roman" w:cs="Times New Roman"/>
          <w:color w:val="auto"/>
          <w:sz w:val="28"/>
          <w:szCs w:val="28"/>
        </w:rPr>
      </w:pPr>
    </w:p>
    <w:p w14:paraId="5B1B6386" w14:textId="77777777" w:rsidR="00520939" w:rsidRPr="00C03819" w:rsidRDefault="00520939" w:rsidP="00520939">
      <w:pPr>
        <w:spacing w:before="120" w:after="120"/>
        <w:jc w:val="both"/>
        <w:rPr>
          <w:rFonts w:ascii="Times New Roman" w:hAnsi="Times New Roman" w:cs="Times New Roman"/>
          <w:color w:val="auto"/>
          <w:sz w:val="28"/>
          <w:szCs w:val="28"/>
        </w:rPr>
      </w:pPr>
    </w:p>
    <w:p w14:paraId="44C5E96A" w14:textId="77777777" w:rsidR="00520939" w:rsidRPr="00C03819" w:rsidRDefault="00520939" w:rsidP="00520939">
      <w:pPr>
        <w:spacing w:before="120" w:after="120"/>
        <w:jc w:val="both"/>
        <w:rPr>
          <w:rFonts w:ascii="Times New Roman" w:hAnsi="Times New Roman" w:cs="Times New Roman"/>
          <w:color w:val="auto"/>
          <w:sz w:val="28"/>
          <w:szCs w:val="28"/>
        </w:rPr>
      </w:pPr>
    </w:p>
    <w:p w14:paraId="77986A43" w14:textId="77777777" w:rsidR="00520939" w:rsidRPr="00C03819" w:rsidRDefault="00520939" w:rsidP="00520939">
      <w:pPr>
        <w:spacing w:before="120" w:after="120"/>
        <w:jc w:val="both"/>
        <w:rPr>
          <w:rFonts w:ascii="Times New Roman" w:hAnsi="Times New Roman" w:cs="Times New Roman"/>
          <w:color w:val="auto"/>
          <w:sz w:val="28"/>
          <w:szCs w:val="28"/>
        </w:rPr>
      </w:pPr>
    </w:p>
    <w:p w14:paraId="2D31759E" w14:textId="77777777" w:rsidR="00520939" w:rsidRPr="00C03819" w:rsidRDefault="00520939" w:rsidP="00520939">
      <w:pPr>
        <w:spacing w:before="120" w:after="120"/>
        <w:jc w:val="both"/>
        <w:rPr>
          <w:rFonts w:ascii="Times New Roman" w:hAnsi="Times New Roman" w:cs="Times New Roman"/>
          <w:color w:val="auto"/>
          <w:sz w:val="28"/>
          <w:szCs w:val="28"/>
        </w:rPr>
      </w:pPr>
    </w:p>
    <w:p w14:paraId="5D79E9D1" w14:textId="77777777" w:rsidR="00520939" w:rsidRPr="00C03819" w:rsidRDefault="00520939" w:rsidP="00520939">
      <w:pPr>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Phụ lục V</w:t>
      </w:r>
    </w:p>
    <w:p w14:paraId="290BD257" w14:textId="77777777" w:rsidR="00520939" w:rsidRPr="00C03819" w:rsidRDefault="00520939" w:rsidP="00520939">
      <w:pPr>
        <w:spacing w:before="120" w:after="120"/>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lang w:val="en-US"/>
        </w:rPr>
        <w:t>THỦ TỤC HÀNH CHÍNH</w:t>
      </w:r>
      <w:r w:rsidRPr="00C03819">
        <w:rPr>
          <w:rFonts w:ascii="Times New Roman" w:hAnsi="Times New Roman" w:cs="Times New Roman"/>
          <w:b/>
          <w:bCs/>
          <w:color w:val="auto"/>
          <w:sz w:val="28"/>
          <w:szCs w:val="28"/>
        </w:rPr>
        <w:t xml:space="preserve"> THỰC HIỆN NHIỆM VỤ ĐƯỢC PHÂN CẤP TRONG LĨNH VỰC AN TOÀN ĐẬP</w:t>
      </w:r>
    </w:p>
    <w:p w14:paraId="45911E29" w14:textId="77777777" w:rsidR="00520939" w:rsidRPr="00C03819" w:rsidRDefault="00520939" w:rsidP="00520939">
      <w:pPr>
        <w:spacing w:before="120" w:after="120"/>
        <w:jc w:val="both"/>
        <w:rPr>
          <w:rFonts w:ascii="Times New Roman" w:hAnsi="Times New Roman" w:cs="Times New Roman"/>
          <w:color w:val="auto"/>
          <w:sz w:val="28"/>
          <w:szCs w:val="28"/>
        </w:rPr>
      </w:pPr>
    </w:p>
    <w:p w14:paraId="6B3EDA77" w14:textId="77777777" w:rsidR="00520939" w:rsidRPr="00C03819" w:rsidRDefault="00520939" w:rsidP="00520939">
      <w:pPr>
        <w:spacing w:before="120" w:after="120"/>
        <w:ind w:firstLine="720"/>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Phương án bảo vệ đập, hồ chứa thủy điện</w:t>
      </w:r>
    </w:p>
    <w:p w14:paraId="655003AF"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1. Nội dung phương án bảo vệ đập, hồ chứa thủy điện</w:t>
      </w:r>
    </w:p>
    <w:p w14:paraId="49AA4589"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 Đặc điểm địa hình, thông số thiết kế, sơ đồ mặt bằng bố trí công trình. chỉ giới cắm mốc phạm vi bảo vệ đập, hồ chứa thủy điện;</w:t>
      </w:r>
    </w:p>
    <w:p w14:paraId="243A875E"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b) Tình hình quản lý, khai thác và bảo vệ đập, hồ chứa thủy điện;</w:t>
      </w:r>
    </w:p>
    <w:p w14:paraId="7467D884"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c) Chế độ báo cáo, kiểm tra thường xuyên, định kỳ, đột xuất;</w:t>
      </w:r>
    </w:p>
    <w:p w14:paraId="4EEA4912"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d) Quy định việc giới hạn hoặc cấm các loại phương tiện giao thông có tải trọng lớn lưu thông trong phạm vi bảo vệ công trình; quy định về phòng cháy chữa cháy; bảo vệ an toàn nơi lưu trữ tài liệu, kho tàng cất giữ vật liệu nổ, chất dễ cháy, chất độc hại;</w:t>
      </w:r>
    </w:p>
    <w:p w14:paraId="0D0220F7"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đ) Tổ chức lực lượng và phân công trách nhiệm bảo vệ công trình thủy điện, trang thiết bị hỗ trợ công tác bảo vệ;</w:t>
      </w:r>
    </w:p>
    <w:p w14:paraId="25B76D03"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e) Tổ chức kiểm tra, kiểm soát người và phương tiện ra, vào công trình;</w:t>
      </w:r>
    </w:p>
    <w:p w14:paraId="08DDD84C"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g) Phòng ngừa, phát hiện, ngăn chặn các hành vi xâm phạm, phá hoại công trình và vùng phụ cận của công trình thủy điện;</w:t>
      </w:r>
    </w:p>
    <w:p w14:paraId="41BF84AC"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h) Bảo vệ, xử lý khi công trình thủy điện xảy ra sự cố hoặc có nguy cơ xảy ra sự cố;</w:t>
      </w:r>
    </w:p>
    <w:p w14:paraId="6B5182A3"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 Nguồn lực tổ chức thực hiện phương án;</w:t>
      </w:r>
    </w:p>
    <w:p w14:paraId="310DA459"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k) Trách nhiệm của chủ sở hữu, đơn vị quản lý công trình thủy điện, chính quyền các cấp và các cơ quan, đơn vị liên quan.</w:t>
      </w:r>
    </w:p>
    <w:p w14:paraId="7366AAFE"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2. Hồ sơ trình thẩm định, phê duyệt phương án:</w:t>
      </w:r>
    </w:p>
    <w:p w14:paraId="44BAC91C"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Chủ sở hữu công trình thủy điện nộp 01 bộ hồ sơ trực tiếp hoặc gửi qua </w:t>
      </w:r>
      <w:r w:rsidRPr="00C03819">
        <w:rPr>
          <w:rFonts w:ascii="Times New Roman" w:hAnsi="Times New Roman" w:cs="Times New Roman"/>
          <w:color w:val="auto"/>
          <w:sz w:val="28"/>
          <w:szCs w:val="28"/>
        </w:rPr>
        <w:lastRenderedPageBreak/>
        <w:t>đường bưu điện hoặc qua cổng dịch vụ công trực tuyến đến cơ quan tiếp nhận hồ sơ quy định tại khoản 4 Điều này; chịu trách nhiệm về tính pháp lý, độ tin cậy, chính xác của các tài liệu sử dụng trong hồ sơ phương án ứng phó với tình huống khẩn cấp. Hồ sơ bao gồm:</w:t>
      </w:r>
    </w:p>
    <w:p w14:paraId="4CC2144F"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 Báo cáo thuyết minh phương án bảo vệ đập, hồ chứa thủy điện theo mẫu tại Phụ lục V ban hành kèm theo Nghị định này;</w:t>
      </w:r>
    </w:p>
    <w:p w14:paraId="4C91EC12"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b) Bản vẽ tổng mặt bằng công trình và các hạng mục công trình cần bảo vệ;</w:t>
      </w:r>
    </w:p>
    <w:p w14:paraId="151A526C"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c) Các tài liệu khác có liên quan.</w:t>
      </w:r>
    </w:p>
    <w:p w14:paraId="2DD8B195"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3. Cơ quan tiếp nhận hồ sơ, thẩm định phương án bảo vệ đập, hồ chứa thủy điện</w:t>
      </w:r>
    </w:p>
    <w:p w14:paraId="6D216B61"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 Sở Công Thương tiếp nhận hồ sơ, tổ chức thẩm định phương án bảo vệ đập, hồ chứa thủy điện thuộc thẩm quyền phê duyệt của Ủy ban nhân dân cấp tỉnh;</w:t>
      </w:r>
    </w:p>
    <w:p w14:paraId="362168AB"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b) Trường hợp Ủy ban nhân dân cấp tỉnh phân cấp cho Ủy ban nhân dân cấp xã phê duyệt phương án bảo vệ đập, hồ chứa thủy điện trên địa bàn 01 xã, thì Ủy ban nhân dân cấp xã giao cơ quan chuyên môn thuộc phạm vi quản lý là cơ quan tiếp nhận hồ sơ, thẩm định phương án ứng bảo vệ đập, hồ chứa thủy điện.</w:t>
      </w:r>
    </w:p>
    <w:p w14:paraId="3AB9287C"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4. Trình tự, thủ tục thẩm định, phê duyệt phương án bảo vệ đập, hồ chứa thủy điện</w:t>
      </w:r>
    </w:p>
    <w:p w14:paraId="6C52F802"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 Trong thời hạn 03 ngày làm việc kể từ ngày nhận hồ sơ, cơ quan tiếp nhận xem xét, kiểm tra; trường hợp hồ sơ không hợp lệ, cơ quan tiếp nhận thông báo bằng văn bản cho tổ chức đề nghị phê duyệt phương án bảo vệ đập, hồ chứa thủy điện để hoàn chỉnh theo quy định;</w:t>
      </w:r>
    </w:p>
    <w:p w14:paraId="46015232"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b) Trong thời hạn 20 ngày kể từ ngày nhận đủ hồ sơ hợp lệ, cơ quan tiếp nhận tổ chức thẩm định và trình cấp có thẩm quyền xem xét phê duyệt. Trường hợp không đủ điều kiện phê duyệt, cơ quan tiếp nhận thông báo bằng văn bản cho tổ chức đề nghị phê duyệt để bổ sung, hoàn thiện hồ sơ;</w:t>
      </w:r>
    </w:p>
    <w:p w14:paraId="3BBB308A"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c) Cơ quan thẩm quyền phê duyệt có trách nhiệm phê duyệt phương án bảo vệ đập, hồ chứa thủy điện trong thời hạn 5 ngày kể từ ngày nhận được hồ sơ trình phê duyệt của cơ quan thẩm định.</w:t>
      </w:r>
    </w:p>
    <w:p w14:paraId="1741F8F3"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6. Trong quá trình thẩm định, cơ quan thẩm định có trách nhiệm như sau:</w:t>
      </w:r>
    </w:p>
    <w:p w14:paraId="58F83B72"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 Đối với quy trình vận hành hồ chứa thủy điện thuộc thẩm quyền phê duyệt của Ủy ban nhân dân cấp tỉnh, cơ quan thẩm định lấy ý kiến Ủy ban nhân dân cấp xã, tổ chức liên quan;</w:t>
      </w:r>
    </w:p>
    <w:p w14:paraId="460D74F5"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b) Các cơ quan, tổ chức có liên quan có trách nhiệm gửi ý kiến bằng văn bản trong thời hạn 7 ngày kể từ ngày nhận được văn bản đề nghị của cơ quan thẩm quyền thẩm định, phê duyệt phương án bảo vệ đập, hồ chứa thủy điện.</w:t>
      </w:r>
    </w:p>
    <w:p w14:paraId="0D4CAE1A" w14:textId="77777777" w:rsidR="00520939" w:rsidRPr="00C03819" w:rsidRDefault="00520939" w:rsidP="00520939">
      <w:pPr>
        <w:spacing w:before="120" w:after="120"/>
        <w:jc w:val="both"/>
        <w:rPr>
          <w:rFonts w:ascii="Times New Roman" w:hAnsi="Times New Roman" w:cs="Times New Roman"/>
          <w:color w:val="auto"/>
          <w:sz w:val="28"/>
          <w:szCs w:val="28"/>
        </w:rPr>
      </w:pPr>
    </w:p>
    <w:p w14:paraId="51BFDFC7" w14:textId="77777777" w:rsidR="00520939" w:rsidRPr="00C03819" w:rsidRDefault="00520939" w:rsidP="00520939">
      <w:pPr>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w:t>
      </w:r>
    </w:p>
    <w:p w14:paraId="48F8C84F" w14:textId="77777777" w:rsidR="00520939" w:rsidRPr="00C03819" w:rsidRDefault="00520939" w:rsidP="00520939">
      <w:pPr>
        <w:spacing w:before="120" w:after="120"/>
        <w:jc w:val="both"/>
        <w:rPr>
          <w:rFonts w:ascii="Times New Roman" w:hAnsi="Times New Roman" w:cs="Times New Roman"/>
          <w:color w:val="auto"/>
          <w:sz w:val="28"/>
          <w:szCs w:val="28"/>
        </w:rPr>
      </w:pPr>
    </w:p>
    <w:p w14:paraId="0B295193" w14:textId="77777777" w:rsidR="00520939" w:rsidRPr="00C03819" w:rsidRDefault="00520939" w:rsidP="00520939">
      <w:pPr>
        <w:spacing w:before="120" w:after="120"/>
        <w:jc w:val="both"/>
        <w:rPr>
          <w:rFonts w:ascii="Times New Roman" w:hAnsi="Times New Roman" w:cs="Times New Roman"/>
          <w:color w:val="auto"/>
          <w:sz w:val="28"/>
          <w:szCs w:val="28"/>
        </w:rPr>
      </w:pPr>
    </w:p>
    <w:p w14:paraId="4B2B23D5" w14:textId="77777777" w:rsidR="00520939" w:rsidRPr="00C03819" w:rsidRDefault="00520939" w:rsidP="00520939">
      <w:pPr>
        <w:spacing w:before="120" w:after="120"/>
        <w:jc w:val="both"/>
        <w:rPr>
          <w:rFonts w:ascii="Times New Roman" w:hAnsi="Times New Roman" w:cs="Times New Roman"/>
          <w:color w:val="auto"/>
          <w:sz w:val="28"/>
          <w:szCs w:val="28"/>
        </w:rPr>
      </w:pPr>
    </w:p>
    <w:p w14:paraId="510A7B65" w14:textId="77777777" w:rsidR="00520939" w:rsidRPr="00C03819" w:rsidRDefault="00520939" w:rsidP="00520939">
      <w:pPr>
        <w:spacing w:before="120" w:after="120"/>
        <w:jc w:val="both"/>
        <w:rPr>
          <w:rFonts w:ascii="Times New Roman" w:hAnsi="Times New Roman" w:cs="Times New Roman"/>
          <w:color w:val="auto"/>
          <w:sz w:val="28"/>
          <w:szCs w:val="28"/>
        </w:rPr>
      </w:pPr>
    </w:p>
    <w:p w14:paraId="1A2CA371" w14:textId="77777777" w:rsidR="00520939" w:rsidRPr="00C03819" w:rsidRDefault="00520939" w:rsidP="00520939">
      <w:pPr>
        <w:spacing w:before="120" w:after="120"/>
        <w:jc w:val="both"/>
        <w:rPr>
          <w:rFonts w:ascii="Times New Roman" w:hAnsi="Times New Roman" w:cs="Times New Roman"/>
          <w:color w:val="auto"/>
          <w:sz w:val="28"/>
          <w:szCs w:val="28"/>
        </w:rPr>
      </w:pPr>
    </w:p>
    <w:p w14:paraId="3D86E00C" w14:textId="77777777" w:rsidR="00520939" w:rsidRPr="00C03819" w:rsidRDefault="00520939" w:rsidP="00520939">
      <w:pPr>
        <w:spacing w:before="120" w:after="120"/>
        <w:jc w:val="both"/>
        <w:rPr>
          <w:rFonts w:ascii="Times New Roman" w:hAnsi="Times New Roman" w:cs="Times New Roman"/>
          <w:color w:val="auto"/>
          <w:sz w:val="28"/>
          <w:szCs w:val="28"/>
        </w:rPr>
      </w:pPr>
    </w:p>
    <w:p w14:paraId="7A4DF676" w14:textId="77777777" w:rsidR="00520939" w:rsidRPr="00C03819" w:rsidRDefault="00520939" w:rsidP="00520939">
      <w:pPr>
        <w:spacing w:before="120" w:after="120"/>
        <w:jc w:val="both"/>
        <w:rPr>
          <w:rFonts w:ascii="Times New Roman" w:hAnsi="Times New Roman" w:cs="Times New Roman"/>
          <w:color w:val="auto"/>
          <w:sz w:val="28"/>
          <w:szCs w:val="28"/>
        </w:rPr>
      </w:pPr>
    </w:p>
    <w:p w14:paraId="1BF4FF5C" w14:textId="77777777" w:rsidR="00520939" w:rsidRPr="00C03819" w:rsidRDefault="00520939" w:rsidP="00520939">
      <w:pPr>
        <w:spacing w:before="120" w:after="120"/>
        <w:jc w:val="both"/>
        <w:rPr>
          <w:rFonts w:ascii="Times New Roman" w:hAnsi="Times New Roman" w:cs="Times New Roman"/>
          <w:color w:val="auto"/>
          <w:sz w:val="28"/>
          <w:szCs w:val="28"/>
        </w:rPr>
      </w:pPr>
    </w:p>
    <w:p w14:paraId="20F534E1" w14:textId="77777777" w:rsidR="00520939" w:rsidRPr="00C03819" w:rsidRDefault="00520939" w:rsidP="00520939">
      <w:pPr>
        <w:spacing w:before="120" w:after="120"/>
        <w:jc w:val="both"/>
        <w:rPr>
          <w:rFonts w:ascii="Times New Roman" w:hAnsi="Times New Roman" w:cs="Times New Roman"/>
          <w:color w:val="auto"/>
          <w:sz w:val="28"/>
          <w:szCs w:val="28"/>
        </w:rPr>
      </w:pPr>
    </w:p>
    <w:p w14:paraId="79FA6803" w14:textId="77777777" w:rsidR="00520939" w:rsidRPr="00C03819" w:rsidRDefault="00520939" w:rsidP="00520939">
      <w:pPr>
        <w:spacing w:before="120" w:after="120"/>
        <w:jc w:val="both"/>
        <w:rPr>
          <w:rFonts w:ascii="Times New Roman" w:hAnsi="Times New Roman" w:cs="Times New Roman"/>
          <w:color w:val="auto"/>
          <w:sz w:val="28"/>
          <w:szCs w:val="28"/>
        </w:rPr>
      </w:pPr>
    </w:p>
    <w:p w14:paraId="167537D9" w14:textId="77777777" w:rsidR="00520939" w:rsidRPr="00C03819" w:rsidRDefault="00520939" w:rsidP="00520939">
      <w:pPr>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 xml:space="preserve">Phụ lục </w:t>
      </w:r>
      <w:r w:rsidRPr="00C03819">
        <w:rPr>
          <w:rFonts w:ascii="Times New Roman" w:hAnsi="Times New Roman" w:cs="Times New Roman"/>
          <w:b/>
          <w:bCs/>
          <w:color w:val="auto"/>
          <w:sz w:val="28"/>
          <w:szCs w:val="28"/>
          <w:lang w:val="en-US"/>
        </w:rPr>
        <w:t>VI</w:t>
      </w:r>
    </w:p>
    <w:p w14:paraId="29EC43F2" w14:textId="77777777" w:rsidR="00520939" w:rsidRPr="00C03819" w:rsidRDefault="00520939" w:rsidP="00520939">
      <w:pPr>
        <w:spacing w:before="120" w:after="120"/>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TRÌNH TỰ, THỦ TỤC THỰC HIỆN NHIỆM VỤ ĐƯỢC PHÂN CẤP TRONG CÁC LĨNH VỰC AN TOÀN VỆ SINH LAO ĐỘNG</w:t>
      </w:r>
    </w:p>
    <w:p w14:paraId="67F752A9" w14:textId="77777777" w:rsidR="00520939" w:rsidRPr="00C03819" w:rsidRDefault="00520939" w:rsidP="00520939">
      <w:pPr>
        <w:spacing w:before="120" w:after="120"/>
        <w:jc w:val="both"/>
        <w:rPr>
          <w:rFonts w:ascii="Times New Roman" w:hAnsi="Times New Roman" w:cs="Times New Roman"/>
          <w:color w:val="auto"/>
          <w:sz w:val="28"/>
          <w:szCs w:val="28"/>
        </w:rPr>
      </w:pPr>
    </w:p>
    <w:p w14:paraId="162AFCA2"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1. Hồ sơ đề nghị cấp chứng chỉ kiểm định viên </w:t>
      </w:r>
    </w:p>
    <w:p w14:paraId="0A2A8129"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Đơn đề nghị cấp chứng chỉ kiểm định viên: Mẫu số 03 Phụ lục II Nghị định 4/2023/NĐ-CP.</w:t>
      </w:r>
    </w:p>
    <w:p w14:paraId="1BA9BF1D"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Bản sao văn bằng tốt nghiệp đại học của người đề nghị cấp chứng chỉ có chứng thực hoặc xuất trình bản chính để đối chiếu.</w:t>
      </w:r>
    </w:p>
    <w:p w14:paraId="5A157E5F"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Tài liệu chứng minh tiêu chuẩn quy định tại Khoản 3 và 4 Điều 9 Nghị định 44/2016/NĐ-CP:</w:t>
      </w:r>
    </w:p>
    <w:p w14:paraId="059DDD41"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- 02 ảnh màu cỡ 3x4 của người đề nghị cấp chứng chỉ chụp trong khoảng thời gian 06 tháng, kể từ ngày đề nghị.</w:t>
      </w:r>
    </w:p>
    <w:p w14:paraId="143DB8D1"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2. Hồ sơ đề nghị cấp lại chứng chỉ kiểm định viên </w:t>
      </w:r>
    </w:p>
    <w:p w14:paraId="1EE7F83A"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 Trường hợp bổ sung, sửa đổi nội dung chứng chỉ kiểm định viên:</w:t>
      </w:r>
    </w:p>
    <w:p w14:paraId="442A9BCB"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Đơn đề nghị cấp lại chứng chỉ kiểm định viên;</w:t>
      </w:r>
    </w:p>
    <w:p w14:paraId="31A7829B"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Bản gốc chứng chỉ đã được cấp;</w:t>
      </w:r>
    </w:p>
    <w:p w14:paraId="024A2F35"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Tài liệu chứng minh sự phù hợp của yêu cầu bổ sung, sửa đổi;</w:t>
      </w:r>
    </w:p>
    <w:p w14:paraId="7301AEE3"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- 02 ảnh màu cỡ 3x4 của người đề nghị cấp lại chứng chỉ chụp trong khoảng thời gian 6 tháng, kể từ ngày đề nghị.</w:t>
      </w:r>
    </w:p>
    <w:p w14:paraId="229F21DF"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b) Trường hợp đề nghị cấp lại chứng chỉ kiểm định viên khi hết hạn:</w:t>
      </w:r>
    </w:p>
    <w:p w14:paraId="4DE325AD"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Đơn đề nghị cấp lại chứng chỉ kiểm định viên;</w:t>
      </w:r>
    </w:p>
    <w:p w14:paraId="1E294A7F"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Bản gốc chứng chỉ đã được cấp;</w:t>
      </w:r>
    </w:p>
    <w:p w14:paraId="311BAC26"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Kết quả sát hạch trước khi cấp lại.</w:t>
      </w:r>
    </w:p>
    <w:p w14:paraId="0DA8089F"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c) Trường hợp chứng chỉ kiểm định viên bị hỏng hoặc mất:</w:t>
      </w:r>
    </w:p>
    <w:p w14:paraId="025F74F0"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lastRenderedPageBreak/>
        <w:t>- Đơn đề nghị cấp lại chứng chỉ kiểm định viên;</w:t>
      </w:r>
    </w:p>
    <w:p w14:paraId="2315BF01"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- 02 ảnh màu cỡ 3x4 của người đề nghị cấp lại chứng chỉ chụp trong khoảng thời gian 06 tháng, kể từ ngày đề nghị.</w:t>
      </w:r>
    </w:p>
    <w:p w14:paraId="144D5C77"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d) Trường hợp Chứng chỉ kiểm định viên bị thu hồi được xem xét để cấp lại:</w:t>
      </w:r>
    </w:p>
    <w:p w14:paraId="76E0F634"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Đơn đề nghị cấp lại chứng chỉ kiểm định viên;</w:t>
      </w:r>
    </w:p>
    <w:p w14:paraId="2F5212D7"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Báo cáo việc thực hiện các yêu cầu, kiến nghị của cơ quan có thẩm quyền về khắc phục sai phạm;</w:t>
      </w:r>
    </w:p>
    <w:p w14:paraId="7AA995F2"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Văn bản chứng minh đã hoàn thành khóa huấn luyện và sát hạch đạt yêu cầu về nghiệp vụ kiểm định kỹ thuật an toàn lao động với đối tượng kiểm định tổ chức sau thời điểm quyết định thu hồi chứng chỉ có hiệu lực đối với trường hợp quy định tại điểm c và đ Khoản 2 Điều 14 Nghị định 44/2016/NĐ-CP;</w:t>
      </w:r>
    </w:p>
    <w:p w14:paraId="56EA6EEE"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- 02 ảnh màu cỡ 3x4 của người đề nghị cấp lại chứng chỉ chụp trong khoảng thời gian 06 tháng, kể từ ngày đề nghị.</w:t>
      </w:r>
    </w:p>
    <w:p w14:paraId="7AAE90C6"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3. Trình tự cấp, cấp lại chứng chỉ kiểm định viên thuộc thẩm quyền cấp của Bộ Công Thương</w:t>
      </w:r>
    </w:p>
    <w:p w14:paraId="15F506DA"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 Cá nhân có nhu cầu cấp, cấp lại chứng chỉ kiểm định viên gửi 01 bộ hồ sơ đến cơ quan có thẩm quyền trực tiếp tại Bộ phận Một cửa hoặc thông qua dịch vụ bưu chính hoặc nộp trực tuyến tại Cổng Dịch vụ công quốc gia. </w:t>
      </w:r>
    </w:p>
    <w:p w14:paraId="741483AD"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Trong thời hạn 05 ngày làm việc, kể từ ngày nhận được đủ hồ sơ theo quy định, cơ quan có thẩm quyền có trách nhiệm cấp chứng chỉ cho kiểm định viên; trường hợp không cấp, cấp lại thì phải trả lời bằng văn bản và nêu rõ lý do.</w:t>
      </w:r>
    </w:p>
    <w:p w14:paraId="520C83AD"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Mẫu chứng chỉ kiểm định viên quy định tại Phụ lục Ic ban hành kèm theo Nghị định 44/2016/NĐ-CP.</w:t>
      </w:r>
    </w:p>
    <w:p w14:paraId="45245931" w14:textId="77777777" w:rsidR="00520939" w:rsidRPr="00C03819" w:rsidRDefault="00520939" w:rsidP="00520939">
      <w:pPr>
        <w:spacing w:before="120" w:after="120"/>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Chứng chỉ kiểm định viên có thời hạn là 05 năm.</w:t>
      </w:r>
    </w:p>
    <w:p w14:paraId="1E7E825F" w14:textId="77777777" w:rsidR="00520939" w:rsidRPr="00C03819" w:rsidRDefault="00520939" w:rsidP="00520939">
      <w:pPr>
        <w:spacing w:before="120" w:after="120"/>
        <w:jc w:val="both"/>
        <w:rPr>
          <w:rFonts w:ascii="Times New Roman" w:hAnsi="Times New Roman" w:cs="Times New Roman"/>
          <w:color w:val="auto"/>
          <w:sz w:val="28"/>
          <w:szCs w:val="28"/>
        </w:rPr>
      </w:pPr>
    </w:p>
    <w:p w14:paraId="765C3A9E" w14:textId="77777777" w:rsidR="00520939" w:rsidRPr="00C03819" w:rsidRDefault="00520939" w:rsidP="00520939">
      <w:pPr>
        <w:spacing w:before="120" w:after="120"/>
        <w:jc w:val="both"/>
        <w:rPr>
          <w:rFonts w:ascii="Times New Roman" w:hAnsi="Times New Roman" w:cs="Times New Roman"/>
          <w:color w:val="auto"/>
          <w:sz w:val="28"/>
          <w:szCs w:val="28"/>
        </w:rPr>
      </w:pPr>
    </w:p>
    <w:p w14:paraId="4B41C3DF" w14:textId="77777777" w:rsidR="00520939" w:rsidRPr="00C03819" w:rsidRDefault="00520939" w:rsidP="00520939">
      <w:pPr>
        <w:spacing w:before="120" w:after="120"/>
        <w:jc w:val="both"/>
        <w:rPr>
          <w:rFonts w:ascii="Times New Roman" w:hAnsi="Times New Roman" w:cs="Times New Roman"/>
          <w:color w:val="auto"/>
          <w:sz w:val="28"/>
          <w:szCs w:val="28"/>
        </w:rPr>
      </w:pPr>
    </w:p>
    <w:p w14:paraId="3504213F" w14:textId="77777777" w:rsidR="00520939" w:rsidRPr="00C03819" w:rsidRDefault="00520939" w:rsidP="00520939">
      <w:pPr>
        <w:spacing w:before="120" w:after="120"/>
        <w:jc w:val="both"/>
        <w:rPr>
          <w:rFonts w:ascii="Times New Roman" w:hAnsi="Times New Roman" w:cs="Times New Roman"/>
          <w:color w:val="auto"/>
          <w:sz w:val="28"/>
          <w:szCs w:val="28"/>
        </w:rPr>
      </w:pPr>
    </w:p>
    <w:p w14:paraId="7A7C428D" w14:textId="77777777" w:rsidR="00520939" w:rsidRPr="00C03819" w:rsidRDefault="00520939" w:rsidP="00520939">
      <w:pPr>
        <w:spacing w:before="120" w:after="120"/>
        <w:jc w:val="both"/>
        <w:rPr>
          <w:rFonts w:ascii="Times New Roman" w:hAnsi="Times New Roman" w:cs="Times New Roman"/>
          <w:color w:val="auto"/>
          <w:sz w:val="28"/>
          <w:szCs w:val="28"/>
        </w:rPr>
      </w:pPr>
    </w:p>
    <w:p w14:paraId="3A7E66F9" w14:textId="1D56803E" w:rsidR="00520939" w:rsidRPr="00C03819" w:rsidRDefault="00520939" w:rsidP="00520939">
      <w:pPr>
        <w:spacing w:before="120" w:after="120"/>
        <w:jc w:val="both"/>
        <w:rPr>
          <w:rFonts w:ascii="Times New Roman" w:hAnsi="Times New Roman" w:cs="Times New Roman"/>
          <w:color w:val="auto"/>
          <w:sz w:val="28"/>
          <w:szCs w:val="28"/>
        </w:rPr>
      </w:pPr>
    </w:p>
    <w:p w14:paraId="1E4135FA" w14:textId="77777777" w:rsidR="00520939" w:rsidRPr="00C03819" w:rsidRDefault="00520939" w:rsidP="00520939">
      <w:pPr>
        <w:spacing w:before="120" w:after="120"/>
        <w:jc w:val="both"/>
        <w:rPr>
          <w:rFonts w:ascii="Times New Roman" w:hAnsi="Times New Roman" w:cs="Times New Roman"/>
          <w:color w:val="auto"/>
          <w:sz w:val="28"/>
          <w:szCs w:val="28"/>
        </w:rPr>
      </w:pPr>
    </w:p>
    <w:p w14:paraId="46C0714A" w14:textId="77777777" w:rsidR="00520939" w:rsidRPr="00C03819" w:rsidRDefault="00520939" w:rsidP="00520939">
      <w:pPr>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Phụ lục</w:t>
      </w:r>
      <w:r w:rsidRPr="00C03819">
        <w:rPr>
          <w:rFonts w:ascii="Times New Roman" w:hAnsi="Times New Roman" w:cs="Times New Roman"/>
          <w:b/>
          <w:bCs/>
          <w:color w:val="auto"/>
          <w:sz w:val="28"/>
          <w:szCs w:val="28"/>
          <w:lang w:val="en-US"/>
        </w:rPr>
        <w:t xml:space="preserve"> VII</w:t>
      </w:r>
    </w:p>
    <w:p w14:paraId="5FC709EF" w14:textId="77777777" w:rsidR="00520939" w:rsidRPr="00C03819" w:rsidRDefault="00520939" w:rsidP="00520939">
      <w:pPr>
        <w:jc w:val="center"/>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Về thủ tục hành chính trong lĩnh vực thương mại điện tử</w:t>
      </w:r>
    </w:p>
    <w:p w14:paraId="71D4FECC" w14:textId="77777777" w:rsidR="00520939" w:rsidRPr="00C03819" w:rsidRDefault="00520939" w:rsidP="00520939">
      <w:pPr>
        <w:jc w:val="center"/>
        <w:rPr>
          <w:rFonts w:ascii="Times New Roman" w:hAnsi="Times New Roman" w:cs="Times New Roman"/>
          <w:b/>
          <w:bCs/>
          <w:color w:val="auto"/>
          <w:sz w:val="28"/>
          <w:szCs w:val="28"/>
        </w:rPr>
      </w:pPr>
    </w:p>
    <w:p w14:paraId="003BBF9B" w14:textId="77777777" w:rsidR="003E682E" w:rsidRPr="00C03819" w:rsidRDefault="003E682E" w:rsidP="003E682E">
      <w:pPr>
        <w:spacing w:before="120" w:after="120" w:line="264" w:lineRule="auto"/>
        <w:ind w:firstLine="720"/>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 xml:space="preserve">1. Thủ tục hành chính thông báo website thương mại điện tử bán hàng </w:t>
      </w:r>
    </w:p>
    <w:p w14:paraId="0F325356"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a) Thương nhân, tổ chức, cá nhân sở hữu website thương mại điện tử bán </w:t>
      </w:r>
      <w:r w:rsidRPr="00C03819">
        <w:rPr>
          <w:rFonts w:ascii="Times New Roman" w:hAnsi="Times New Roman" w:cs="Times New Roman"/>
          <w:color w:val="auto"/>
          <w:sz w:val="28"/>
          <w:szCs w:val="28"/>
        </w:rPr>
        <w:lastRenderedPageBreak/>
        <w:t>hàng trước khi chính thức bán hàng hoá, cung cấp dịch vụ thực hiện thủ tục thông báo với Ủy ban nhân dân cấp tỉnh (nơi thương nhân, tổ chức đặt trụ sở chính hoặc nơi cá nhân thường trú).</w:t>
      </w:r>
    </w:p>
    <w:p w14:paraId="18B3BC4C"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b) Thông tin phải thông báo bao gồm: </w:t>
      </w:r>
    </w:p>
    <w:p w14:paraId="424B7E57"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Tên miền của website thương mại điện tử;</w:t>
      </w:r>
    </w:p>
    <w:p w14:paraId="653AAD9F"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Loại hàng hóa, dịch vụ giới thiệu trên website;</w:t>
      </w:r>
    </w:p>
    <w:p w14:paraId="17238CE6"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Tên đăng ký của thương nhân, tổ chức hoặc tên của cá nhân sở hữu website;</w:t>
      </w:r>
    </w:p>
    <w:p w14:paraId="49E108C1"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Địa chỉ trụ sở của thương nhân, tổ chức hoặc địa chỉ thường trú của cá nhân;</w:t>
      </w:r>
    </w:p>
    <w:p w14:paraId="5919AC9A"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Số, ngày cấp và nơi cấp giấy chứng nhận đăng ký kinh doanh của thương nhân, hoặc số, ngày cấp và đơn vị cấp quyết định thành lập của tổ chức; hoặc mã số thuế cá nhân của cá nhân;</w:t>
      </w:r>
    </w:p>
    <w:p w14:paraId="48FF7DA4"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Tên, chức danh, số chứng minh nhân dân, số điện thoại và địa chỉ thư điện tử của người đại diện thương nhân, người chịu trách nhiệm đối với website thương mại điện tử;</w:t>
      </w:r>
    </w:p>
    <w:p w14:paraId="0C83D36C"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Bản chụp giao diện website thương mại điện tử bán hàng đảm bảo đầy đủ các thông tin quy định tại Điều 28 Nghị định số 52/2013/NĐ-CP ngày 16 tháng 5 năm 2013 của Chính phủ về thương mại điện tử, sửa đổi, bổ sung tại Nghị định số 85/2021/NĐ-CP ngày 25 tháng 9 năm 2021 của Chính phủ sửa đổi, bổ sung một số điều của Nghị định số 52/2013/NĐ-CP ngày 16 tháng 5 năm 2013 của Chính phủ về thương mại điện tử.</w:t>
      </w:r>
    </w:p>
    <w:p w14:paraId="38529DB7" w14:textId="77777777" w:rsidR="003E682E" w:rsidRPr="00C03819" w:rsidRDefault="003E682E" w:rsidP="003E682E">
      <w:pPr>
        <w:spacing w:before="120" w:after="120" w:line="264" w:lineRule="auto"/>
        <w:ind w:firstLine="720"/>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 xml:space="preserve">2. Thủ tục hành chính thông báo ứng dụng thương mại điện tử bán hàng </w:t>
      </w:r>
    </w:p>
    <w:p w14:paraId="54795A42"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 Thương nhân, tổ chức, cá nhân sở hữu ứng dụng thương mại điện tử bán hàng trước khi chính thức bán hàng hoá, cung cấp dịch vụ thực hiện thủ tục thông báo với Uỷ ban nhân dân cấp tỉnh (nơi thương nhân, tổ chức đặt trụ sở chính hoặc nơi cá nhân thường trú).</w:t>
      </w:r>
    </w:p>
    <w:p w14:paraId="4E887B94"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b) Thông tin phải thông báo bao gồm: </w:t>
      </w:r>
    </w:p>
    <w:p w14:paraId="64F9C24B"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Tên ứng dụng;</w:t>
      </w:r>
    </w:p>
    <w:p w14:paraId="5C9F95CE"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Địa chỉ lưu trữ hoặc địa chỉ tải ứng dụng</w:t>
      </w:r>
    </w:p>
    <w:p w14:paraId="7142E284"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Loại hàng hóa, dịch vụ giới thiệu trên website;</w:t>
      </w:r>
    </w:p>
    <w:p w14:paraId="2DF8C443"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Tên đăng ký của thương nhân, tổ chức hoặc tên của cá nhân sở hữu website;</w:t>
      </w:r>
    </w:p>
    <w:p w14:paraId="3B8DFDCE"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 Địa chỉ trụ sở của thương nhân, tổ chức hoặc địa chỉ thường trú của cá </w:t>
      </w:r>
      <w:r w:rsidRPr="00C03819">
        <w:rPr>
          <w:rFonts w:ascii="Times New Roman" w:hAnsi="Times New Roman" w:cs="Times New Roman"/>
          <w:color w:val="auto"/>
          <w:sz w:val="28"/>
          <w:szCs w:val="28"/>
        </w:rPr>
        <w:lastRenderedPageBreak/>
        <w:t>nhân;</w:t>
      </w:r>
    </w:p>
    <w:p w14:paraId="514E9BE8"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Số, ngày cấp và nơi cấp giấy chứng nhận đăng ký kinh doanh của thương nhân, hoặc số, ngày cấp và đơn vị cấp quyết định thành lập của tổ chức; hoặc mã số thuế cá nhân của cá nhân;</w:t>
      </w:r>
    </w:p>
    <w:p w14:paraId="4FBFE57A"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Tên, chức danh, số chứng minh nhân dân, số điện thoại và địa chỉ thư điện tử của người đại diện thương nhân, người chịu trách nhiệm đối với website thương mại điện tử;</w:t>
      </w:r>
    </w:p>
    <w:p w14:paraId="0FD35D21"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Bản chụp giao diện ứng dụng thương mại điện tử bán hàng đảm bảo đầy đủ các thông tin quy định tại Điều 28 Nghị định số 52/2013/NĐ-CP ngày 16 tháng 5 năm 2013 của Chính phủ về thương mại điện tử, sửa đổi, bổ sung tại Nghị định số 85/2021/NĐ-CP ngày 25 tháng 9 năm 2021 của Chính phủ sửa đổi, bổ sung một số điều của Nghị định số 52/2013/NĐ-CP ngày 16 tháng 5 năm 2013 của Chính phủ về thương mại điện tử.</w:t>
      </w:r>
    </w:p>
    <w:p w14:paraId="3AA86C5E" w14:textId="77777777" w:rsidR="003E682E" w:rsidRPr="00C03819" w:rsidRDefault="003E682E" w:rsidP="003E682E">
      <w:pPr>
        <w:spacing w:before="120" w:after="120" w:line="264" w:lineRule="auto"/>
        <w:ind w:firstLine="720"/>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3. Thủ tục đăng ký hoạt động đánh giá tín nhiệm webite thương mại điện tử</w:t>
      </w:r>
    </w:p>
    <w:p w14:paraId="6A522085"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 Thương nhân, tổ chức trước khi chính thức hoạt động đánh giá tín nhiệm webite thương mại điện tử thực hiện thủ tục đăng ký với Ủy ban nhân dân cấp tỉnh (nơi thương nhân, tổ chức đặt trụ sở chính).</w:t>
      </w:r>
    </w:p>
    <w:p w14:paraId="6BB68E5E"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b) Trình tự, thủ tục thực hiện:</w:t>
      </w:r>
    </w:p>
    <w:p w14:paraId="5580963F"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Bước 1: Thương nhân, tổ chức tiến hành khai báo thông tin theo mẫu và đính kèm hồ sơ đăng ký quy định tại Điều 22 Thông tư số 47/2014/TT-BCT ngày 05 tháng 12 năm 2014 của Bộ trưởng Bộ Công Thương quy định về quản lý website thương mại điện tử.</w:t>
      </w:r>
    </w:p>
    <w:p w14:paraId="4110D085"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Bước 2: Trong thời hạn 15 ngày làm việc, thương nhân, tổ chức nhận thông tin phản hồi của Ủy ban nhân dân cấp tỉnh (nơi thương nhân, tổ chức đặt trụ sở chính) về một trong các nội dung sau:</w:t>
      </w:r>
    </w:p>
    <w:p w14:paraId="3D1C4BCB"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Xác nhận hồ sơ đăng ký đầy đủ, hợp lệ;</w:t>
      </w:r>
    </w:p>
    <w:p w14:paraId="01947D8C"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Thông báo hồ sơ đăng ký không hợp lệ hoặc yêu cầu bổ sung thông tin. Khi đó thương nhân, tổ chức quay về Bước 1 để khai báo lại hoặc bổ sung các thông tin, hồ sơ theo yêu cầu. Trong thời hạn 20 ngày làm việc kể từ khi nhận được thông báo yêu cầu bổ sung thông tin, nếu thương nhân, tổ chức không có phản hồi thì hồ sơ đăng ký trên hệ thống sẽ bị chấm dứt và thương nhân, tổ chức phải tiến hành đăng ký lại từ đầu.</w:t>
      </w:r>
    </w:p>
    <w:p w14:paraId="38A10C52"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c) Khi xác nhận đăng ký, Ủy ban nhân dân cấp tỉnh (nơi thương nhân, tổ chức đặt trụ sở chính) sẽ gửi thông báo về việc xác nhận đăng ký cho thương nhân, tổ chức qua địa chỉ thư điện tử đã đăng ký, đồng thời đưa tên thương nhân, tổ chức vào danh sách các thương nhân, tổ chức cung cấp dịch vụ đánh giá tín nhiệm đã </w:t>
      </w:r>
      <w:r w:rsidRPr="00C03819">
        <w:rPr>
          <w:rFonts w:ascii="Times New Roman" w:hAnsi="Times New Roman" w:cs="Times New Roman"/>
          <w:color w:val="auto"/>
          <w:sz w:val="28"/>
          <w:szCs w:val="28"/>
        </w:rPr>
        <w:lastRenderedPageBreak/>
        <w:t>đăng ký trên Cổng thông tin Quản lý hoạt động thương mại điện tử.</w:t>
      </w:r>
    </w:p>
    <w:p w14:paraId="156282EE"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d) Sau khi được xác nhận đăng ký, biểu tượng tín nhiệm của thương nhân, tổ chức đánh giá tín nhiệm website thương mại điện tử cùng với danh sách các website được gắn biểu tượng này sẽ được Ủy ban nhân dân cấp tỉnh (nơi thương nhân, tổ chức đặt trụ sở chính hoặc nơi cá nhân thường trú) công bố trên Cổng thông tin Quản lý hoạt động thương mại điện tử.</w:t>
      </w:r>
    </w:p>
    <w:p w14:paraId="7F459AEE" w14:textId="77777777" w:rsidR="003E682E" w:rsidRPr="00C03819" w:rsidRDefault="003E682E" w:rsidP="003E682E">
      <w:pPr>
        <w:spacing w:before="120" w:after="120" w:line="264" w:lineRule="auto"/>
        <w:ind w:firstLine="720"/>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4. Huỷ bỏ, chấm dứt đăng ký hoạt động đánh giá tín nhiệm website thương mại điện tử</w:t>
      </w:r>
    </w:p>
    <w:p w14:paraId="2C559EB0"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 Ủy ban nhân dân cấp tỉnh (nơi thương nhân, tổ chức đặt trụ sở chính) chấm dứt đăng ký đối với thương nhân, tổ chức đánh giá tín nhiệm website thương mại điện tử trong các trường hợp sau:</w:t>
      </w:r>
    </w:p>
    <w:p w14:paraId="6BB59416"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Theo đề nghị của thương nhân, tổ chức đó;</w:t>
      </w:r>
    </w:p>
    <w:p w14:paraId="2FFEFB24"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Thương nhân, tổ chức ngừng hoạt động đánh giá tín nhiệm website thương mại điện tử;</w:t>
      </w:r>
    </w:p>
    <w:p w14:paraId="63F56453"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Thương nhân, tổ chức đăng ký hoạt động đánh giá tín nhiệm với tần suất đánh giá thường xuyên, liên tục nhưng quá 01 năm mà không tiến hành hoạt động này.</w:t>
      </w:r>
    </w:p>
    <w:p w14:paraId="5816B298"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Thương nhân, tổ chức đánh giá tín nhiệm website thương mại điện tử không thực hiện nghĩa vụ theo quy định tại Khoản 4 Điều 61 Nghị định số 52/2013/NĐ-CP và tiếp tục tái phạm sau khi đã bị nhắc nhở;</w:t>
      </w:r>
    </w:p>
    <w:p w14:paraId="79CE6761"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Thương nhân, tổ chức đánh giá tín nhiệm website thương mại điện tử bị hủy bỏ đăng ký theo quy định tại Khoản 2 Điều 61 Nghị định số 52/2013/NĐ-CP.</w:t>
      </w:r>
    </w:p>
    <w:p w14:paraId="7E60DF3B" w14:textId="77777777" w:rsidR="003E682E" w:rsidRPr="00C03819" w:rsidRDefault="003E682E" w:rsidP="003E682E">
      <w:pPr>
        <w:spacing w:before="120" w:after="120" w:line="264" w:lineRule="auto"/>
        <w:ind w:firstLine="720"/>
        <w:jc w:val="both"/>
        <w:rPr>
          <w:rFonts w:ascii="Times New Roman" w:hAnsi="Times New Roman" w:cs="Times New Roman"/>
          <w:strike/>
          <w:color w:val="auto"/>
          <w:sz w:val="28"/>
          <w:szCs w:val="28"/>
        </w:rPr>
      </w:pPr>
      <w:r w:rsidRPr="00C03819">
        <w:rPr>
          <w:rFonts w:ascii="Times New Roman" w:hAnsi="Times New Roman" w:cs="Times New Roman"/>
          <w:color w:val="auto"/>
          <w:sz w:val="28"/>
          <w:szCs w:val="28"/>
        </w:rPr>
        <w:t xml:space="preserve">b) Thương nhân, tổ chức đánh giá tín nhiệm website thương mại điện tử khi ngừng hoạt động phải thông báo cho Ủy ban nhân dân cấp tỉnh (nơi thương nhân, tổ chức đặt trụ sở chính) trước 15 ngày làm việc để chấm dứt đăng ký. </w:t>
      </w:r>
    </w:p>
    <w:p w14:paraId="6560E952" w14:textId="77777777" w:rsidR="003E682E" w:rsidRPr="00C03819" w:rsidRDefault="003E682E" w:rsidP="003E682E">
      <w:pPr>
        <w:spacing w:before="120" w:after="120" w:line="264" w:lineRule="auto"/>
        <w:ind w:firstLine="7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c) Khi chấm dứt hoặc hủy bỏ đăng ký, Ủy ban nhân dân cấp tỉnh (nơi thương nhân, tổ chức đặt trụ sở chính) sẽ rút tên thương nhân, tổ chức khỏi danh sách các thương nhân, tổ chức đánh giá tín nhiệm website thương mại điện tử đã đăng ký, đồng thời xóa biểu tượng tín nhiệm của thương nhân, tổ chức đó cùng với danh sách các website được gắn biểu tượng này trên Cổng thông tin Quản lý hoạt động thương mại điện tử.</w:t>
      </w:r>
    </w:p>
    <w:p w14:paraId="76683F92" w14:textId="77777777" w:rsidR="00520939" w:rsidRPr="00C03819" w:rsidRDefault="00520939" w:rsidP="00520939">
      <w:pPr>
        <w:spacing w:before="120" w:after="120"/>
        <w:jc w:val="both"/>
        <w:rPr>
          <w:rFonts w:ascii="Times New Roman" w:hAnsi="Times New Roman" w:cs="Times New Roman"/>
          <w:color w:val="auto"/>
          <w:sz w:val="28"/>
          <w:szCs w:val="28"/>
        </w:rPr>
      </w:pPr>
    </w:p>
    <w:p w14:paraId="185BCB70" w14:textId="77777777" w:rsidR="00520939" w:rsidRPr="00C03819" w:rsidRDefault="00520939" w:rsidP="00520939">
      <w:pPr>
        <w:spacing w:before="120" w:after="120"/>
        <w:jc w:val="both"/>
        <w:rPr>
          <w:rFonts w:ascii="Times New Roman" w:hAnsi="Times New Roman" w:cs="Times New Roman"/>
          <w:color w:val="auto"/>
          <w:sz w:val="28"/>
          <w:szCs w:val="28"/>
        </w:rPr>
      </w:pPr>
    </w:p>
    <w:p w14:paraId="149843DC" w14:textId="77777777" w:rsidR="00520939" w:rsidRPr="00C03819" w:rsidRDefault="00520939" w:rsidP="00520939">
      <w:pPr>
        <w:spacing w:before="120" w:after="120"/>
        <w:jc w:val="both"/>
        <w:rPr>
          <w:rFonts w:ascii="Times New Roman" w:hAnsi="Times New Roman" w:cs="Times New Roman"/>
          <w:color w:val="auto"/>
          <w:sz w:val="28"/>
          <w:szCs w:val="28"/>
        </w:rPr>
      </w:pPr>
    </w:p>
    <w:p w14:paraId="306FFCEE" w14:textId="77777777" w:rsidR="00520939" w:rsidRPr="00C03819" w:rsidRDefault="00520939" w:rsidP="00520939">
      <w:pPr>
        <w:spacing w:before="120" w:after="120"/>
        <w:jc w:val="both"/>
        <w:rPr>
          <w:rFonts w:ascii="Times New Roman" w:hAnsi="Times New Roman" w:cs="Times New Roman"/>
          <w:color w:val="auto"/>
          <w:sz w:val="28"/>
          <w:szCs w:val="28"/>
        </w:rPr>
      </w:pPr>
    </w:p>
    <w:p w14:paraId="5346FE2B" w14:textId="77777777" w:rsidR="00520939" w:rsidRPr="00C03819" w:rsidRDefault="00520939" w:rsidP="00520939">
      <w:pPr>
        <w:spacing w:before="120" w:after="120"/>
        <w:jc w:val="both"/>
        <w:rPr>
          <w:rFonts w:ascii="Times New Roman" w:hAnsi="Times New Roman" w:cs="Times New Roman"/>
          <w:color w:val="auto"/>
          <w:sz w:val="28"/>
          <w:szCs w:val="28"/>
        </w:rPr>
      </w:pPr>
    </w:p>
    <w:p w14:paraId="65918AF0" w14:textId="77777777" w:rsidR="00520939" w:rsidRPr="00C03819" w:rsidRDefault="00520939" w:rsidP="00520939">
      <w:pPr>
        <w:spacing w:before="120" w:after="120"/>
        <w:jc w:val="both"/>
        <w:rPr>
          <w:rFonts w:ascii="Times New Roman" w:hAnsi="Times New Roman" w:cs="Times New Roman"/>
          <w:color w:val="auto"/>
          <w:sz w:val="28"/>
          <w:szCs w:val="28"/>
        </w:rPr>
      </w:pPr>
    </w:p>
    <w:p w14:paraId="1B8C18CB" w14:textId="77777777" w:rsidR="00520939" w:rsidRPr="00C03819" w:rsidRDefault="00520939" w:rsidP="00520939">
      <w:pPr>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br/>
      </w:r>
    </w:p>
    <w:p w14:paraId="689FE408" w14:textId="77777777" w:rsidR="00520939" w:rsidRPr="00C03819" w:rsidRDefault="00520939" w:rsidP="00520939">
      <w:pPr>
        <w:tabs>
          <w:tab w:val="left" w:pos="567"/>
          <w:tab w:val="right" w:leader="dot" w:pos="8931"/>
        </w:tabs>
        <w:spacing w:before="120" w:line="360" w:lineRule="exact"/>
        <w:ind w:right="284"/>
        <w:jc w:val="center"/>
        <w:rPr>
          <w:rFonts w:ascii="Times New Roman" w:hAnsi="Times New Roman" w:cs="Times New Roman"/>
          <w:b/>
          <w:color w:val="auto"/>
          <w:sz w:val="28"/>
          <w:szCs w:val="28"/>
          <w:lang w:val="en-US"/>
        </w:rPr>
      </w:pPr>
      <w:r w:rsidRPr="00C03819">
        <w:rPr>
          <w:rFonts w:ascii="Times New Roman" w:hAnsi="Times New Roman" w:cs="Times New Roman"/>
          <w:b/>
          <w:color w:val="auto"/>
          <w:sz w:val="28"/>
          <w:szCs w:val="28"/>
          <w:lang w:val="en-US"/>
        </w:rPr>
        <w:t>Phụ lục VIII</w:t>
      </w:r>
    </w:p>
    <w:p w14:paraId="58FC0143" w14:textId="77777777" w:rsidR="00520939" w:rsidRPr="00C03819" w:rsidRDefault="00520939" w:rsidP="00520939">
      <w:pPr>
        <w:tabs>
          <w:tab w:val="left" w:pos="567"/>
          <w:tab w:val="right" w:leader="dot" w:pos="8931"/>
        </w:tabs>
        <w:spacing w:before="120" w:line="360" w:lineRule="exact"/>
        <w:ind w:right="284"/>
        <w:jc w:val="center"/>
        <w:rPr>
          <w:rFonts w:ascii="Times New Roman" w:hAnsi="Times New Roman" w:cs="Times New Roman"/>
          <w:b/>
          <w:color w:val="auto"/>
          <w:sz w:val="28"/>
          <w:szCs w:val="28"/>
        </w:rPr>
      </w:pPr>
      <w:r w:rsidRPr="00C03819">
        <w:rPr>
          <w:rFonts w:ascii="Times New Roman" w:hAnsi="Times New Roman" w:cs="Times New Roman"/>
          <w:b/>
          <w:color w:val="auto"/>
          <w:sz w:val="28"/>
          <w:szCs w:val="28"/>
        </w:rPr>
        <w:t>Về thủ tục hành chính trong lĩnh vực chất lượng sản phẩm hàng hóa</w:t>
      </w:r>
    </w:p>
    <w:p w14:paraId="56C958EE" w14:textId="77777777" w:rsidR="00520939" w:rsidRPr="00C03819" w:rsidRDefault="00520939" w:rsidP="00520939">
      <w:pPr>
        <w:tabs>
          <w:tab w:val="left" w:pos="567"/>
          <w:tab w:val="right" w:leader="dot" w:pos="8931"/>
        </w:tabs>
        <w:spacing w:before="120" w:line="360" w:lineRule="exact"/>
        <w:ind w:right="284"/>
        <w:jc w:val="center"/>
        <w:rPr>
          <w:rFonts w:ascii="Times New Roman" w:hAnsi="Times New Roman" w:cs="Times New Roman"/>
          <w:b/>
          <w:color w:val="auto"/>
          <w:sz w:val="28"/>
          <w:szCs w:val="28"/>
        </w:rPr>
      </w:pPr>
    </w:p>
    <w:p w14:paraId="05658A64" w14:textId="77777777" w:rsidR="00520939" w:rsidRPr="00C03819" w:rsidRDefault="00520939" w:rsidP="00520939">
      <w:pPr>
        <w:tabs>
          <w:tab w:val="left" w:pos="567"/>
          <w:tab w:val="right" w:leader="dot" w:pos="8931"/>
        </w:tabs>
        <w:spacing w:before="120" w:line="360" w:lineRule="exact"/>
        <w:ind w:right="284"/>
        <w:jc w:val="both"/>
        <w:rPr>
          <w:rFonts w:ascii="Times New Roman" w:hAnsi="Times New Roman" w:cs="Times New Roman"/>
          <w:b/>
          <w:color w:val="auto"/>
          <w:sz w:val="28"/>
          <w:szCs w:val="28"/>
        </w:rPr>
      </w:pPr>
      <w:r w:rsidRPr="00C03819">
        <w:rPr>
          <w:rFonts w:ascii="Times New Roman" w:hAnsi="Times New Roman" w:cs="Times New Roman"/>
          <w:b/>
          <w:color w:val="auto"/>
          <w:sz w:val="28"/>
          <w:szCs w:val="28"/>
        </w:rPr>
        <w:tab/>
        <w:t>I. Thủ tục hành chính Chỉ định tổ chức đánh giá sự phù hợp và thừa nhận kết quả đánh giá sự phù hợp</w:t>
      </w:r>
    </w:p>
    <w:p w14:paraId="237ACF55" w14:textId="77777777" w:rsidR="00520939" w:rsidRPr="00C03819" w:rsidRDefault="00520939" w:rsidP="00520939">
      <w:pPr>
        <w:tabs>
          <w:tab w:val="left" w:pos="567"/>
          <w:tab w:val="right" w:leader="dot" w:pos="8931"/>
        </w:tabs>
        <w:spacing w:before="120" w:line="360" w:lineRule="exact"/>
        <w:ind w:right="284"/>
        <w:jc w:val="both"/>
        <w:rPr>
          <w:rFonts w:ascii="Times New Roman" w:hAnsi="Times New Roman" w:cs="Times New Roman"/>
          <w:color w:val="auto"/>
          <w:sz w:val="28"/>
          <w:szCs w:val="28"/>
        </w:rPr>
      </w:pPr>
      <w:r w:rsidRPr="00C03819">
        <w:rPr>
          <w:rFonts w:ascii="Times New Roman" w:hAnsi="Times New Roman" w:cs="Times New Roman"/>
          <w:b/>
          <w:color w:val="auto"/>
          <w:sz w:val="28"/>
          <w:szCs w:val="28"/>
        </w:rPr>
        <w:tab/>
      </w:r>
      <w:r w:rsidRPr="00C03819">
        <w:rPr>
          <w:rFonts w:ascii="Times New Roman" w:hAnsi="Times New Roman" w:cs="Times New Roman"/>
          <w:b/>
          <w:i/>
          <w:color w:val="auto"/>
          <w:sz w:val="28"/>
          <w:szCs w:val="28"/>
        </w:rPr>
        <w:t>(i)</w:t>
      </w:r>
      <w:r w:rsidRPr="00C03819">
        <w:rPr>
          <w:rFonts w:ascii="Times New Roman" w:hAnsi="Times New Roman" w:cs="Times New Roman"/>
          <w:i/>
          <w:color w:val="auto"/>
          <w:sz w:val="28"/>
          <w:szCs w:val="28"/>
        </w:rPr>
        <w:t xml:space="preserve"> </w:t>
      </w:r>
      <w:r w:rsidRPr="00C03819">
        <w:rPr>
          <w:rFonts w:ascii="Times New Roman" w:hAnsi="Times New Roman" w:cs="Times New Roman"/>
          <w:color w:val="auto"/>
          <w:sz w:val="28"/>
          <w:szCs w:val="28"/>
        </w:rPr>
        <w:t>Chỉ định tổ chức đánh giá sự phù hợp và thừa nhận kết quả đánh giá sự phù hợp</w:t>
      </w:r>
    </w:p>
    <w:p w14:paraId="3970C1C7" w14:textId="77777777" w:rsidR="00520939" w:rsidRPr="00C03819" w:rsidRDefault="00520939" w:rsidP="00520939">
      <w:pPr>
        <w:pStyle w:val="NormalWeb"/>
        <w:shd w:val="clear" w:color="auto" w:fill="FFFFFF"/>
        <w:spacing w:before="0" w:beforeAutospacing="0" w:after="0" w:afterAutospacing="0" w:line="234" w:lineRule="atLeast"/>
        <w:jc w:val="both"/>
        <w:rPr>
          <w:sz w:val="28"/>
          <w:szCs w:val="28"/>
        </w:rPr>
      </w:pPr>
      <w:r w:rsidRPr="00C03819">
        <w:rPr>
          <w:sz w:val="28"/>
          <w:szCs w:val="28"/>
          <w:lang w:val="vi-VN"/>
        </w:rPr>
        <w:tab/>
        <w:t>1. Tổ chức đánh giá sự phù hợp đã đăng ký hoạt động theo quy định tại </w:t>
      </w:r>
      <w:bookmarkStart w:id="21" w:name="tc_4"/>
      <w:r w:rsidRPr="00C03819">
        <w:rPr>
          <w:sz w:val="28"/>
          <w:szCs w:val="28"/>
          <w:lang w:val="vi-VN"/>
        </w:rPr>
        <w:t xml:space="preserve">Điều 17 </w:t>
      </w:r>
      <w:bookmarkEnd w:id="21"/>
      <w:r w:rsidRPr="00C03819">
        <w:rPr>
          <w:sz w:val="28"/>
          <w:szCs w:val="28"/>
        </w:rPr>
        <w:t xml:space="preserve">Nghị định số </w:t>
      </w:r>
      <w:r w:rsidRPr="00C03819">
        <w:rPr>
          <w:sz w:val="28"/>
          <w:szCs w:val="28"/>
          <w:lang w:val="vi-VN"/>
        </w:rPr>
        <w:t>132/2008/NĐ-CP ngày 31 tháng 12 năm 2008 quy định chi tiết thi hành một số điều của Luật Chất lượng sản phẩm, hàng hóa về quản lý chất lượng sản phẩm, hàng hóa của Chính phủ về (được sửa đổi, bổ sung tại khoản 8 Điều 1 Nghị định số 74/2018/NĐ-CP ngày 15 tháng 05 năm 2018)</w:t>
      </w:r>
      <w:r w:rsidRPr="00C03819">
        <w:rPr>
          <w:sz w:val="28"/>
          <w:szCs w:val="28"/>
        </w:rPr>
        <w:t xml:space="preserve"> </w:t>
      </w:r>
      <w:r w:rsidRPr="00C03819">
        <w:rPr>
          <w:sz w:val="28"/>
          <w:szCs w:val="28"/>
          <w:lang w:val="vi-VN"/>
        </w:rPr>
        <w:t>được tham gia hoạt động đánh giá sự phù hợp đối với sản phẩm, hàng hóa nhóm 2 quy định tại </w:t>
      </w:r>
      <w:bookmarkStart w:id="22" w:name="tc_5"/>
      <w:r w:rsidRPr="00C03819">
        <w:rPr>
          <w:sz w:val="28"/>
          <w:szCs w:val="28"/>
          <w:lang w:val="vi-VN"/>
        </w:rPr>
        <w:t>Điểm a, Điểm b Khoản 2 Điều 4</w:t>
      </w:r>
      <w:bookmarkEnd w:id="22"/>
      <w:r w:rsidRPr="00C03819">
        <w:rPr>
          <w:sz w:val="28"/>
          <w:szCs w:val="28"/>
          <w:lang w:val="vi-VN"/>
        </w:rPr>
        <w:t> và </w:t>
      </w:r>
      <w:bookmarkStart w:id="23" w:name="tc_6"/>
      <w:r w:rsidRPr="00C03819">
        <w:rPr>
          <w:sz w:val="28"/>
          <w:szCs w:val="28"/>
          <w:lang w:val="vi-VN"/>
        </w:rPr>
        <w:t xml:space="preserve">Điểm a, Điểm b Khoản 2 Điều 7 Nghị định </w:t>
      </w:r>
      <w:bookmarkEnd w:id="23"/>
      <w:r w:rsidRPr="00C03819">
        <w:rPr>
          <w:sz w:val="28"/>
          <w:szCs w:val="28"/>
          <w:lang w:val="vi-VN"/>
        </w:rPr>
        <w:t>số 132/2008/NĐ-CP.</w:t>
      </w:r>
      <w:r w:rsidRPr="00C03819">
        <w:rPr>
          <w:sz w:val="28"/>
          <w:szCs w:val="28"/>
        </w:rPr>
        <w:t xml:space="preserve"> </w:t>
      </w:r>
    </w:p>
    <w:p w14:paraId="35C6B73A" w14:textId="77777777" w:rsidR="00520939" w:rsidRPr="00C03819" w:rsidRDefault="00520939" w:rsidP="00520939">
      <w:pPr>
        <w:pStyle w:val="NormalWeb"/>
        <w:shd w:val="clear" w:color="auto" w:fill="FFFFFF"/>
        <w:spacing w:before="0" w:beforeAutospacing="0" w:after="0" w:afterAutospacing="0" w:line="234" w:lineRule="atLeast"/>
        <w:jc w:val="both"/>
        <w:rPr>
          <w:sz w:val="28"/>
          <w:szCs w:val="28"/>
        </w:rPr>
      </w:pPr>
      <w:r w:rsidRPr="00C03819">
        <w:rPr>
          <w:sz w:val="28"/>
          <w:szCs w:val="28"/>
          <w:lang w:val="vi-VN"/>
        </w:rPr>
        <w:tab/>
        <w:t>2. Tổ chức đánh giá sự phù hợp do cơ quan nhà nước có thẩm quyền chỉ định được tham gia hoạt động đánh giá sự phù hợp đối với sản phẩm, hàng hóa nhóm 2 quy định tại </w:t>
      </w:r>
      <w:bookmarkStart w:id="24" w:name="tc_7"/>
      <w:r w:rsidRPr="00C03819">
        <w:rPr>
          <w:sz w:val="28"/>
          <w:szCs w:val="28"/>
          <w:lang w:val="vi-VN"/>
        </w:rPr>
        <w:t>Khoản 2 Điều 4</w:t>
      </w:r>
      <w:bookmarkEnd w:id="24"/>
      <w:r w:rsidRPr="00C03819">
        <w:rPr>
          <w:sz w:val="28"/>
          <w:szCs w:val="28"/>
          <w:lang w:val="vi-VN"/>
        </w:rPr>
        <w:t> và </w:t>
      </w:r>
      <w:bookmarkStart w:id="25" w:name="tc_8"/>
      <w:r w:rsidRPr="00C03819">
        <w:rPr>
          <w:sz w:val="28"/>
          <w:szCs w:val="28"/>
          <w:lang w:val="vi-VN"/>
        </w:rPr>
        <w:t xml:space="preserve">Khoản 2 Điều 7 Nghị định </w:t>
      </w:r>
      <w:bookmarkEnd w:id="25"/>
      <w:r w:rsidRPr="00C03819">
        <w:rPr>
          <w:sz w:val="28"/>
          <w:szCs w:val="28"/>
          <w:lang w:val="vi-VN"/>
        </w:rPr>
        <w:t>số 132/2008/NĐ-CP</w:t>
      </w:r>
      <w:r w:rsidRPr="00C03819">
        <w:rPr>
          <w:sz w:val="28"/>
          <w:szCs w:val="28"/>
        </w:rPr>
        <w:t xml:space="preserve">. </w:t>
      </w:r>
    </w:p>
    <w:p w14:paraId="236FEDEF" w14:textId="77777777" w:rsidR="00520939" w:rsidRPr="00C03819" w:rsidRDefault="00520939" w:rsidP="00520939">
      <w:pPr>
        <w:pStyle w:val="NormalWeb"/>
        <w:shd w:val="clear" w:color="auto" w:fill="FFFFFF"/>
        <w:spacing w:before="120" w:beforeAutospacing="0" w:after="120" w:afterAutospacing="0" w:line="234" w:lineRule="atLeast"/>
        <w:jc w:val="both"/>
        <w:rPr>
          <w:sz w:val="28"/>
          <w:szCs w:val="28"/>
        </w:rPr>
      </w:pPr>
      <w:r w:rsidRPr="00C03819">
        <w:rPr>
          <w:sz w:val="28"/>
          <w:szCs w:val="28"/>
          <w:lang w:val="vi-VN"/>
        </w:rPr>
        <w:tab/>
        <w:t xml:space="preserve">3. Ủy ban nhân dân </w:t>
      </w:r>
      <w:r w:rsidRPr="00C03819">
        <w:rPr>
          <w:sz w:val="28"/>
          <w:szCs w:val="28"/>
        </w:rPr>
        <w:t xml:space="preserve">cấp </w:t>
      </w:r>
      <w:r w:rsidRPr="00C03819">
        <w:rPr>
          <w:sz w:val="28"/>
          <w:szCs w:val="28"/>
          <w:lang w:val="vi-VN"/>
        </w:rPr>
        <w:t>tỉnh</w:t>
      </w:r>
      <w:r w:rsidRPr="00C03819">
        <w:rPr>
          <w:sz w:val="28"/>
          <w:szCs w:val="28"/>
        </w:rPr>
        <w:t xml:space="preserve"> </w:t>
      </w:r>
      <w:r w:rsidRPr="00C03819">
        <w:rPr>
          <w:sz w:val="28"/>
          <w:szCs w:val="28"/>
          <w:lang w:val="vi-VN"/>
        </w:rPr>
        <w:t xml:space="preserve">chỉ định tổ chức đánh giá sự phù hợp thực hiện việc thử nghiệm, giám định, chứng nhận, kiểm định quy định tại </w:t>
      </w:r>
      <w:r w:rsidRPr="00C03819">
        <w:rPr>
          <w:sz w:val="28"/>
          <w:szCs w:val="28"/>
        </w:rPr>
        <w:t>khoản 2 Mục này</w:t>
      </w:r>
      <w:r w:rsidRPr="00C03819">
        <w:rPr>
          <w:sz w:val="28"/>
          <w:szCs w:val="28"/>
          <w:lang w:val="vi-VN"/>
        </w:rPr>
        <w:t xml:space="preserve"> đối với sản phẩm, hàng hóa thuộc lĩnh vực</w:t>
      </w:r>
      <w:r w:rsidRPr="00C03819">
        <w:rPr>
          <w:sz w:val="28"/>
          <w:szCs w:val="28"/>
        </w:rPr>
        <w:t xml:space="preserve"> </w:t>
      </w:r>
      <w:r w:rsidRPr="00C03819">
        <w:rPr>
          <w:sz w:val="28"/>
          <w:szCs w:val="28"/>
          <w:lang w:val="vi-VN"/>
        </w:rPr>
        <w:t>phân công</w:t>
      </w:r>
      <w:r w:rsidRPr="00C03819">
        <w:rPr>
          <w:sz w:val="28"/>
          <w:szCs w:val="28"/>
        </w:rPr>
        <w:t xml:space="preserve"> của Bộ Công Thương. </w:t>
      </w:r>
    </w:p>
    <w:p w14:paraId="1807B6B4" w14:textId="77777777" w:rsidR="00520939" w:rsidRPr="00C03819" w:rsidRDefault="00520939" w:rsidP="00520939">
      <w:pPr>
        <w:pStyle w:val="NormalWeb"/>
        <w:shd w:val="clear" w:color="auto" w:fill="FFFFFF"/>
        <w:spacing w:before="0" w:beforeAutospacing="0" w:after="0" w:afterAutospacing="0" w:line="234" w:lineRule="atLeast"/>
        <w:jc w:val="both"/>
        <w:rPr>
          <w:sz w:val="28"/>
          <w:szCs w:val="28"/>
        </w:rPr>
      </w:pPr>
      <w:r w:rsidRPr="00C03819">
        <w:rPr>
          <w:sz w:val="28"/>
          <w:szCs w:val="28"/>
          <w:lang w:val="vi-VN"/>
        </w:rPr>
        <w:tab/>
        <w:t xml:space="preserve">4. Ủy ban nhân dân </w:t>
      </w:r>
      <w:r w:rsidRPr="00C03819">
        <w:rPr>
          <w:sz w:val="28"/>
          <w:szCs w:val="28"/>
        </w:rPr>
        <w:t xml:space="preserve">cấp </w:t>
      </w:r>
      <w:r w:rsidRPr="00C03819">
        <w:rPr>
          <w:sz w:val="28"/>
          <w:szCs w:val="28"/>
          <w:lang w:val="vi-VN"/>
        </w:rPr>
        <w:t>tỉnh</w:t>
      </w:r>
      <w:r w:rsidRPr="00C03819">
        <w:rPr>
          <w:sz w:val="28"/>
          <w:szCs w:val="28"/>
        </w:rPr>
        <w:t xml:space="preserve"> </w:t>
      </w:r>
      <w:r w:rsidRPr="00C03819">
        <w:rPr>
          <w:sz w:val="28"/>
          <w:szCs w:val="28"/>
          <w:lang w:val="vi-VN"/>
        </w:rPr>
        <w:t>có trách nhiệm công bố công khai danh sách tổ chức đánh giá sự phù hợp được chỉ định, tổ chức đánh giá sự phù hợp đã đăng ký và tổ chức đánh giá sự phù hợp có kết quả đánh giá sự phù hợp được thừa nhận theo quy định tại </w:t>
      </w:r>
      <w:bookmarkStart w:id="26" w:name="dc_19"/>
      <w:r w:rsidRPr="00C03819">
        <w:rPr>
          <w:sz w:val="28"/>
          <w:szCs w:val="28"/>
          <w:lang w:val="vi-VN"/>
        </w:rPr>
        <w:t>Khoản 2 Điều 26 Luật chất lượng sản phẩm, hàng hóa</w:t>
      </w:r>
      <w:bookmarkEnd w:id="26"/>
      <w:r w:rsidRPr="00C03819">
        <w:rPr>
          <w:sz w:val="28"/>
          <w:szCs w:val="28"/>
          <w:lang w:val="vi-VN"/>
        </w:rPr>
        <w:t> để cơ quan, tổ chức, cá nhân liên quan lựa chọn sử dụng.</w:t>
      </w:r>
    </w:p>
    <w:p w14:paraId="7AF8D8CD" w14:textId="77777777" w:rsidR="00520939" w:rsidRPr="00C03819" w:rsidRDefault="00520939" w:rsidP="00520939">
      <w:pPr>
        <w:tabs>
          <w:tab w:val="left" w:pos="567"/>
          <w:tab w:val="right" w:leader="dot" w:pos="8931"/>
        </w:tabs>
        <w:spacing w:before="120" w:line="360" w:lineRule="exact"/>
        <w:ind w:right="284"/>
        <w:jc w:val="both"/>
        <w:rPr>
          <w:rFonts w:ascii="Times New Roman" w:hAnsi="Times New Roman" w:cs="Times New Roman"/>
          <w:color w:val="auto"/>
          <w:sz w:val="28"/>
          <w:szCs w:val="28"/>
        </w:rPr>
      </w:pPr>
      <w:r w:rsidRPr="00C03819">
        <w:rPr>
          <w:rFonts w:ascii="Times New Roman" w:hAnsi="Times New Roman" w:cs="Times New Roman"/>
          <w:b/>
          <w:color w:val="auto"/>
          <w:sz w:val="28"/>
          <w:szCs w:val="28"/>
        </w:rPr>
        <w:tab/>
      </w:r>
      <w:r w:rsidRPr="00C03819">
        <w:rPr>
          <w:rFonts w:ascii="Times New Roman" w:hAnsi="Times New Roman" w:cs="Times New Roman"/>
          <w:b/>
          <w:i/>
          <w:color w:val="auto"/>
          <w:sz w:val="28"/>
          <w:szCs w:val="28"/>
        </w:rPr>
        <w:t>(ii)</w:t>
      </w:r>
      <w:r w:rsidRPr="00C03819">
        <w:rPr>
          <w:rFonts w:ascii="Times New Roman" w:hAnsi="Times New Roman" w:cs="Times New Roman"/>
          <w:i/>
          <w:color w:val="auto"/>
          <w:sz w:val="28"/>
          <w:szCs w:val="28"/>
        </w:rPr>
        <w:t xml:space="preserve"> </w:t>
      </w:r>
      <w:r w:rsidRPr="00C03819">
        <w:rPr>
          <w:rFonts w:ascii="Times New Roman" w:hAnsi="Times New Roman" w:cs="Times New Roman"/>
          <w:color w:val="auto"/>
          <w:sz w:val="28"/>
          <w:szCs w:val="28"/>
        </w:rPr>
        <w:t xml:space="preserve">Điều kiện chỉ định; hồ sơ đăng ký chỉ định; hình thức nộp hồ sơ; trình tự, thủ tục chỉ định lần đầu, thay đổi, bổ sung phạm vi, lĩnh vực được chỉ định, cấp lại đối với tổ chức đánh giá sự phù hợp có Quyết định chỉ định còn hiệu lực nhưng bị mất, thất lạc, hư hỏng hoặc thay đổi tên, địa chỉ hoặc thu hẹp phạm vi chỉ định thực hiện theo quy định tại Điều 18a, Điều 18b, Điều 18c, Điều 18d Nghị định số 74/2018/NĐ-CP ngày 15 tháng 05 năm 2018 ngày 15 tháng 05 năm 2018 của Chính phủ sửa đổi, bổ sung một số điều của Nghị định số 132/2008/NĐ-CP ngày 31 tháng 12 năm 2008 của Chính phủ quy định chi tiết thi hành một số điều Luật chất lượng sản phẩm, hàng hóa. </w:t>
      </w:r>
    </w:p>
    <w:p w14:paraId="37A22044" w14:textId="77777777" w:rsidR="00520939" w:rsidRPr="00C03819" w:rsidRDefault="00520939" w:rsidP="00520939">
      <w:pPr>
        <w:tabs>
          <w:tab w:val="left" w:pos="567"/>
          <w:tab w:val="right" w:leader="dot" w:pos="8931"/>
        </w:tabs>
        <w:spacing w:before="120" w:line="360" w:lineRule="exact"/>
        <w:ind w:right="284"/>
        <w:jc w:val="both"/>
        <w:rPr>
          <w:rFonts w:ascii="Times New Roman" w:hAnsi="Times New Roman" w:cs="Times New Roman"/>
          <w:b/>
          <w:color w:val="auto"/>
          <w:sz w:val="28"/>
          <w:szCs w:val="28"/>
        </w:rPr>
      </w:pPr>
      <w:r w:rsidRPr="00C03819">
        <w:rPr>
          <w:rFonts w:ascii="Times New Roman" w:hAnsi="Times New Roman" w:cs="Times New Roman"/>
          <w:b/>
          <w:color w:val="auto"/>
          <w:sz w:val="28"/>
          <w:szCs w:val="28"/>
        </w:rPr>
        <w:lastRenderedPageBreak/>
        <w:tab/>
        <w:t>II. Thủ tục hành chính Cấp Giấy chứng nhận đăng ký hoạt động đánh giá sự phù hợp</w:t>
      </w:r>
    </w:p>
    <w:p w14:paraId="61BCAAD7" w14:textId="77777777" w:rsidR="00520939" w:rsidRPr="00C03819" w:rsidRDefault="00520939" w:rsidP="00520939">
      <w:pPr>
        <w:tabs>
          <w:tab w:val="left" w:pos="567"/>
          <w:tab w:val="right" w:leader="dot" w:pos="8931"/>
        </w:tabs>
        <w:spacing w:before="120" w:line="360" w:lineRule="exact"/>
        <w:ind w:right="284"/>
        <w:jc w:val="both"/>
        <w:rPr>
          <w:rFonts w:ascii="Times New Roman" w:hAnsi="Times New Roman" w:cs="Times New Roman"/>
          <w:bCs/>
          <w:color w:val="auto"/>
          <w:sz w:val="28"/>
          <w:szCs w:val="28"/>
          <w:shd w:val="clear" w:color="auto" w:fill="FFFFFF"/>
        </w:rPr>
      </w:pPr>
      <w:r w:rsidRPr="00C03819">
        <w:rPr>
          <w:rFonts w:ascii="Times New Roman" w:hAnsi="Times New Roman" w:cs="Times New Roman"/>
          <w:b/>
          <w:color w:val="auto"/>
          <w:sz w:val="28"/>
          <w:szCs w:val="28"/>
        </w:rPr>
        <w:tab/>
      </w:r>
      <w:r w:rsidRPr="00C03819">
        <w:rPr>
          <w:rFonts w:ascii="Times New Roman" w:hAnsi="Times New Roman" w:cs="Times New Roman"/>
          <w:b/>
          <w:i/>
          <w:color w:val="auto"/>
          <w:sz w:val="28"/>
          <w:szCs w:val="28"/>
        </w:rPr>
        <w:t>(i)</w:t>
      </w:r>
      <w:r w:rsidRPr="00C03819">
        <w:rPr>
          <w:rFonts w:ascii="Times New Roman" w:hAnsi="Times New Roman" w:cs="Times New Roman"/>
          <w:b/>
          <w:color w:val="auto"/>
          <w:sz w:val="28"/>
          <w:szCs w:val="28"/>
        </w:rPr>
        <w:t xml:space="preserve"> </w:t>
      </w:r>
      <w:r w:rsidRPr="00C03819">
        <w:rPr>
          <w:rFonts w:ascii="Times New Roman" w:hAnsi="Times New Roman" w:cs="Times New Roman"/>
          <w:color w:val="auto"/>
          <w:sz w:val="28"/>
          <w:szCs w:val="28"/>
        </w:rPr>
        <w:t xml:space="preserve">Điều kiện kinh doanh dịch vụ thử nghiệm chất lượng sản phẩm, hàng hóa; Hồ sơ đề nghị cấp Giấy chứng nhận đăng ký hoạt động thử nghiệm chất lượng sản phẩm, hàng hóa; </w:t>
      </w:r>
      <w:bookmarkStart w:id="27" w:name="dieu_7"/>
      <w:r w:rsidRPr="00C03819">
        <w:rPr>
          <w:rFonts w:ascii="Times New Roman" w:hAnsi="Times New Roman" w:cs="Times New Roman"/>
          <w:bCs/>
          <w:color w:val="auto"/>
          <w:sz w:val="28"/>
          <w:szCs w:val="28"/>
          <w:shd w:val="clear" w:color="auto" w:fill="FFFFFF"/>
        </w:rPr>
        <w:t>Hình thức nộp hồ sơ</w:t>
      </w:r>
      <w:bookmarkEnd w:id="27"/>
      <w:r w:rsidRPr="00C03819">
        <w:rPr>
          <w:rFonts w:ascii="Times New Roman" w:hAnsi="Times New Roman" w:cs="Times New Roman"/>
          <w:bCs/>
          <w:color w:val="auto"/>
          <w:sz w:val="28"/>
          <w:szCs w:val="28"/>
          <w:shd w:val="clear" w:color="auto" w:fill="FFFFFF"/>
        </w:rPr>
        <w:t xml:space="preserve">; Trình tự cấp mới, cấp bổ sung, sửa đổi, cấp lại Giấy chứng nhận đăng ký hoạt động thử nghiệm thực hiện theo quy định tại Điều 5, Điều 6, Điều 7, Điều 8 Nghị định số 107/2016/NĐ-CP ngày 01 tháng 7 năm 2016 của Chính phủ quy định về điều kiện kinh doanh dịch vụ đánh giá sự phù hợp (được sửa đổi, bổ sung bởi Nghị định số 154/2018/NĐ-CP ngày 09 tháng 11 năm 2018 của Chính phủ sửa đổi, bổ sung, bãi bỏ một số quy định về điều kiện đầu tư, kinh doanh trong lĩnh vực quản lý nhà nước của Bộ Khoa học và Công nghệ và một số quy định về kiểm tra chuyên ngành). </w:t>
      </w:r>
    </w:p>
    <w:p w14:paraId="1DF2E7A7" w14:textId="77777777" w:rsidR="00520939" w:rsidRPr="00C03819" w:rsidRDefault="00520939" w:rsidP="00520939">
      <w:pPr>
        <w:tabs>
          <w:tab w:val="left" w:pos="567"/>
          <w:tab w:val="right" w:leader="dot" w:pos="8931"/>
        </w:tabs>
        <w:spacing w:before="120" w:line="360" w:lineRule="exact"/>
        <w:ind w:right="284"/>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r>
      <w:r w:rsidRPr="00C03819">
        <w:rPr>
          <w:rFonts w:ascii="Times New Roman" w:hAnsi="Times New Roman" w:cs="Times New Roman"/>
          <w:b/>
          <w:i/>
          <w:color w:val="auto"/>
          <w:sz w:val="28"/>
          <w:szCs w:val="28"/>
        </w:rPr>
        <w:t>(ii)</w:t>
      </w:r>
      <w:r w:rsidRPr="00C03819">
        <w:rPr>
          <w:rFonts w:ascii="Times New Roman" w:hAnsi="Times New Roman" w:cs="Times New Roman"/>
          <w:color w:val="auto"/>
          <w:sz w:val="28"/>
          <w:szCs w:val="28"/>
        </w:rPr>
        <w:t xml:space="preserve"> Điều kiện kinh doanh dịch vụ kiểm định</w:t>
      </w:r>
      <w:r w:rsidRPr="00C03819">
        <w:rPr>
          <w:color w:val="auto"/>
        </w:rPr>
        <w:t xml:space="preserve"> </w:t>
      </w:r>
      <w:r w:rsidRPr="00C03819">
        <w:rPr>
          <w:rFonts w:ascii="Times New Roman" w:hAnsi="Times New Roman" w:cs="Times New Roman"/>
          <w:color w:val="auto"/>
          <w:sz w:val="28"/>
          <w:szCs w:val="28"/>
        </w:rPr>
        <w:t>chất lượng sản phẩm, hàng hóa; Hồ sơ đề nghị cấp Giấy chứng nhận đăng ký hoạt động kiểm định chất lượng sản phẩm, hàng hóa; Hình thức nộp hồ sơ; Trình tự cấp mới, cấp bổ sung, sửa đổi, cấp lại Giấy chứng nhận đăng ký hoạt động kiểm định thực hiện theo quy định tại Điều 9, Điều 10, Điều 11, Điều 12 Nghị định số 107/2016/NĐ-CP ngày 01 tháng 7 năm 2016 của Chính phủ quy định về điều kiện kinh doanh dịch vụ đánh giá sự phù hợp (được sửa đổi, bổ sung bởi Nghị định số 154/2018/NĐ-CP ngày 09 tháng 11 năm 2018 của Chính phủ sửa đổi, bổ sung, bãi bỏ một số quy định về điều kiện đầu tư, kinh doanh trong lĩnh vực quản lý nhà nước của Bộ Khoa học và Công nghệ và một số quy định về kiểm tra chuyên ngành).</w:t>
      </w:r>
    </w:p>
    <w:p w14:paraId="0AADBA94" w14:textId="77777777" w:rsidR="00520939" w:rsidRPr="00C03819" w:rsidRDefault="00520939" w:rsidP="00520939">
      <w:pPr>
        <w:tabs>
          <w:tab w:val="left" w:pos="567"/>
          <w:tab w:val="right" w:leader="dot" w:pos="8931"/>
        </w:tabs>
        <w:spacing w:before="120" w:line="360" w:lineRule="exact"/>
        <w:ind w:right="284"/>
        <w:jc w:val="both"/>
        <w:rPr>
          <w:rFonts w:ascii="Times New Roman" w:hAnsi="Times New Roman" w:cs="Times New Roman"/>
          <w:color w:val="auto"/>
          <w:sz w:val="28"/>
          <w:szCs w:val="28"/>
        </w:rPr>
      </w:pPr>
      <w:r w:rsidRPr="00C03819">
        <w:rPr>
          <w:rFonts w:ascii="Times New Roman" w:hAnsi="Times New Roman" w:cs="Times New Roman"/>
          <w:b/>
          <w:color w:val="auto"/>
          <w:sz w:val="28"/>
          <w:szCs w:val="28"/>
        </w:rPr>
        <w:tab/>
      </w:r>
      <w:r w:rsidRPr="00C03819">
        <w:rPr>
          <w:rFonts w:ascii="Times New Roman" w:hAnsi="Times New Roman" w:cs="Times New Roman"/>
          <w:b/>
          <w:i/>
          <w:color w:val="auto"/>
          <w:sz w:val="28"/>
          <w:szCs w:val="28"/>
        </w:rPr>
        <w:t xml:space="preserve">(iii) </w:t>
      </w:r>
      <w:r w:rsidRPr="00C03819">
        <w:rPr>
          <w:rFonts w:ascii="Times New Roman" w:hAnsi="Times New Roman" w:cs="Times New Roman"/>
          <w:color w:val="auto"/>
          <w:sz w:val="28"/>
          <w:szCs w:val="28"/>
        </w:rPr>
        <w:t>Điều kiện kinh doanh dịch vụ giám định chất lượng sản phẩm, hàng hóa; Hồ sơ đề nghị cấp Giấy chứng nhận đăng ký hoạt động giám định chất lượng sản phẩm, hàng hóa; Hình thức nộp hồ sơ; Trình tự cấp mới, cấp bổ sung, sửa đổi, cấp lại Giấy chứng nhận đăng ký hoạt động giám định thực hiện theo quy định tại Điều 13, Điều 14, Điều 15, Điều 16 Nghị định số 107/2016/NĐ-CP ngày 01 tháng 7 năm 2016 của Chính phủ quy định về điều kiện kinh doanh dịch vụ đánh giá sự phù hợp (được sửa đổi, bổ sung bởi Nghị định số 154/2018/NĐ-CP ngày 09 tháng 11 năm 2018 của Chính phủ sửa đổi, bổ sung, bãi bỏ một số quy định về điều kiện đầu tư, kinh doanh trong lĩnh vực quản lý nhà nước của Bộ Khoa học và Công nghệ và một số quy định về kiểm tra chuyên ngành).</w:t>
      </w:r>
    </w:p>
    <w:p w14:paraId="45DB6920" w14:textId="77777777" w:rsidR="00520939" w:rsidRPr="00C03819" w:rsidRDefault="00520939" w:rsidP="00520939">
      <w:pPr>
        <w:tabs>
          <w:tab w:val="left" w:pos="567"/>
          <w:tab w:val="right" w:leader="dot" w:pos="8931"/>
        </w:tabs>
        <w:spacing w:before="120" w:line="360" w:lineRule="exact"/>
        <w:ind w:right="284"/>
        <w:jc w:val="both"/>
        <w:rPr>
          <w:rFonts w:ascii="Times New Roman" w:hAnsi="Times New Roman" w:cs="Times New Roman"/>
          <w:bCs/>
          <w:color w:val="auto"/>
          <w:sz w:val="28"/>
          <w:szCs w:val="28"/>
          <w:shd w:val="clear" w:color="auto" w:fill="FFFFFF"/>
        </w:rPr>
      </w:pPr>
      <w:r w:rsidRPr="00C03819">
        <w:rPr>
          <w:rFonts w:ascii="Times New Roman" w:hAnsi="Times New Roman" w:cs="Times New Roman"/>
          <w:color w:val="auto"/>
          <w:sz w:val="28"/>
          <w:szCs w:val="28"/>
        </w:rPr>
        <w:tab/>
      </w:r>
      <w:r w:rsidRPr="00C03819">
        <w:rPr>
          <w:rFonts w:ascii="Times New Roman" w:hAnsi="Times New Roman" w:cs="Times New Roman"/>
          <w:b/>
          <w:i/>
          <w:color w:val="auto"/>
          <w:sz w:val="28"/>
          <w:szCs w:val="28"/>
        </w:rPr>
        <w:t xml:space="preserve">(iv) </w:t>
      </w:r>
      <w:r w:rsidRPr="00C03819">
        <w:rPr>
          <w:rFonts w:ascii="Times New Roman" w:hAnsi="Times New Roman" w:cs="Times New Roman"/>
          <w:color w:val="auto"/>
          <w:sz w:val="28"/>
          <w:szCs w:val="28"/>
        </w:rPr>
        <w:t xml:space="preserve">Điều kiện kinh doanh dịch vụ chứng nhận chứng nhận sản phẩm, hệ thống quản lý; Hồ sơ đề nghị cấp Giấy chứng nhận sản phẩm, hệ thống quản lý; Hình thức nộp hồ sơ; Trình tự cấp mới, cấp bổ sung, sửa đổi, cấp lại Giấy chứng nhận sản phẩm, hệ thống quản lý thực hiện theo quy định tại Điều 17, </w:t>
      </w:r>
      <w:r w:rsidRPr="00C03819">
        <w:rPr>
          <w:rFonts w:ascii="Times New Roman" w:hAnsi="Times New Roman" w:cs="Times New Roman"/>
          <w:color w:val="auto"/>
          <w:sz w:val="28"/>
          <w:szCs w:val="28"/>
        </w:rPr>
        <w:lastRenderedPageBreak/>
        <w:t>Điều 18, Điều 19, Điều 20 Nghị định số 107/2016/NĐ-CP ngày 01 tháng 7 năm 2016 của Chính phủ quy định về điều kiện kinh doanh dịch vụ đánh giá sự phù hợp (được sửa đổi, bổ sung bởi Nghị định số 154/2018/NĐ-CP ngày 09 tháng 11 năm 2018 của Chính phủ sửa đổi, bổ sung, bãi bỏ một số quy định về điều kiện đầu tư, kinh doanh trong lĩnh vực quản lý nhà nước của Bộ Khoa học và Công nghệ và một số quy định về kiểm tra chuyên ngành).</w:t>
      </w:r>
    </w:p>
    <w:p w14:paraId="0D5CD4A8" w14:textId="77777777" w:rsidR="00520939" w:rsidRPr="00C03819" w:rsidRDefault="00520939" w:rsidP="00520939">
      <w:pPr>
        <w:spacing w:before="120" w:after="120"/>
        <w:jc w:val="both"/>
        <w:rPr>
          <w:rFonts w:ascii="Times New Roman" w:hAnsi="Times New Roman" w:cs="Times New Roman"/>
          <w:color w:val="auto"/>
          <w:sz w:val="28"/>
          <w:szCs w:val="28"/>
        </w:rPr>
      </w:pPr>
    </w:p>
    <w:p w14:paraId="3D56F751"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4C5AA070"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4BC9C380"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165DE509"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2B285473"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453C92DF"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3FDB5FB6"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5DF395C4"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64C5796F"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06D0937C"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0AB6AEB4"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1D58DAC7"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74CDBE49"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1409E6FD"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5AEF441C"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2814DBF6"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43473486"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1DB6CF73"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09412F4B"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24C012C9"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779D67E2"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6CA73226"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653BCF1E"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4285A0B8"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1B737F20"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38E09EA8" w14:textId="77777777" w:rsidR="00520939" w:rsidRPr="00C03819" w:rsidRDefault="00520939" w:rsidP="00520939">
      <w:pPr>
        <w:tabs>
          <w:tab w:val="left" w:pos="567"/>
          <w:tab w:val="left" w:pos="720"/>
          <w:tab w:val="right" w:leader="dot" w:pos="8931"/>
        </w:tabs>
        <w:spacing w:before="120" w:after="120"/>
        <w:ind w:firstLine="709"/>
        <w:jc w:val="center"/>
        <w:rPr>
          <w:rFonts w:ascii="Times New Roman" w:hAnsi="Times New Roman" w:cs="Times New Roman"/>
          <w:color w:val="auto"/>
          <w:sz w:val="28"/>
          <w:szCs w:val="28"/>
          <w:lang w:val="en-US"/>
        </w:rPr>
      </w:pPr>
    </w:p>
    <w:p w14:paraId="1C335712" w14:textId="77777777" w:rsidR="00520939" w:rsidRPr="00C03819" w:rsidRDefault="00520939" w:rsidP="00520939">
      <w:pPr>
        <w:tabs>
          <w:tab w:val="left" w:pos="567"/>
          <w:tab w:val="left" w:pos="720"/>
          <w:tab w:val="right" w:leader="dot" w:pos="8931"/>
        </w:tabs>
        <w:spacing w:before="120" w:after="120"/>
        <w:ind w:firstLine="709"/>
        <w:jc w:val="center"/>
        <w:rPr>
          <w:rFonts w:ascii="Times New Roman" w:hAnsi="Times New Roman" w:cs="Times New Roman"/>
          <w:color w:val="auto"/>
          <w:sz w:val="28"/>
          <w:szCs w:val="28"/>
          <w:lang w:val="en-US"/>
        </w:rPr>
      </w:pPr>
    </w:p>
    <w:p w14:paraId="789FFE50" w14:textId="77777777" w:rsidR="00520939" w:rsidRPr="00C03819" w:rsidRDefault="00520939" w:rsidP="00520939">
      <w:pPr>
        <w:tabs>
          <w:tab w:val="left" w:pos="567"/>
          <w:tab w:val="left" w:pos="720"/>
          <w:tab w:val="right" w:leader="dot" w:pos="8931"/>
        </w:tabs>
        <w:spacing w:before="120" w:after="120"/>
        <w:jc w:val="center"/>
        <w:rPr>
          <w:rFonts w:ascii="Times New Roman" w:hAnsi="Times New Roman" w:cs="Times New Roman"/>
          <w:b/>
          <w:color w:val="auto"/>
          <w:sz w:val="28"/>
          <w:szCs w:val="28"/>
          <w:lang w:val="en-US"/>
        </w:rPr>
      </w:pPr>
      <w:r w:rsidRPr="00C03819">
        <w:rPr>
          <w:rFonts w:ascii="Times New Roman" w:hAnsi="Times New Roman" w:cs="Times New Roman"/>
          <w:b/>
          <w:color w:val="auto"/>
          <w:sz w:val="28"/>
          <w:szCs w:val="28"/>
        </w:rPr>
        <w:t>Phụ lục</w:t>
      </w:r>
      <w:r w:rsidRPr="00C03819">
        <w:rPr>
          <w:rFonts w:ascii="Times New Roman" w:hAnsi="Times New Roman" w:cs="Times New Roman"/>
          <w:b/>
          <w:color w:val="auto"/>
          <w:sz w:val="28"/>
          <w:szCs w:val="28"/>
          <w:lang w:val="en-US"/>
        </w:rPr>
        <w:t xml:space="preserve"> IX</w:t>
      </w:r>
    </w:p>
    <w:p w14:paraId="2CEC4CC8" w14:textId="77777777" w:rsidR="00520939" w:rsidRPr="00C03819" w:rsidRDefault="00520939" w:rsidP="00520939">
      <w:pPr>
        <w:tabs>
          <w:tab w:val="left" w:pos="567"/>
          <w:tab w:val="left" w:pos="720"/>
          <w:tab w:val="right" w:leader="dot" w:pos="8931"/>
        </w:tabs>
        <w:spacing w:before="120" w:after="120"/>
        <w:jc w:val="center"/>
        <w:rPr>
          <w:rFonts w:ascii="Times New Roman" w:hAnsi="Times New Roman" w:cs="Times New Roman"/>
          <w:b/>
          <w:color w:val="auto"/>
          <w:sz w:val="28"/>
          <w:szCs w:val="28"/>
        </w:rPr>
      </w:pPr>
      <w:r w:rsidRPr="00C03819">
        <w:rPr>
          <w:rFonts w:ascii="Times New Roman" w:hAnsi="Times New Roman" w:cs="Times New Roman"/>
          <w:b/>
          <w:color w:val="auto"/>
          <w:sz w:val="28"/>
          <w:szCs w:val="28"/>
        </w:rPr>
        <w:t>VỀ THỦ TỤC TRONG LĨNH VỰC QUẢN LÝ HOẠT ĐỘNG</w:t>
      </w:r>
    </w:p>
    <w:p w14:paraId="004A691B" w14:textId="77777777" w:rsidR="00520939" w:rsidRPr="00C03819" w:rsidRDefault="00520939" w:rsidP="00520939">
      <w:pPr>
        <w:tabs>
          <w:tab w:val="left" w:pos="567"/>
          <w:tab w:val="left" w:pos="720"/>
          <w:tab w:val="right" w:leader="dot" w:pos="8931"/>
        </w:tabs>
        <w:spacing w:before="120" w:after="120"/>
        <w:jc w:val="center"/>
        <w:rPr>
          <w:rFonts w:ascii="Times New Roman" w:hAnsi="Times New Roman" w:cs="Times New Roman"/>
          <w:b/>
          <w:color w:val="auto"/>
          <w:sz w:val="28"/>
          <w:szCs w:val="28"/>
        </w:rPr>
      </w:pPr>
      <w:r w:rsidRPr="00C03819">
        <w:rPr>
          <w:rFonts w:ascii="Times New Roman" w:hAnsi="Times New Roman" w:cs="Times New Roman"/>
          <w:b/>
          <w:color w:val="auto"/>
          <w:sz w:val="28"/>
          <w:szCs w:val="28"/>
        </w:rPr>
        <w:t>KINH DOANH THEO PHƯƠNG THỨC ĐA CẤP</w:t>
      </w:r>
    </w:p>
    <w:p w14:paraId="41AED91F" w14:textId="77777777" w:rsidR="00520939" w:rsidRPr="00C03819" w:rsidRDefault="00520939" w:rsidP="00520939">
      <w:pPr>
        <w:tabs>
          <w:tab w:val="left" w:pos="567"/>
          <w:tab w:val="left" w:pos="720"/>
          <w:tab w:val="right" w:leader="dot" w:pos="8931"/>
        </w:tabs>
        <w:spacing w:before="120" w:after="120"/>
        <w:ind w:firstLine="709"/>
        <w:jc w:val="both"/>
        <w:rPr>
          <w:rFonts w:ascii="Times New Roman" w:hAnsi="Times New Roman" w:cs="Times New Roman"/>
          <w:b/>
          <w:color w:val="auto"/>
          <w:sz w:val="28"/>
          <w:szCs w:val="28"/>
        </w:rPr>
      </w:pPr>
    </w:p>
    <w:p w14:paraId="6BCC4976" w14:textId="77777777" w:rsidR="00520939" w:rsidRPr="00C03819" w:rsidRDefault="00520939" w:rsidP="00520939">
      <w:pPr>
        <w:pStyle w:val="NormalWeb"/>
        <w:shd w:val="clear" w:color="auto" w:fill="FFFFFF"/>
        <w:tabs>
          <w:tab w:val="right" w:leader="dot" w:pos="0"/>
          <w:tab w:val="left" w:pos="567"/>
          <w:tab w:val="left" w:pos="720"/>
        </w:tabs>
        <w:spacing w:before="120" w:beforeAutospacing="0" w:after="120" w:afterAutospacing="0"/>
        <w:ind w:firstLine="709"/>
        <w:jc w:val="both"/>
        <w:rPr>
          <w:b/>
          <w:bCs/>
          <w:sz w:val="28"/>
          <w:szCs w:val="28"/>
        </w:rPr>
      </w:pPr>
      <w:r w:rsidRPr="00C03819">
        <w:rPr>
          <w:b/>
          <w:bCs/>
          <w:sz w:val="28"/>
          <w:szCs w:val="28"/>
          <w:lang w:val="vi-VN"/>
        </w:rPr>
        <w:t xml:space="preserve">1. </w:t>
      </w:r>
      <w:bookmarkStart w:id="28" w:name="dieu_18"/>
      <w:r w:rsidRPr="00C03819">
        <w:rPr>
          <w:b/>
          <w:bCs/>
          <w:sz w:val="28"/>
          <w:szCs w:val="28"/>
          <w:lang w:val="vi-VN"/>
        </w:rPr>
        <w:t>Trình tự, thủ tục chấm dứt hoạt động bán hàng đa cấp</w:t>
      </w:r>
      <w:bookmarkEnd w:id="28"/>
      <w:r w:rsidRPr="00C03819">
        <w:rPr>
          <w:b/>
          <w:bCs/>
          <w:sz w:val="28"/>
          <w:szCs w:val="28"/>
        </w:rPr>
        <w:t xml:space="preserve"> tại …. Nghị định này</w:t>
      </w:r>
    </w:p>
    <w:p w14:paraId="172B1BDF"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1. Trường hợp doanh nghiệp tự chấm dứt hoạt động bán hàng đa cấp:</w:t>
      </w:r>
    </w:p>
    <w:p w14:paraId="6BD8F1FB"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a) Hồ sơ thông báo chấm dứt hoạt động bán hàng đa cấp bao gồm:</w:t>
      </w:r>
    </w:p>
    <w:p w14:paraId="7CC81E52"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Thông báo chấm dứt hoạt động bán hàng đa cấp theo </w:t>
      </w:r>
      <w:bookmarkStart w:id="29" w:name="bieumau_ms_6"/>
      <w:r w:rsidRPr="00C03819">
        <w:rPr>
          <w:rFonts w:ascii="Times New Roman" w:eastAsia="Times New Roman" w:hAnsi="Times New Roman" w:cs="Times New Roman"/>
          <w:color w:val="auto"/>
          <w:sz w:val="28"/>
          <w:szCs w:val="28"/>
        </w:rPr>
        <w:t>Mẫu số 06</w:t>
      </w:r>
      <w:bookmarkEnd w:id="29"/>
      <w:r w:rsidRPr="00C03819">
        <w:rPr>
          <w:rFonts w:ascii="Times New Roman" w:eastAsia="Times New Roman" w:hAnsi="Times New Roman" w:cs="Times New Roman"/>
          <w:color w:val="auto"/>
          <w:sz w:val="28"/>
          <w:szCs w:val="28"/>
        </w:rPr>
        <w:t xml:space="preserve"> tại Phụ lục ban hành kèm theo </w:t>
      </w:r>
      <w:r w:rsidRPr="00C03819">
        <w:rPr>
          <w:rFonts w:ascii="Times New Roman" w:eastAsia="Times New Roman" w:hAnsi="Times New Roman" w:cs="Times New Roman"/>
          <w:iCs/>
          <w:color w:val="auto"/>
          <w:sz w:val="28"/>
          <w:szCs w:val="28"/>
        </w:rPr>
        <w:t>Nghị định số 40/2018/NĐ-CP</w:t>
      </w:r>
      <w:r w:rsidRPr="00C03819">
        <w:rPr>
          <w:rFonts w:ascii="Times New Roman" w:eastAsia="Times New Roman" w:hAnsi="Times New Roman" w:cs="Times New Roman"/>
          <w:color w:val="auto"/>
          <w:sz w:val="28"/>
          <w:szCs w:val="28"/>
        </w:rPr>
        <w:t>;</w:t>
      </w:r>
    </w:p>
    <w:p w14:paraId="24401E9C"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Báo cáo theo </w:t>
      </w:r>
      <w:bookmarkStart w:id="30" w:name="bieumau_ms_6a"/>
      <w:r w:rsidRPr="00C03819">
        <w:rPr>
          <w:rFonts w:ascii="Times New Roman" w:eastAsia="Times New Roman" w:hAnsi="Times New Roman" w:cs="Times New Roman"/>
          <w:color w:val="auto"/>
          <w:sz w:val="28"/>
          <w:szCs w:val="28"/>
        </w:rPr>
        <w:t>Mẫu số 06a</w:t>
      </w:r>
      <w:bookmarkEnd w:id="30"/>
      <w:r w:rsidRPr="00C03819">
        <w:rPr>
          <w:rFonts w:ascii="Times New Roman" w:eastAsia="Times New Roman" w:hAnsi="Times New Roman" w:cs="Times New Roman"/>
          <w:color w:val="auto"/>
          <w:sz w:val="28"/>
          <w:szCs w:val="28"/>
        </w:rPr>
        <w:t xml:space="preserve"> tại Phụ lục ban hành kèm theo </w:t>
      </w:r>
      <w:r w:rsidRPr="00C03819">
        <w:rPr>
          <w:rFonts w:ascii="Times New Roman" w:eastAsia="Times New Roman" w:hAnsi="Times New Roman" w:cs="Times New Roman"/>
          <w:iCs/>
          <w:color w:val="auto"/>
          <w:sz w:val="28"/>
          <w:szCs w:val="28"/>
        </w:rPr>
        <w:t>Nghị định số 40/2018/NĐ-CP</w:t>
      </w:r>
      <w:r w:rsidRPr="00C03819">
        <w:rPr>
          <w:rFonts w:ascii="Times New Roman" w:eastAsia="Times New Roman" w:hAnsi="Times New Roman" w:cs="Times New Roman"/>
          <w:color w:val="auto"/>
          <w:sz w:val="28"/>
          <w:szCs w:val="28"/>
        </w:rPr>
        <w:t>;</w:t>
      </w:r>
    </w:p>
    <w:p w14:paraId="4AE31306"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01 bản sao giấy chứng nhận đăng ký doanh nghiệp điều chỉnh lần gần nhất hoặc giấy tờ có giá trị pháp lý tương đương;</w:t>
      </w:r>
    </w:p>
    <w:p w14:paraId="045DAA8B"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01 bản chính giấy chứng nhận đăng ký hoạt động bán hàng đa cấp;</w:t>
      </w:r>
    </w:p>
    <w:p w14:paraId="1864566A"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01 bản sao quyết định về việc chấm dứt hoạt động bán hàng đa cấp của chủ doanh nghiệp tư nhân hoặc chủ sở hữu công ty trách nhiệm hữu hạn một thành viên; quyết định và biên bản họp về việc chấm dứt hoạt động bán hàng đa cấp của hội đồng thành viên nếu là công ty trách nhiệm hữu hạn hai thành viên trở lên, của đại hội đồng cổ đông nếu là công ty cổ phần, của các thành viên họp danh nếu là công ty hợp danh.</w:t>
      </w:r>
    </w:p>
    <w:p w14:paraId="5C53D1A9"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b) Trình tự, thủ tục chấm dứt hoạt động bán hàng đa cấp:</w:t>
      </w:r>
    </w:p>
    <w:p w14:paraId="169F203B"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Doanh nghiệp nộp hồ sơ thông báo chấm dứt hoạt động bán hàng đa cấp tới Sở Công Thương (nộp trực tiếp, trực tuyến hoặc qua dịch vụ bưu chính);</w:t>
      </w:r>
    </w:p>
    <w:p w14:paraId="71A4371F"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 xml:space="preserve">Trường hợp hồ sơ không đáp ứng quy định tại điểm a khoản 1 Điều 18 </w:t>
      </w:r>
      <w:r w:rsidRPr="00C03819">
        <w:rPr>
          <w:rFonts w:ascii="Times New Roman" w:eastAsia="Times New Roman" w:hAnsi="Times New Roman" w:cs="Times New Roman"/>
          <w:iCs/>
          <w:color w:val="auto"/>
          <w:sz w:val="28"/>
          <w:szCs w:val="28"/>
        </w:rPr>
        <w:t>Nghị định số 40/2018/NĐ-CP</w:t>
      </w:r>
      <w:r w:rsidRPr="00C03819">
        <w:rPr>
          <w:rFonts w:ascii="Times New Roman" w:eastAsia="Times New Roman" w:hAnsi="Times New Roman" w:cs="Times New Roman"/>
          <w:color w:val="auto"/>
          <w:sz w:val="28"/>
          <w:szCs w:val="28"/>
        </w:rPr>
        <w:t>, Sở Công Thương ban hành thông báo sửa đổi, bổ sung trong thời hạn 10 ngày làm việc kể từ ngày nhận được hồ sơ. Thời hạn sửa đổi, bổ sung là 15 ngày làm việc kể từ ngày nhận được thông báo.</w:t>
      </w:r>
    </w:p>
    <w:p w14:paraId="43E3893D"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Trường hợp doanh nghiệp không sửa đổi, bổ sung hồ sơ đúng thời hạn hoặc hồ sơ của doanh nghiệp không đáp ứng quy định, Sở Công Thương thông báo trả lại hồ sơ cho doanh nghiệp bằng văn bản, trong đó nêu rõ lý do trả lại hồ sơ.</w:t>
      </w:r>
    </w:p>
    <w:p w14:paraId="0B14AF12"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Trong thời hạn 10 ngày làm việc kể từ ngày nhận được hồ sơ thông báo chấm dứt hoạt động bán hàng đa cấp hợp lệ, Sở Công Thương ban hành văn bản xác nhận tiếp nhận hồ sơ thông báo chấm dứt hoạt động bán hàng đa cấp, thông báo cho các Sở Công Thương trên toàn quốc theo một trong các phương thức quy định tại </w:t>
      </w:r>
      <w:bookmarkStart w:id="31" w:name="tc_27"/>
      <w:r w:rsidRPr="00C03819">
        <w:rPr>
          <w:rFonts w:ascii="Times New Roman" w:eastAsia="Times New Roman" w:hAnsi="Times New Roman" w:cs="Times New Roman"/>
          <w:color w:val="auto"/>
          <w:sz w:val="28"/>
          <w:szCs w:val="28"/>
        </w:rPr>
        <w:t xml:space="preserve">khoản 5 Điều 10 </w:t>
      </w:r>
      <w:bookmarkEnd w:id="31"/>
      <w:r w:rsidRPr="00C03819">
        <w:rPr>
          <w:rFonts w:ascii="Times New Roman" w:eastAsia="Times New Roman" w:hAnsi="Times New Roman" w:cs="Times New Roman"/>
          <w:iCs/>
          <w:color w:val="auto"/>
          <w:sz w:val="28"/>
          <w:szCs w:val="28"/>
        </w:rPr>
        <w:t>Nghị định số 40/2018/NĐ-CP</w:t>
      </w:r>
      <w:r w:rsidRPr="00C03819">
        <w:rPr>
          <w:rFonts w:ascii="Times New Roman" w:eastAsia="Times New Roman" w:hAnsi="Times New Roman" w:cs="Times New Roman"/>
          <w:color w:val="auto"/>
          <w:sz w:val="28"/>
          <w:szCs w:val="28"/>
        </w:rPr>
        <w:t xml:space="preserve"> và công bố trên trang </w:t>
      </w:r>
      <w:r w:rsidRPr="00C03819">
        <w:rPr>
          <w:rFonts w:ascii="Times New Roman" w:eastAsia="Times New Roman" w:hAnsi="Times New Roman" w:cs="Times New Roman"/>
          <w:color w:val="auto"/>
          <w:sz w:val="28"/>
          <w:szCs w:val="28"/>
        </w:rPr>
        <w:lastRenderedPageBreak/>
        <w:t>thông tin điện tử của Sở Công Thương.</w:t>
      </w:r>
    </w:p>
    <w:p w14:paraId="338D0B13"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2. Trường hợp doanh nghiệp chấm dứt hoạt động bán hàng đa cấp do giấy chứng nhận đăng ký hoạt động bán hàng đa cấp hết hiệu lực hoặc bị thu hồi:</w:t>
      </w:r>
    </w:p>
    <w:p w14:paraId="44EEA0F5"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a) Hồ sơ thông báo chấm dứt hoạt động bán hàng đa cấp bao gồm:</w:t>
      </w:r>
    </w:p>
    <w:p w14:paraId="11A1B4AB"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Thông báo chấm dứt hoạt động bán hàng đa cấp theo </w:t>
      </w:r>
      <w:bookmarkStart w:id="32" w:name="bieumau_ms_6_1"/>
      <w:r w:rsidRPr="00C03819">
        <w:rPr>
          <w:rFonts w:ascii="Times New Roman" w:eastAsia="Times New Roman" w:hAnsi="Times New Roman" w:cs="Times New Roman"/>
          <w:color w:val="auto"/>
          <w:sz w:val="28"/>
          <w:szCs w:val="28"/>
        </w:rPr>
        <w:t>Mẫu số 06</w:t>
      </w:r>
      <w:bookmarkEnd w:id="32"/>
      <w:r w:rsidRPr="00C03819">
        <w:rPr>
          <w:rFonts w:ascii="Times New Roman" w:eastAsia="Times New Roman" w:hAnsi="Times New Roman" w:cs="Times New Roman"/>
          <w:color w:val="auto"/>
          <w:sz w:val="28"/>
          <w:szCs w:val="28"/>
        </w:rPr>
        <w:t xml:space="preserve"> tại Phụ lục ban hành kèm theo </w:t>
      </w:r>
      <w:r w:rsidRPr="00C03819">
        <w:rPr>
          <w:rFonts w:ascii="Times New Roman" w:eastAsia="Times New Roman" w:hAnsi="Times New Roman" w:cs="Times New Roman"/>
          <w:iCs/>
          <w:color w:val="auto"/>
          <w:sz w:val="28"/>
          <w:szCs w:val="28"/>
        </w:rPr>
        <w:t>Nghị định số 40/2018/NĐ-CP</w:t>
      </w:r>
      <w:r w:rsidRPr="00C03819">
        <w:rPr>
          <w:rFonts w:ascii="Times New Roman" w:eastAsia="Times New Roman" w:hAnsi="Times New Roman" w:cs="Times New Roman"/>
          <w:color w:val="auto"/>
          <w:sz w:val="28"/>
          <w:szCs w:val="28"/>
        </w:rPr>
        <w:t>;</w:t>
      </w:r>
    </w:p>
    <w:p w14:paraId="039CB98D"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Báo cáo theo </w:t>
      </w:r>
      <w:bookmarkStart w:id="33" w:name="bieumau_ms_6a_1"/>
      <w:r w:rsidRPr="00C03819">
        <w:rPr>
          <w:rFonts w:ascii="Times New Roman" w:eastAsia="Times New Roman" w:hAnsi="Times New Roman" w:cs="Times New Roman"/>
          <w:color w:val="auto"/>
          <w:sz w:val="28"/>
          <w:szCs w:val="28"/>
        </w:rPr>
        <w:t>Mẫu số 06a</w:t>
      </w:r>
      <w:bookmarkEnd w:id="33"/>
      <w:r w:rsidRPr="00C03819">
        <w:rPr>
          <w:rFonts w:ascii="Times New Roman" w:eastAsia="Times New Roman" w:hAnsi="Times New Roman" w:cs="Times New Roman"/>
          <w:color w:val="auto"/>
          <w:sz w:val="28"/>
          <w:szCs w:val="28"/>
        </w:rPr>
        <w:t xml:space="preserve"> tại Phụ lục ban hành kèm theo </w:t>
      </w:r>
      <w:r w:rsidRPr="00C03819">
        <w:rPr>
          <w:rFonts w:ascii="Times New Roman" w:eastAsia="Times New Roman" w:hAnsi="Times New Roman" w:cs="Times New Roman"/>
          <w:iCs/>
          <w:color w:val="auto"/>
          <w:sz w:val="28"/>
          <w:szCs w:val="28"/>
        </w:rPr>
        <w:t>Nghị định số 40/2018/NĐ-CP</w:t>
      </w:r>
      <w:r w:rsidRPr="00C03819">
        <w:rPr>
          <w:rFonts w:ascii="Times New Roman" w:eastAsia="Times New Roman" w:hAnsi="Times New Roman" w:cs="Times New Roman"/>
          <w:color w:val="auto"/>
          <w:sz w:val="28"/>
          <w:szCs w:val="28"/>
        </w:rPr>
        <w:t>;</w:t>
      </w:r>
    </w:p>
    <w:p w14:paraId="2E86F6E5"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 xml:space="preserve">01 bản sao giấy chứng nhận đăng ký doanh nghiệp điều chỉnh lần gần nhất hoặc giấy tờ có giá trị pháp lý tương đương; </w:t>
      </w:r>
    </w:p>
    <w:p w14:paraId="0ABA6A2A"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01 bản chính giấy chứng nhận đăng ký hoạt động bán hàng đa cấp.</w:t>
      </w:r>
    </w:p>
    <w:p w14:paraId="2C877EDD"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b) Trình tự, thủ tục chấm dứt hoạt động bán hàng đa cấp:</w:t>
      </w:r>
    </w:p>
    <w:p w14:paraId="651AA133"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Trong thời hạn 30 ngày làm việc kể từ ngày giấy chứng nhận đăng ký hoạt động bán hàng đa cấp hết hiệu lực hoặc bị thu hồi, doanh nghiệp có trách nhiệm nộp hồ sơ thông báo chấm dứt hoạt động bán hàng đa cấp tới Sở Công Thương (nộp trực tiếp, trực tuyến hoặc qua dịch vụ bưu chính);</w:t>
      </w:r>
    </w:p>
    <w:p w14:paraId="49A71537"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 xml:space="preserve">Trường hợp hồ sơ không đáp ứng quy định tại điểm a khoản 1 </w:t>
      </w:r>
      <w:r w:rsidRPr="00C03819">
        <w:rPr>
          <w:rFonts w:ascii="Times New Roman" w:eastAsia="Times New Roman" w:hAnsi="Times New Roman" w:cs="Times New Roman"/>
          <w:iCs/>
          <w:color w:val="auto"/>
          <w:sz w:val="28"/>
          <w:szCs w:val="28"/>
        </w:rPr>
        <w:t>Nghị định số 40/2018/NĐ-CP</w:t>
      </w:r>
      <w:r w:rsidRPr="00C03819">
        <w:rPr>
          <w:rFonts w:ascii="Times New Roman" w:eastAsia="Times New Roman" w:hAnsi="Times New Roman" w:cs="Times New Roman"/>
          <w:color w:val="auto"/>
          <w:sz w:val="28"/>
          <w:szCs w:val="28"/>
        </w:rPr>
        <w:t>, Sở Công Thương ban hành thông báo sửa đổi, bổ sung trong thời hạn 10 ngày làm việc kể từ ngày nhận được hồ sơ. Thời hạn sửa đổi, bổ sung là 15 ngày làm việc kể từ ngày nhận được thông báo.</w:t>
      </w:r>
    </w:p>
    <w:p w14:paraId="29E5CA34"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Trường hợp doanh nghiệp không sửa đổi, bổ sung hồ sơ đúng thời hạn hoặc hồ sơ của doanh nghiệp không đáp ứng quy định, Sở Công Thương thông báo trả lại hồ sơ cho doanh nghiệp bằng văn bản, trong đó nêu rõ lý do trả lại hồ sơ.</w:t>
      </w:r>
    </w:p>
    <w:p w14:paraId="6F8B03F4"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Trong thời hạn 10 ngày làm việc kể từ ngày nhận được hồ sơ thông báo chấm dứt hoạt động bán hàng đa cấp hợp lệ, Sở Công Thương ban hành văn bản xác nhận tiếp nhận hồ sơ thông báo chấm dứt hoạt động bán hàng đa cấp, thông báo cho các Sở Công Thương trên toàn quốc theo một trong các phương thức quy định tại </w:t>
      </w:r>
      <w:bookmarkStart w:id="34" w:name="tc_28"/>
      <w:r w:rsidRPr="00C03819">
        <w:rPr>
          <w:rFonts w:ascii="Times New Roman" w:eastAsia="Times New Roman" w:hAnsi="Times New Roman" w:cs="Times New Roman"/>
          <w:color w:val="auto"/>
          <w:sz w:val="28"/>
          <w:szCs w:val="28"/>
        </w:rPr>
        <w:t xml:space="preserve">khoản 5 Điều 10 </w:t>
      </w:r>
      <w:bookmarkEnd w:id="34"/>
      <w:r w:rsidRPr="00C03819">
        <w:rPr>
          <w:rFonts w:ascii="Times New Roman" w:eastAsia="Times New Roman" w:hAnsi="Times New Roman" w:cs="Times New Roman"/>
          <w:iCs/>
          <w:color w:val="auto"/>
          <w:sz w:val="28"/>
          <w:szCs w:val="28"/>
        </w:rPr>
        <w:t>Nghị định số 40/2018/NĐ-CP</w:t>
      </w:r>
      <w:r w:rsidRPr="00C03819">
        <w:rPr>
          <w:rFonts w:ascii="Times New Roman" w:eastAsia="Times New Roman" w:hAnsi="Times New Roman" w:cs="Times New Roman"/>
          <w:color w:val="auto"/>
          <w:sz w:val="28"/>
          <w:szCs w:val="28"/>
        </w:rPr>
        <w:t xml:space="preserve"> và công bố trên trang thông tin điện tử của Sở Công Thương.</w:t>
      </w:r>
    </w:p>
    <w:p w14:paraId="4323AA64" w14:textId="77777777" w:rsidR="00520939" w:rsidRPr="00C03819" w:rsidRDefault="00520939" w:rsidP="00520939">
      <w:pPr>
        <w:pStyle w:val="NormalWeb"/>
        <w:shd w:val="clear" w:color="auto" w:fill="FFFFFF"/>
        <w:tabs>
          <w:tab w:val="right" w:leader="dot" w:pos="0"/>
          <w:tab w:val="left" w:pos="567"/>
          <w:tab w:val="left" w:pos="720"/>
        </w:tabs>
        <w:spacing w:before="120" w:beforeAutospacing="0" w:after="120" w:afterAutospacing="0"/>
        <w:ind w:firstLine="709"/>
        <w:jc w:val="both"/>
        <w:rPr>
          <w:b/>
          <w:sz w:val="28"/>
          <w:szCs w:val="28"/>
          <w:shd w:val="clear" w:color="auto" w:fill="FFFFFF"/>
          <w:lang w:val="vi-VN"/>
        </w:rPr>
      </w:pPr>
      <w:r w:rsidRPr="00C03819">
        <w:rPr>
          <w:b/>
          <w:sz w:val="28"/>
          <w:szCs w:val="28"/>
          <w:shd w:val="clear" w:color="auto" w:fill="FFFFFF"/>
        </w:rPr>
        <w:t xml:space="preserve">2. </w:t>
      </w:r>
      <w:r w:rsidRPr="00C03819">
        <w:rPr>
          <w:b/>
          <w:sz w:val="28"/>
          <w:szCs w:val="28"/>
          <w:shd w:val="clear" w:color="auto" w:fill="FFFFFF"/>
          <w:lang w:val="vi-VN"/>
        </w:rPr>
        <w:t>C</w:t>
      </w:r>
      <w:r w:rsidRPr="00C03819">
        <w:rPr>
          <w:b/>
          <w:bCs/>
          <w:sz w:val="28"/>
          <w:szCs w:val="28"/>
          <w:lang w:val="vi-VN"/>
        </w:rPr>
        <w:t>ông nhận chương trình đào tạo kiến thức pháp luật về bán hàng đa cấp</w:t>
      </w:r>
    </w:p>
    <w:p w14:paraId="4A4C96D1"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1. Hồ sơ đề nghị công nhận bao gồm:</w:t>
      </w:r>
    </w:p>
    <w:p w14:paraId="7742BD9E"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iCs/>
          <w:color w:val="auto"/>
          <w:sz w:val="28"/>
          <w:szCs w:val="28"/>
        </w:rPr>
      </w:pPr>
      <w:r w:rsidRPr="00C03819">
        <w:rPr>
          <w:rFonts w:ascii="Times New Roman" w:eastAsia="Times New Roman" w:hAnsi="Times New Roman" w:cs="Times New Roman"/>
          <w:iCs/>
          <w:color w:val="auto"/>
          <w:sz w:val="28"/>
          <w:szCs w:val="28"/>
        </w:rPr>
        <w:t>a) Đơn đề nghị công nhận theo Mẫu số 13a ban hành kèm theo Nghị định số 40/2018/NĐ-CP;</w:t>
      </w:r>
    </w:p>
    <w:p w14:paraId="5671539A"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b) Bản sao quyết định thành lập cơ sở có chức năng đào tạo được cơ quan có thẩm quyền cấp theo quy định của pháp luật hoặc giấy tờ có giá trị pháp lý tương đương;</w:t>
      </w:r>
    </w:p>
    <w:p w14:paraId="54A128DD"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c) Chương trình đào tạo kiến thức pháp luật về bán hàng đa cấp;</w:t>
      </w:r>
    </w:p>
    <w:p w14:paraId="45A99208"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lastRenderedPageBreak/>
        <w:t>d) Danh sách bao gồm ít nhất 02 giảng viên có trình độ từ đại học trở lên.</w:t>
      </w:r>
    </w:p>
    <w:p w14:paraId="15541E64"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2. Trình tự, thủ tục công nhận chương trình đào tạo kiến thức pháp luật về bán hàng đa cấp thực hiện như sau:</w:t>
      </w:r>
    </w:p>
    <w:p w14:paraId="571EA1DE"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a) Trong thời hạn 07 ngày làm việc kể từ ngày nhận được hồ sơ đề nghị công nhận, Sở Công Thương xem xét tính hợp lệ của hồ sơ. Trường hợp hồ sơ không hợp lệ, Sở Công Thương có văn bản yêu cầu cơ sở đào tạo bổ sung hồ sơ;</w:t>
      </w:r>
    </w:p>
    <w:p w14:paraId="4D349CB0"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b) Trong thời hạn 30 ngày làm việc kể từ ngày nhận được hồ sơ đề nghị công nhận hợp lệ, Sở Công Thương tổ chức thẩm định hồ sơ và ban hành quyết định công nhận.</w:t>
      </w:r>
    </w:p>
    <w:p w14:paraId="766BDA03"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3. Quyết định công nhận chương trình đào tạo kiến thức pháp luật về bán hàng đa cấp có thời hạn hiệu lực 03 năm kể từ ngày ký.</w:t>
      </w:r>
    </w:p>
    <w:p w14:paraId="22978945"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iCs/>
          <w:color w:val="auto"/>
          <w:sz w:val="28"/>
          <w:szCs w:val="28"/>
        </w:rPr>
      </w:pPr>
      <w:r w:rsidRPr="00C03819">
        <w:rPr>
          <w:rFonts w:ascii="Times New Roman" w:eastAsia="Times New Roman" w:hAnsi="Times New Roman" w:cs="Times New Roman"/>
          <w:iCs/>
          <w:color w:val="auto"/>
          <w:sz w:val="28"/>
          <w:szCs w:val="28"/>
        </w:rPr>
        <w:t>4. Trường hợp có thay đổi thông tin trong hồ sơ đề nghị công nhận chương trình đào tạo kiến thức pháp luật về bán hàng đa cấp đã được công nhận, cơ sở đào tạo phải thông báo cho Sở Công Thương bằng văn bản.</w:t>
      </w:r>
    </w:p>
    <w:p w14:paraId="2A79F05D"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iCs/>
          <w:color w:val="auto"/>
          <w:sz w:val="28"/>
          <w:szCs w:val="28"/>
        </w:rPr>
      </w:pPr>
      <w:r w:rsidRPr="00C03819">
        <w:rPr>
          <w:rFonts w:ascii="Times New Roman" w:eastAsia="Times New Roman" w:hAnsi="Times New Roman" w:cs="Times New Roman"/>
          <w:iCs/>
          <w:color w:val="auto"/>
          <w:sz w:val="28"/>
          <w:szCs w:val="28"/>
        </w:rPr>
        <w:t>Trong thời hạn 30 ngày làm việc kể từ ngày nhận được hồ sơ đề nghị công nhận, Sở Công Thương tổ chức thẩm định hồ sơ và ban hành thông báo công nhận nội dung thông tin thay đổi. Trường hợp thông tin thay đổi có nội dung trái pháp luật hoặc không phù hợp với quy định của Nghị định số 40/2018/NĐ-CP, Sở Công Thương thông báo không công nhận nội dung thay đổi.</w:t>
      </w:r>
    </w:p>
    <w:p w14:paraId="2306E086" w14:textId="77777777" w:rsidR="00520939" w:rsidRPr="00C03819" w:rsidRDefault="00520939" w:rsidP="00520939">
      <w:pPr>
        <w:pStyle w:val="NormalWeb"/>
        <w:shd w:val="clear" w:color="auto" w:fill="FFFFFF"/>
        <w:tabs>
          <w:tab w:val="right" w:leader="dot" w:pos="0"/>
          <w:tab w:val="left" w:pos="567"/>
          <w:tab w:val="left" w:pos="720"/>
        </w:tabs>
        <w:spacing w:before="120" w:beforeAutospacing="0" w:after="120" w:afterAutospacing="0"/>
        <w:ind w:firstLine="709"/>
        <w:jc w:val="both"/>
        <w:rPr>
          <w:b/>
          <w:spacing w:val="-4"/>
          <w:sz w:val="28"/>
          <w:szCs w:val="28"/>
          <w:shd w:val="clear" w:color="auto" w:fill="FFFFFF"/>
          <w:lang w:val="vi-VN"/>
        </w:rPr>
      </w:pPr>
      <w:r w:rsidRPr="00C03819">
        <w:rPr>
          <w:b/>
          <w:spacing w:val="-4"/>
          <w:sz w:val="28"/>
          <w:szCs w:val="28"/>
          <w:shd w:val="clear" w:color="auto" w:fill="FFFFFF"/>
        </w:rPr>
        <w:t>3</w:t>
      </w:r>
      <w:r w:rsidRPr="00C03819">
        <w:rPr>
          <w:b/>
          <w:spacing w:val="-4"/>
          <w:sz w:val="28"/>
          <w:szCs w:val="28"/>
          <w:shd w:val="clear" w:color="auto" w:fill="FFFFFF"/>
          <w:lang w:val="vi-VN"/>
        </w:rPr>
        <w:t xml:space="preserve">. </w:t>
      </w:r>
      <w:r w:rsidRPr="00C03819">
        <w:rPr>
          <w:b/>
          <w:spacing w:val="3"/>
          <w:sz w:val="28"/>
          <w:szCs w:val="28"/>
          <w:shd w:val="clear" w:color="auto" w:fill="FFFFFF"/>
          <w:lang w:val="vi-VN"/>
        </w:rPr>
        <w:t>Xác nhận kiến thức pháp luật về bán hàng đa cấp</w:t>
      </w:r>
    </w:p>
    <w:p w14:paraId="59E04C1F"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iCs/>
          <w:color w:val="auto"/>
          <w:sz w:val="28"/>
          <w:szCs w:val="28"/>
        </w:rPr>
      </w:pPr>
      <w:r w:rsidRPr="00C03819">
        <w:rPr>
          <w:rFonts w:ascii="Times New Roman" w:eastAsia="Times New Roman" w:hAnsi="Times New Roman" w:cs="Times New Roman"/>
          <w:iCs/>
          <w:color w:val="auto"/>
          <w:sz w:val="28"/>
          <w:szCs w:val="28"/>
        </w:rPr>
        <w:t>1. Doanh nghiệp nộp hồ sơ đăng ký kiểm tra, xác nhận kiến thức pháp luật về bán hàng đa cấp tới Sở Công Thương (gửi trực tiếp hoặc qua dịch vụ bưu chính). Hồ sơ bao gồm:</w:t>
      </w:r>
    </w:p>
    <w:p w14:paraId="0CD51A21"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iCs/>
          <w:color w:val="auto"/>
          <w:sz w:val="28"/>
          <w:szCs w:val="28"/>
        </w:rPr>
      </w:pPr>
      <w:r w:rsidRPr="00C03819">
        <w:rPr>
          <w:rFonts w:ascii="Times New Roman" w:eastAsia="Times New Roman" w:hAnsi="Times New Roman" w:cs="Times New Roman"/>
          <w:iCs/>
          <w:color w:val="auto"/>
          <w:sz w:val="28"/>
          <w:szCs w:val="28"/>
        </w:rPr>
        <w:t>a) Đơn đề nghị kiểm tra, xác nhận kiến thức pháp luật về bán hàng đa cấp theo Mẫu số 20a ban hành kèm theo Nghị định số 40/2018/NĐ-CP;</w:t>
      </w:r>
    </w:p>
    <w:p w14:paraId="665827CC"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iCs/>
          <w:color w:val="auto"/>
          <w:sz w:val="28"/>
          <w:szCs w:val="28"/>
        </w:rPr>
      </w:pPr>
      <w:r w:rsidRPr="00C03819">
        <w:rPr>
          <w:rFonts w:ascii="Times New Roman" w:eastAsia="Times New Roman" w:hAnsi="Times New Roman" w:cs="Times New Roman"/>
          <w:iCs/>
          <w:color w:val="auto"/>
          <w:sz w:val="28"/>
          <w:szCs w:val="28"/>
        </w:rPr>
        <w:t xml:space="preserve">b) Danh sách những người được đề nghị kiểm tra, xác nhận kiến thức pháp luật về bán hàng đa cấp, bao gồm các thông tin: Họ tên, giới tính, ngày tháng năm sinh, số, ngày cấp, nơi cấp chứng minh nhân dân/thẻ căn cước công dân; </w:t>
      </w:r>
    </w:p>
    <w:p w14:paraId="5EFBA5B5"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iCs/>
          <w:color w:val="auto"/>
          <w:sz w:val="28"/>
          <w:szCs w:val="28"/>
        </w:rPr>
      </w:pPr>
      <w:r w:rsidRPr="00C03819">
        <w:rPr>
          <w:rFonts w:ascii="Times New Roman" w:eastAsia="Times New Roman" w:hAnsi="Times New Roman" w:cs="Times New Roman"/>
          <w:iCs/>
          <w:color w:val="auto"/>
          <w:sz w:val="28"/>
          <w:szCs w:val="28"/>
        </w:rPr>
        <w:t>c) 02 ảnh kích thước 3 x 4 cm của những người trong danh sách quy định tại điểm b khoản 1 Điều 39 Nghị định số 40/2018/NĐ-CP;</w:t>
      </w:r>
    </w:p>
    <w:p w14:paraId="77110078"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iCs/>
          <w:color w:val="auto"/>
          <w:sz w:val="28"/>
          <w:szCs w:val="28"/>
        </w:rPr>
      </w:pPr>
      <w:r w:rsidRPr="00C03819">
        <w:rPr>
          <w:rFonts w:ascii="Times New Roman" w:eastAsia="Times New Roman" w:hAnsi="Times New Roman" w:cs="Times New Roman"/>
          <w:iCs/>
          <w:color w:val="auto"/>
          <w:sz w:val="28"/>
          <w:szCs w:val="28"/>
        </w:rPr>
        <w:t>d) 01 Bản sao chứng nhận hoàn thành khóa đào tạo kiến thức pháp luật về bán hàng đa cấp.</w:t>
      </w:r>
    </w:p>
    <w:p w14:paraId="624BF520"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iCs/>
          <w:color w:val="auto"/>
          <w:sz w:val="28"/>
          <w:szCs w:val="28"/>
        </w:rPr>
      </w:pPr>
      <w:r w:rsidRPr="00C03819">
        <w:rPr>
          <w:rFonts w:ascii="Times New Roman" w:eastAsia="Times New Roman" w:hAnsi="Times New Roman" w:cs="Times New Roman"/>
          <w:iCs/>
          <w:color w:val="auto"/>
          <w:sz w:val="28"/>
          <w:szCs w:val="28"/>
        </w:rPr>
        <w:t>2. Trong thời hạn 15 ngày làm việc kể từ ngày thực hiện kiểm tra kiến thức pháp luật về bán hàng đa cấp, Sở Công Thương cấp xác nhận kiến thức pháp luật về bán hàng đa cấp theo Mẫu số 21a ban hành kèm theo Nghị định số 40/2018/NĐ-CP cho những người đạt kết quả.</w:t>
      </w:r>
    </w:p>
    <w:p w14:paraId="1707BE72"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iCs/>
          <w:color w:val="auto"/>
          <w:sz w:val="28"/>
          <w:szCs w:val="28"/>
        </w:rPr>
      </w:pPr>
      <w:r w:rsidRPr="00C03819">
        <w:rPr>
          <w:rFonts w:ascii="Times New Roman" w:eastAsia="Times New Roman" w:hAnsi="Times New Roman" w:cs="Times New Roman"/>
          <w:iCs/>
          <w:color w:val="auto"/>
          <w:sz w:val="28"/>
          <w:szCs w:val="28"/>
        </w:rPr>
        <w:t>3. Trường hợp giấy xác nhận kiến thức pháp luật về bán hàng đa cấp bị mất, bị rách hoặc bị tiêu hủy, cơ quan đã tổ chức kỳ kiểm tra cấp lại xác nhận đã được cấp và người đề nghị cấp lại không phải hoàn thành lại khóa đào tạo kiến thức pháp luật về bán hàng đa cấp.</w:t>
      </w:r>
    </w:p>
    <w:p w14:paraId="1F21CB85" w14:textId="77777777" w:rsidR="00520939" w:rsidRPr="00C03819" w:rsidRDefault="00520939" w:rsidP="00520939">
      <w:pPr>
        <w:pStyle w:val="NormalWeb"/>
        <w:shd w:val="clear" w:color="auto" w:fill="FFFFFF"/>
        <w:tabs>
          <w:tab w:val="right" w:leader="dot" w:pos="0"/>
          <w:tab w:val="left" w:pos="567"/>
          <w:tab w:val="left" w:pos="720"/>
        </w:tabs>
        <w:spacing w:before="120" w:beforeAutospacing="0" w:after="120" w:afterAutospacing="0"/>
        <w:ind w:firstLine="709"/>
        <w:jc w:val="both"/>
        <w:rPr>
          <w:b/>
          <w:spacing w:val="-4"/>
          <w:sz w:val="28"/>
          <w:szCs w:val="28"/>
          <w:shd w:val="clear" w:color="auto" w:fill="FFFFFF"/>
          <w:lang w:val="vi-VN"/>
        </w:rPr>
      </w:pPr>
      <w:r w:rsidRPr="00C03819">
        <w:rPr>
          <w:b/>
          <w:spacing w:val="-4"/>
          <w:sz w:val="28"/>
          <w:szCs w:val="28"/>
          <w:shd w:val="clear" w:color="auto" w:fill="FFFFFF"/>
        </w:rPr>
        <w:lastRenderedPageBreak/>
        <w:t>4</w:t>
      </w:r>
      <w:r w:rsidRPr="00C03819">
        <w:rPr>
          <w:b/>
          <w:spacing w:val="-4"/>
          <w:sz w:val="28"/>
          <w:szCs w:val="28"/>
          <w:shd w:val="clear" w:color="auto" w:fill="FFFFFF"/>
          <w:lang w:val="vi-VN"/>
        </w:rPr>
        <w:t xml:space="preserve">. </w:t>
      </w:r>
      <w:r w:rsidRPr="00C03819">
        <w:rPr>
          <w:b/>
          <w:spacing w:val="3"/>
          <w:sz w:val="28"/>
          <w:szCs w:val="28"/>
          <w:shd w:val="clear" w:color="auto" w:fill="FFFFFF"/>
          <w:lang w:val="vi-VN"/>
        </w:rPr>
        <w:t>Xác nhận kiến thức cho đầu mối tại địa phương</w:t>
      </w:r>
    </w:p>
    <w:p w14:paraId="6E897851"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iCs/>
          <w:color w:val="auto"/>
          <w:sz w:val="28"/>
          <w:szCs w:val="28"/>
        </w:rPr>
      </w:pPr>
      <w:r w:rsidRPr="00C03819">
        <w:rPr>
          <w:rFonts w:ascii="Times New Roman" w:eastAsia="Times New Roman" w:hAnsi="Times New Roman" w:cs="Times New Roman"/>
          <w:iCs/>
          <w:color w:val="auto"/>
          <w:sz w:val="28"/>
          <w:szCs w:val="28"/>
        </w:rPr>
        <w:t>1. Doanh nghiệp nộp hồ sơ đăng ký kiểm tra, xác nhận kiến thức cho đầu mối tại địa phương tới Sở Công Thương (gửi trực tiếp hoặc qua dịch vụ bưu chính). Hồ sơ bao gồm:</w:t>
      </w:r>
    </w:p>
    <w:p w14:paraId="2AD9B4D0"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iCs/>
          <w:color w:val="auto"/>
          <w:sz w:val="28"/>
          <w:szCs w:val="28"/>
        </w:rPr>
      </w:pPr>
      <w:r w:rsidRPr="00C03819">
        <w:rPr>
          <w:rFonts w:ascii="Times New Roman" w:eastAsia="Times New Roman" w:hAnsi="Times New Roman" w:cs="Times New Roman"/>
          <w:iCs/>
          <w:color w:val="auto"/>
          <w:sz w:val="28"/>
          <w:szCs w:val="28"/>
        </w:rPr>
        <w:t>a) Đơn đề nghị kiểm tra, xác nhận kiến thức cho đầu mối tại địa phương theo Mẫu số 20b ban hành kèm theo Nghị định số 40/2018/NĐ-CP;</w:t>
      </w:r>
    </w:p>
    <w:p w14:paraId="7CFA4CED"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iCs/>
          <w:color w:val="auto"/>
          <w:sz w:val="28"/>
          <w:szCs w:val="28"/>
        </w:rPr>
      </w:pPr>
      <w:r w:rsidRPr="00C03819">
        <w:rPr>
          <w:rFonts w:ascii="Times New Roman" w:eastAsia="Times New Roman" w:hAnsi="Times New Roman" w:cs="Times New Roman"/>
          <w:iCs/>
          <w:color w:val="auto"/>
          <w:sz w:val="28"/>
          <w:szCs w:val="28"/>
        </w:rPr>
        <w:t xml:space="preserve">b) Danh sách những người được đề nghị kiểm tra, xác nhận kiến thức cho đầu mối tại địa phương, bao gồm các thông tin: Họ tên, giới tính, ngày tháng năm sinh, số, ngày cấp, nơi cấp chứng minh nhân dân/thẻ căn cước công dân; </w:t>
      </w:r>
    </w:p>
    <w:p w14:paraId="2966173C"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iCs/>
          <w:color w:val="auto"/>
          <w:sz w:val="28"/>
          <w:szCs w:val="28"/>
        </w:rPr>
      </w:pPr>
      <w:r w:rsidRPr="00C03819">
        <w:rPr>
          <w:rFonts w:ascii="Times New Roman" w:eastAsia="Times New Roman" w:hAnsi="Times New Roman" w:cs="Times New Roman"/>
          <w:iCs/>
          <w:color w:val="auto"/>
          <w:sz w:val="28"/>
          <w:szCs w:val="28"/>
        </w:rPr>
        <w:t>c) 02 ảnh kích thước 3 x 4 cm của những người trong danh sách quy định tại điểm b khoản 1 Điều 39 Nghị định số 40/2018/NĐ-CP;</w:t>
      </w:r>
    </w:p>
    <w:p w14:paraId="4C962B71"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iCs/>
          <w:color w:val="auto"/>
          <w:sz w:val="28"/>
          <w:szCs w:val="28"/>
        </w:rPr>
      </w:pPr>
      <w:r w:rsidRPr="00C03819">
        <w:rPr>
          <w:rFonts w:ascii="Times New Roman" w:eastAsia="Times New Roman" w:hAnsi="Times New Roman" w:cs="Times New Roman"/>
          <w:iCs/>
          <w:color w:val="auto"/>
          <w:sz w:val="28"/>
          <w:szCs w:val="28"/>
        </w:rPr>
        <w:t>d) 01 Bản sao chứng nhận hoàn thành khóa đào tạo kiến thức pháp luật về bán hàng đa cấp.</w:t>
      </w:r>
    </w:p>
    <w:p w14:paraId="380D754E"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iCs/>
          <w:color w:val="auto"/>
          <w:sz w:val="28"/>
          <w:szCs w:val="28"/>
        </w:rPr>
      </w:pPr>
      <w:r w:rsidRPr="00C03819">
        <w:rPr>
          <w:rFonts w:ascii="Times New Roman" w:eastAsia="Times New Roman" w:hAnsi="Times New Roman" w:cs="Times New Roman"/>
          <w:iCs/>
          <w:color w:val="auto"/>
          <w:sz w:val="28"/>
          <w:szCs w:val="28"/>
        </w:rPr>
        <w:t>2. Trong thời hạn 15 ngày làm việc kể từ ngày thực hiện kiểm tra kiến thức cho đầu mối tại địa phương, Sở Công Thương cấp xác nhận kiến thức cho đầu mối tại địa phương theo Mẫu số 21b ban hành kèm theo Nghị định số 40/2018/NĐ-CP cho những người đạt kết quả.</w:t>
      </w:r>
    </w:p>
    <w:p w14:paraId="7759F059" w14:textId="77777777" w:rsidR="00520939" w:rsidRPr="00C03819" w:rsidRDefault="00520939" w:rsidP="00520939">
      <w:pPr>
        <w:shd w:val="clear" w:color="auto" w:fill="FFFFFF"/>
        <w:tabs>
          <w:tab w:val="left" w:pos="720"/>
        </w:tabs>
        <w:spacing w:before="120" w:after="120"/>
        <w:ind w:firstLine="709"/>
        <w:jc w:val="both"/>
        <w:rPr>
          <w:rFonts w:ascii="Times New Roman" w:hAnsi="Times New Roman" w:cs="Times New Roman"/>
          <w:b/>
          <w:color w:val="auto"/>
          <w:sz w:val="28"/>
          <w:szCs w:val="28"/>
        </w:rPr>
      </w:pPr>
      <w:r w:rsidRPr="00C03819">
        <w:rPr>
          <w:rFonts w:ascii="Times New Roman" w:eastAsia="Times New Roman" w:hAnsi="Times New Roman" w:cs="Times New Roman"/>
          <w:iCs/>
          <w:color w:val="auto"/>
          <w:sz w:val="28"/>
          <w:szCs w:val="28"/>
        </w:rPr>
        <w:t>3. Trường hợp giấy xác nhận kiến thức cho đầu mối tại địa phương bị mất, bị rách hoặc bị tiêu hủy, cơ quan đã tổ chức kỳ kiểm tra cấp lại xác nhận đã được cấp và người đề nghị cấp lại không phải hoàn thành lại khóa đào tạo kiến thức pháp luật về bán hàng đa cấp.</w:t>
      </w:r>
    </w:p>
    <w:p w14:paraId="50667D51"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b/>
          <w:bCs/>
          <w:color w:val="auto"/>
          <w:sz w:val="28"/>
          <w:szCs w:val="28"/>
        </w:rPr>
      </w:pPr>
      <w:bookmarkStart w:id="35" w:name="dieu_8"/>
      <w:r w:rsidRPr="00C03819">
        <w:rPr>
          <w:rFonts w:ascii="Times New Roman" w:eastAsia="Times New Roman" w:hAnsi="Times New Roman" w:cs="Times New Roman"/>
          <w:b/>
          <w:bCs/>
          <w:color w:val="auto"/>
          <w:sz w:val="28"/>
          <w:szCs w:val="28"/>
        </w:rPr>
        <w:t>5. Thu hồi xác nhận kiến thức pháp luật về bán hàng đa cấp</w:t>
      </w:r>
      <w:bookmarkEnd w:id="35"/>
    </w:p>
    <w:p w14:paraId="06E2775A"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1. Sở Công Thương thu hồi xác nhận kiến thức pháp luật về bán hàng đa cấp trong trường hợp sau:</w:t>
      </w:r>
    </w:p>
    <w:p w14:paraId="390972E4"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a) Phát hiện hồ sơ đăng ký kiểm tra của người được cấp xác nhận có thông tin gian dối;</w:t>
      </w:r>
    </w:p>
    <w:p w14:paraId="3A895B56"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b) Doanh nghiệp bán hàng đa cấp chấm dứt hoạt động bán hàng đa cấp;</w:t>
      </w:r>
    </w:p>
    <w:p w14:paraId="4281C929"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c) Người được cấp xác nhận kiến thức pháp luật về bán hàng đa cấp chấm dứt hợp đồng lao động, hợp đồng đào tạo. Doanh nghiệp bán hàng đa cấp có trách nhiệm thông báo cho Cơ quan đã tổ chức kỳ kiểm tra trong 02 ngày làm việc kể từ ngày chấm dứt hợp đồng đào tạo với người được cấp xác nhận kiến thức pháp luật về bán hàng đa cấp.</w:t>
      </w:r>
    </w:p>
    <w:p w14:paraId="080EF859"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2. Trình tự, thủ tục thu hồi xác nhận kiến thức pháp luật về bán hàng đa cấp:</w:t>
      </w:r>
    </w:p>
    <w:p w14:paraId="415A28A0"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a) Trong thời hạn 10 ngày làm việc kể từ khi xảy ra các trường hợp thu hồi xác nhận nêu trên, Sở Công Thương ban hành và gửi quyết định thu hồi xác nhận kiến thức pháp luật về bán hàng đa cấp tới doanh nghiệp. Xác nhận kiến thức pháp luật về bán hàng đa cấp chấm dứt hiệu lực kể từ ngày Sở Công Thương ban hành quyết định thu hồi.</w:t>
      </w:r>
    </w:p>
    <w:p w14:paraId="3AD5681A"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lastRenderedPageBreak/>
        <w:t>b) Sở Công Thương có trách nhiệm công bố trên trang thông tin điện tử của cơ quan đã tổ chức kỳ kiểm tra việc thu hồi xác nhận kiến thức pháp luật về bán hàng đa cấp của từng doanh nghiệp bán hàng đa cấp.</w:t>
      </w:r>
    </w:p>
    <w:p w14:paraId="28078F74"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b/>
          <w:bCs/>
          <w:color w:val="auto"/>
          <w:sz w:val="28"/>
          <w:szCs w:val="28"/>
        </w:rPr>
      </w:pPr>
      <w:r w:rsidRPr="00C03819">
        <w:rPr>
          <w:rFonts w:ascii="Times New Roman" w:eastAsia="Times New Roman" w:hAnsi="Times New Roman" w:cs="Times New Roman"/>
          <w:b/>
          <w:bCs/>
          <w:color w:val="auto"/>
          <w:sz w:val="28"/>
          <w:szCs w:val="28"/>
        </w:rPr>
        <w:t>6. Thu hồi xác nhận kiến thức cho đầu mối tại địa phương</w:t>
      </w:r>
    </w:p>
    <w:p w14:paraId="45171F18"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1. Sở Công Thương thu hồi xác nhận kiến thức cho đầu mối tại địa phương trong trường hợp sau:</w:t>
      </w:r>
    </w:p>
    <w:p w14:paraId="2310C046"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a) Phát hiện hồ sơ đăng ký kiểm tra của người được cấp xác nhận có thông tin gian dối;</w:t>
      </w:r>
    </w:p>
    <w:p w14:paraId="54AD0E20"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b) Doanh nghiệp bán hàng đa cấp chấm dứt hoạt động bán hàng đa cấp;</w:t>
      </w:r>
    </w:p>
    <w:p w14:paraId="0E03D385"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c) Người được cấp xác nhận kiến thức cho đầu mối tại địa phương chấm dứt vai trò đầu mối tại địa phương với doanh nghiệp bán hàng đa cấp. Doanh nghiệp bán hàng đa cấp có trách nhiệm thông báo cho Cơ quan đã tổ chức kỳ kiểm tra trong 02 ngày làm việc kể từ ngày chấm dứt quan hệ đầu mối tại địa phương.</w:t>
      </w:r>
    </w:p>
    <w:p w14:paraId="43D64C64"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2. Trình tự, thủ tục thu hồi xác nhận kiến thức cho đầu mối tại địa phương:</w:t>
      </w:r>
    </w:p>
    <w:p w14:paraId="0F3D5F37"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a) Trong thời hạn 10 ngày làm việc kể từ khi xảy ra các trường hợp thu hồi nêu trên, Sở Công Thương ban hành và gửi quyết định thu xác nhận kiến thức cho đầu mối tại địa phương tới doanh nghiệp. Xác nhận kiến thức cho đầu mối tại địa phương chấm dứt hiệu lực kể từ ngày Sở Công Thương ban hành quyết định thu hồi.</w:t>
      </w:r>
    </w:p>
    <w:p w14:paraId="407A6E03" w14:textId="77777777" w:rsidR="00520939" w:rsidRPr="00C03819" w:rsidRDefault="00520939" w:rsidP="00520939">
      <w:pPr>
        <w:shd w:val="clear" w:color="auto" w:fill="FFFFFF"/>
        <w:tabs>
          <w:tab w:val="left" w:pos="720"/>
        </w:tabs>
        <w:spacing w:before="120" w:after="120"/>
        <w:ind w:firstLine="709"/>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b) Sở Công Thương có trách nhiệm công bố trên trang thông tin điện tử của cơ quan đã tổ chức kỳ kiểm tra việc thu xác nhận kiến thức cho đầu mối tại địa phương của từng doanh nghiệp bán hàng đa cấp.</w:t>
      </w:r>
    </w:p>
    <w:p w14:paraId="33DB494D"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7E97CB23"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2058F873"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10401BA3"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0670F71D"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36C4BE2C"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34C05F06"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530A3621"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49CB7EBB"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1EC9B79C"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3B958FD3"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73BB554F"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74C4B8B9"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39EF8951"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3573C8DC"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35ED70FF" w14:textId="77777777" w:rsidR="00520939" w:rsidRPr="00C03819" w:rsidRDefault="00520939" w:rsidP="00520939">
      <w:pPr>
        <w:tabs>
          <w:tab w:val="left" w:pos="567"/>
          <w:tab w:val="right" w:leader="dot" w:pos="8931"/>
        </w:tabs>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lang w:val="en-US"/>
        </w:rPr>
        <w:t>Phụ lục X</w:t>
      </w:r>
    </w:p>
    <w:p w14:paraId="7114AEA4" w14:textId="5AB99F7D" w:rsidR="00520939" w:rsidRPr="00C03819" w:rsidRDefault="00520939" w:rsidP="00520939">
      <w:pPr>
        <w:tabs>
          <w:tab w:val="left" w:pos="567"/>
          <w:tab w:val="right" w:leader="dot" w:pos="8931"/>
        </w:tabs>
        <w:spacing w:before="120" w:after="120"/>
        <w:jc w:val="center"/>
        <w:rPr>
          <w:rFonts w:ascii="Times New Roman" w:hAnsi="Times New Roman" w:cs="Times New Roman"/>
          <w:b/>
          <w:bCs/>
          <w:color w:val="auto"/>
          <w:sz w:val="27"/>
          <w:szCs w:val="27"/>
        </w:rPr>
      </w:pPr>
      <w:r w:rsidRPr="00C03819">
        <w:rPr>
          <w:rFonts w:ascii="Times New Roman" w:hAnsi="Times New Roman" w:cs="Times New Roman"/>
          <w:b/>
          <w:bCs/>
          <w:color w:val="auto"/>
          <w:sz w:val="27"/>
          <w:szCs w:val="27"/>
        </w:rPr>
        <w:t xml:space="preserve">TRÌNH TỰ, THỦ TỤC THỰC HIỆN NHIỆM VỤ ĐƯỢC PHÂN QUYỀN, PHÂN CẤP TRONG LĨNH VỰC THƯƠNG MẠI, XUẤT NHẬP KHẨU </w:t>
      </w:r>
    </w:p>
    <w:p w14:paraId="417CB8C6"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b/>
          <w:color w:val="auto"/>
          <w:sz w:val="28"/>
          <w:szCs w:val="28"/>
        </w:rPr>
      </w:pPr>
    </w:p>
    <w:p w14:paraId="68C94CAF"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b/>
          <w:color w:val="auto"/>
          <w:sz w:val="28"/>
          <w:szCs w:val="28"/>
        </w:rPr>
      </w:pPr>
      <w:r w:rsidRPr="00C03819">
        <w:rPr>
          <w:rFonts w:ascii="Times New Roman" w:hAnsi="Times New Roman" w:cs="Times New Roman"/>
          <w:b/>
          <w:color w:val="auto"/>
          <w:sz w:val="28"/>
          <w:szCs w:val="28"/>
        </w:rPr>
        <w:tab/>
        <w:t>1. Trình tự, thủ tục cho phép xuất khẩu, nhập khẩu hàng hóa cấm xuất khẩu, cấm nhập khẩu theo quy định tại khoản 1 Điều … và khoản 1 Điều …</w:t>
      </w:r>
    </w:p>
    <w:p w14:paraId="0D8FBDBA"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a) Thương nhân gửi 01 bộ hồ sơ đề nghị cho phép xuất khẩu, nhập khẩu hàng hóa cấm xuất khẩu, cấm nhập khẩu trực tiếp hoặc qua đường bưu chính hoặc trực tuyến (nếu có áp dụng) đến Bộ, cơ quan ngang Bộ có thẩm quyền quản lý</w:t>
      </w:r>
      <w:r w:rsidRPr="00C03819">
        <w:rPr>
          <w:rFonts w:ascii="Times New Roman" w:hAnsi="Times New Roman" w:cs="Times New Roman"/>
          <w:bCs/>
          <w:color w:val="auto"/>
          <w:sz w:val="28"/>
          <w:szCs w:val="28"/>
        </w:rPr>
        <w:t>.</w:t>
      </w:r>
    </w:p>
    <w:p w14:paraId="5E6E4E7A"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Hồ sơ đề nghị cho phép xuất khẩu, nhập khẩu hàng hóa cấm xuất khẩu, cấm nhập khẩu bao gồm:</w:t>
      </w:r>
    </w:p>
    <w:p w14:paraId="48C58A38"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Văn bản đề nghị xuất khẩu, nhập khẩu hàng hóa cấm xuất khẩu, cấm nhập khẩu (trong đó nêu rõ thông tin về hàng hóa đề nghị xuất khẩu, nhập khẩu (mô tả, mã HS chi tiết 8 số), số lượng đề nghị xuất khẩu, nhập khẩu theo từng mã hàng, nhà sản xuất, xuất xứ hàng hóa, tình trạng hàng hóa); lý do, mục đích xuất khẩu, nhập khẩu theo quy định tại khoản 2 Điều 10 Luật Quản lý ngoại thương, sự cần thiết đề nghị xuất, nhập khẩu: 01 bản chính.</w:t>
      </w:r>
    </w:p>
    <w:p w14:paraId="5D544F66"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Tài liệu thuyết minh về kế hoạch sử dụng, quy trình quản lý hàng hóa xuất khẩu, nhập khẩu trong quá trình sử dụng tại Việt Nam; phương án xử lý hàng hóa xuất khẩu, nhập khẩu sau khi sử dụng tại Việt Nam.</w:t>
      </w:r>
    </w:p>
    <w:p w14:paraId="0676D9B8"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Báo cáo tình hình thực hiện các giấy phép đã được cấp trước đó (nếu có): 01 bản chính.</w:t>
      </w:r>
    </w:p>
    <w:p w14:paraId="188B1D45"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b) Trường hợp hồ sơ chưa đầy đủ, đúng quy định, trong thời hạn 03 ngày làm việc, kể từ ngày tiếp nhận hồ sơ, Bộ, cơ quan ngang Bộ có thẩm quyền quản lý thông báo để thương nhân hoàn thiện hồ sơ.</w:t>
      </w:r>
    </w:p>
    <w:p w14:paraId="2BEEA71A"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xml:space="preserve">c) Trong thời hạn 03 ngày làm việc, kể từ ngày nhận được hồ sơ đầy đủ, đúng quy định, Bộ, cơ quan ngang Bộ có thẩm quyền quản lý chủ trì xin ý kiến các cơ quan liên quan. </w:t>
      </w:r>
    </w:p>
    <w:p w14:paraId="7D8D4B69"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d) Trong thời hạn 07 ngày làm việc, kể từ ngày nhận được văn bản xin ý kiến, các cơ quan liên quan có văn bản trả lời Bộ, cơ quan ngang Bộ chủ trì.</w:t>
      </w:r>
    </w:p>
    <w:p w14:paraId="3092F97A"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đ) Trong thời hạn 07 ngày làm việc kể từ ngày nhận được đầy đủ ý kiến trả lời của các cơ quan liên quan, Bộ, cơ quan ngang Bộ chủ trì có văn bản trả lời về việc cho phép hay không cho phép thương nhân xuất khẩu, nhập khẩu hàng hóa. Trường hợp không cho phép, phải nêu rõ lý do.</w:t>
      </w:r>
    </w:p>
    <w:p w14:paraId="11797A64"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b/>
          <w:color w:val="auto"/>
          <w:sz w:val="28"/>
          <w:szCs w:val="28"/>
        </w:rPr>
      </w:pPr>
      <w:r w:rsidRPr="00C03819">
        <w:rPr>
          <w:rFonts w:ascii="Times New Roman" w:hAnsi="Times New Roman" w:cs="Times New Roman"/>
          <w:color w:val="auto"/>
          <w:sz w:val="28"/>
          <w:szCs w:val="28"/>
        </w:rPr>
        <w:tab/>
      </w:r>
      <w:r w:rsidRPr="00C03819">
        <w:rPr>
          <w:rFonts w:ascii="Times New Roman" w:hAnsi="Times New Roman" w:cs="Times New Roman"/>
          <w:b/>
          <w:color w:val="auto"/>
          <w:sz w:val="28"/>
          <w:szCs w:val="28"/>
        </w:rPr>
        <w:t xml:space="preserve">2. Trình tự, thủ tục cho phép quá cảnh </w:t>
      </w:r>
      <w:r w:rsidRPr="00C03819">
        <w:rPr>
          <w:rFonts w:ascii="Times New Roman" w:hAnsi="Times New Roman" w:cs="Times New Roman"/>
          <w:b/>
          <w:bCs/>
          <w:color w:val="auto"/>
          <w:sz w:val="28"/>
          <w:szCs w:val="28"/>
        </w:rPr>
        <w:t xml:space="preserve">vũ khí, vật liệu nổ, tiền chất thuốc nổ, công cụ hỗ trợ theo quy định </w:t>
      </w:r>
      <w:r w:rsidRPr="00C03819">
        <w:rPr>
          <w:rFonts w:ascii="Times New Roman" w:hAnsi="Times New Roman" w:cs="Times New Roman"/>
          <w:b/>
          <w:color w:val="auto"/>
          <w:sz w:val="28"/>
          <w:szCs w:val="28"/>
        </w:rPr>
        <w:t>tại khoản 2 Điều … và khoản 3 Điều …</w:t>
      </w:r>
    </w:p>
    <w:p w14:paraId="7C590339"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xml:space="preserve">a) Chủ hàng gửi 01 bộ hồ sơ đề nghị quá cảnh hàng hóa trực tiếp hoặc qua </w:t>
      </w:r>
      <w:r w:rsidRPr="00C03819">
        <w:rPr>
          <w:rFonts w:ascii="Times New Roman" w:hAnsi="Times New Roman" w:cs="Times New Roman"/>
          <w:color w:val="auto"/>
          <w:sz w:val="28"/>
          <w:szCs w:val="28"/>
        </w:rPr>
        <w:lastRenderedPageBreak/>
        <w:t xml:space="preserve">đường bưu chính hoặc trực tuyến (nếu có áp dụng) đến Bộ Công Thương. </w:t>
      </w:r>
    </w:p>
    <w:p w14:paraId="7DDDAB0C"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Hồ sơ bao gồm:</w:t>
      </w:r>
    </w:p>
    <w:p w14:paraId="3BF7E99D"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Văn bản đề nghị quá cảnh hàng hóa nêu rõ mặt hàng (tên hàng, mã HS, số lượng, trị giá); phương tiện vận chuyển; tuyến đường vận chuyển: 01 bản chính.</w:t>
      </w:r>
    </w:p>
    <w:p w14:paraId="30CA086C"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Hợp đồng vận tải: 01 bản sao.</w:t>
      </w:r>
    </w:p>
    <w:p w14:paraId="51B1EFA6"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Công thư đề nghị của cơ quan có thẩm quyền của nước đề nghị cho hàng hóa quá cảnh gửi Bộ trưởng Bộ Công Thương: 01 bản chính.</w:t>
      </w:r>
    </w:p>
    <w:p w14:paraId="32439A08"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b) Trường hợp hồ sơ chưa đầy đủ, đúng quy định, trong thời hạn 03 ngày làm việc, kể từ ngày tiếp nhận hồ sơ, Bộ Công Thương có văn bản yêu cầu chủ hàng hoàn thiện hồ sơ.</w:t>
      </w:r>
    </w:p>
    <w:p w14:paraId="6678FFDE"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c) Trong thời hạn 05 ngày làm việc, kể từ ngày nhận được hồ sơ đầy đủ, đúng quy định của chủ hàng, Bộ Công Thương có văn bản trao đổi ý kiến với Bộ Quốc phòng hoặc Bộ Công an.</w:t>
      </w:r>
    </w:p>
    <w:p w14:paraId="4AFCD51E"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r>
      <w:r w:rsidRPr="00C03819">
        <w:rPr>
          <w:rFonts w:ascii="Times New Roman" w:hAnsi="Times New Roman" w:cs="Times New Roman"/>
          <w:color w:val="auto"/>
          <w:sz w:val="28"/>
          <w:szCs w:val="28"/>
        </w:rPr>
        <w:tab/>
        <w:t>d) Trong thời hạn 05 ngày làm việc, kể từ ngày nhận được văn bản trao đổi ý kiến của Bộ Công Thương, Bộ Quốc phòng, Bộ Công an có văn bản trả lời.</w:t>
      </w:r>
    </w:p>
    <w:p w14:paraId="6088C832"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đ) Trong thời hạn 05 ngày làm việc, kể từ ngày nhận được ý kiến của Bộ Quốc phòng, Bộ Công an, Bộ Công Thương có văn bản trả lời chủ hàng. Trường hợp không chấp thuận phải nêu rõ lý do.</w:t>
      </w:r>
    </w:p>
    <w:p w14:paraId="7A75205E"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b/>
          <w:color w:val="auto"/>
          <w:sz w:val="28"/>
          <w:szCs w:val="28"/>
        </w:rPr>
      </w:pPr>
      <w:r w:rsidRPr="00C03819">
        <w:rPr>
          <w:rFonts w:ascii="Times New Roman" w:hAnsi="Times New Roman" w:cs="Times New Roman"/>
          <w:color w:val="auto"/>
          <w:sz w:val="28"/>
          <w:szCs w:val="28"/>
        </w:rPr>
        <w:tab/>
      </w:r>
      <w:r w:rsidRPr="00C03819">
        <w:rPr>
          <w:rFonts w:ascii="Times New Roman" w:hAnsi="Times New Roman" w:cs="Times New Roman"/>
          <w:b/>
          <w:color w:val="auto"/>
          <w:sz w:val="28"/>
          <w:szCs w:val="28"/>
        </w:rPr>
        <w:t xml:space="preserve">3. Trình tự, thủ tục </w:t>
      </w:r>
      <w:r w:rsidRPr="00C03819">
        <w:rPr>
          <w:rFonts w:ascii="Times New Roman" w:hAnsi="Times New Roman" w:cs="Times New Roman"/>
          <w:b/>
          <w:bCs/>
          <w:color w:val="auto"/>
          <w:sz w:val="28"/>
          <w:szCs w:val="28"/>
        </w:rPr>
        <w:t xml:space="preserve">cho phép thương nhân thực hiện hoạt động gia công hàng hóa thuộc Danh mục hàng hóa cấm xuất khẩu, cấm nhập khẩu, hàng hóa tạm ngừng xuất khẩu, tạm ngừng nhập khẩu cho thương nhân nước ngoài để tiêu thụ ở nước ngoài theo quy định </w:t>
      </w:r>
      <w:r w:rsidRPr="00C03819">
        <w:rPr>
          <w:rFonts w:ascii="Times New Roman" w:hAnsi="Times New Roman" w:cs="Times New Roman"/>
          <w:b/>
          <w:color w:val="auto"/>
          <w:sz w:val="28"/>
          <w:szCs w:val="28"/>
        </w:rPr>
        <w:t>tại khoản 3 Điều … và khoản 4 Điều …</w:t>
      </w:r>
    </w:p>
    <w:p w14:paraId="7A67C02A"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a) Thương nhân gửi 01 bộ hồ sơ đề nghị gia công hàng hóa thuộc Danh mục hàng hóa cấm xuất khẩu, cấm nhập khẩu, hàng hóa tạm ngừng xuất khẩu, tạm ngừng nhập khẩu cho thương nhân nước ngoài để tiêu thụ ở nước ngoài trực tiếp hoặc qua đường bưu chính hoặc trực tuyến (nếu có áp dụng) đến Bộ, cơ quan ngang Bộ có thẩm quyền quản lý</w:t>
      </w:r>
      <w:r w:rsidRPr="00C03819">
        <w:rPr>
          <w:rFonts w:ascii="Times New Roman" w:hAnsi="Times New Roman" w:cs="Times New Roman"/>
          <w:bCs/>
          <w:color w:val="auto"/>
          <w:sz w:val="28"/>
          <w:szCs w:val="28"/>
        </w:rPr>
        <w:t>.</w:t>
      </w:r>
    </w:p>
    <w:p w14:paraId="7943FB92"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xml:space="preserve">Hồ sơ đề nghị bao gồm:  </w:t>
      </w:r>
    </w:p>
    <w:p w14:paraId="40171B08"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Văn bản đề nghị gia công hàng hóa thuộc Danh mục hàng hóa cấm xuất khẩu, cấm nhập khẩu, hàng hóa tạm ngừng xuất khẩu, tạm ngừng nhập khẩu cho thương nhân nước ngoài để tiêu thụ ở nước ngoài (trong đó, nêu cụ thể các nội dung quy định về hợp đồng gia công tại Nghị định số 69/2018/NĐ-CP của Chính phủ): 01 bản chính.</w:t>
      </w:r>
    </w:p>
    <w:p w14:paraId="5174D9A6"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Giấy chứng nhận đủ điều kiện sản xuất, kinh doanh (nếu có): 01 bản sao.</w:t>
      </w:r>
    </w:p>
    <w:p w14:paraId="0ACE83AF"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r>
      <w:r w:rsidRPr="00C03819">
        <w:rPr>
          <w:rFonts w:ascii="Times New Roman" w:hAnsi="Times New Roman" w:cs="Times New Roman"/>
          <w:color w:val="auto"/>
          <w:sz w:val="28"/>
          <w:szCs w:val="28"/>
        </w:rPr>
        <w:tab/>
        <w:t>b) Trường hợp hồ sơ chưa đầy đủ, đúng quy định, trong thời hạn 03 ngày làm việc, kể từ ngày tiếp nhận hồ sơ, Bộ, cơ quan ngang Bộ có thẩm quyền quản lý</w:t>
      </w:r>
      <w:r w:rsidRPr="00C03819" w:rsidDel="009D38CC">
        <w:rPr>
          <w:rFonts w:ascii="Times New Roman" w:hAnsi="Times New Roman" w:cs="Times New Roman"/>
          <w:color w:val="auto"/>
          <w:sz w:val="28"/>
          <w:szCs w:val="28"/>
        </w:rPr>
        <w:t xml:space="preserve"> </w:t>
      </w:r>
      <w:r w:rsidRPr="00C03819">
        <w:rPr>
          <w:rFonts w:ascii="Times New Roman" w:hAnsi="Times New Roman" w:cs="Times New Roman"/>
          <w:color w:val="auto"/>
          <w:sz w:val="28"/>
          <w:szCs w:val="28"/>
        </w:rPr>
        <w:t>thông báo để thương nhân hoàn thiện hồ sơ.</w:t>
      </w:r>
    </w:p>
    <w:p w14:paraId="2F9E83E7"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xml:space="preserve">c) Trong thời hạn 07 ngày làm việc, kể từ ngày nhận được hồ sơ đầy đủ, đúng </w:t>
      </w:r>
      <w:r w:rsidRPr="00C03819">
        <w:rPr>
          <w:rFonts w:ascii="Times New Roman" w:hAnsi="Times New Roman" w:cs="Times New Roman"/>
          <w:color w:val="auto"/>
          <w:sz w:val="28"/>
          <w:szCs w:val="28"/>
        </w:rPr>
        <w:lastRenderedPageBreak/>
        <w:t xml:space="preserve">quy định, </w:t>
      </w:r>
      <w:r w:rsidRPr="00C03819">
        <w:rPr>
          <w:rFonts w:ascii="Times New Roman" w:hAnsi="Times New Roman" w:cs="Times New Roman"/>
          <w:bCs/>
          <w:color w:val="auto"/>
          <w:sz w:val="28"/>
          <w:szCs w:val="28"/>
        </w:rPr>
        <w:t>Bộ, cơ quan ngang Bộ có thẩm quyền quản lý</w:t>
      </w:r>
      <w:r w:rsidRPr="00C03819" w:rsidDel="009D38CC">
        <w:rPr>
          <w:rFonts w:ascii="Times New Roman" w:hAnsi="Times New Roman" w:cs="Times New Roman"/>
          <w:color w:val="auto"/>
          <w:sz w:val="28"/>
          <w:szCs w:val="28"/>
        </w:rPr>
        <w:t xml:space="preserve"> </w:t>
      </w:r>
      <w:r w:rsidRPr="00C03819">
        <w:rPr>
          <w:rFonts w:ascii="Times New Roman" w:hAnsi="Times New Roman" w:cs="Times New Roman"/>
          <w:color w:val="auto"/>
          <w:sz w:val="28"/>
          <w:szCs w:val="28"/>
        </w:rPr>
        <w:t>có văn bản trả lời về việc cho phép hay không cho phép thương nhân gia công hàng hóa. Trường hợp không cho phép, phải nêu rõ lý do. Trường hợp cần trao đổi với các cơ quan liên quan về hồ sơ đề nghị của thương nhân, thời gian xử lý hồ sơ tính từ thời điểm Bộ, cơ quan ngang Bộ nhận được văn bản trả lời của các cơ quan liên quan.</w:t>
      </w:r>
    </w:p>
    <w:p w14:paraId="6F36F8A7"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d) Trường hợp bổ sung, sửa đổi Giấy phép, cấp lại do mất, thất lạc Giấy phép, thương nhân gửi văn bản đề nghị và các giấy tờ liên quan đến Bộ, cơ quan ngang Bộ. Trong thời hạn 5 ngày làm việc kể từ ngày nhận được hồ sơ đầy đủ, đúng quy định, Bộ, cơ quan ngang Bộ xem xét điều chỉnh, cấp lại Giấy phép cho thương nhân.</w:t>
      </w:r>
    </w:p>
    <w:p w14:paraId="2AEE004D"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b/>
          <w:color w:val="auto"/>
          <w:sz w:val="28"/>
          <w:szCs w:val="28"/>
        </w:rPr>
      </w:pPr>
      <w:r w:rsidRPr="00C03819">
        <w:rPr>
          <w:rFonts w:ascii="Times New Roman" w:hAnsi="Times New Roman" w:cs="Times New Roman"/>
          <w:b/>
          <w:color w:val="auto"/>
          <w:sz w:val="28"/>
          <w:szCs w:val="28"/>
        </w:rPr>
        <w:tab/>
        <w:t xml:space="preserve">4. Trình tự, thủ tục </w:t>
      </w:r>
      <w:r w:rsidRPr="00C03819">
        <w:rPr>
          <w:rFonts w:ascii="Times New Roman" w:hAnsi="Times New Roman" w:cs="Times New Roman"/>
          <w:b/>
          <w:bCs/>
          <w:color w:val="auto"/>
          <w:sz w:val="28"/>
          <w:szCs w:val="28"/>
        </w:rPr>
        <w:t xml:space="preserve">cho phép hàng hóa, dịch vụ thuộc diện cấm xuất khẩu tham gia hội chợ, triển lãm thương mại ở nước ngoài theo quy định </w:t>
      </w:r>
      <w:r w:rsidRPr="00C03819">
        <w:rPr>
          <w:rFonts w:ascii="Times New Roman" w:hAnsi="Times New Roman" w:cs="Times New Roman"/>
          <w:b/>
          <w:color w:val="auto"/>
          <w:sz w:val="28"/>
          <w:szCs w:val="28"/>
        </w:rPr>
        <w:t>tại khoản 1 Điều … và khoản 2 Điều …</w:t>
      </w:r>
    </w:p>
    <w:p w14:paraId="078E5787"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a) Thương nhân gửi 01 bộ hồ sơ đề nghị cho phép tham gia hội chợ, triển lãm thương mại ở nước ngoài trực tiếp hoặc qua đường bưu chính hoặc trực tuyến (nếu có áp dụng) đến Bộ, cơ quan ngang Bộ có thẩm quyền quản lý</w:t>
      </w:r>
      <w:r w:rsidRPr="00C03819">
        <w:rPr>
          <w:rFonts w:ascii="Times New Roman" w:hAnsi="Times New Roman" w:cs="Times New Roman"/>
          <w:bCs/>
          <w:color w:val="auto"/>
          <w:sz w:val="28"/>
          <w:szCs w:val="28"/>
        </w:rPr>
        <w:t>.</w:t>
      </w:r>
    </w:p>
    <w:p w14:paraId="7AC08971"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Hồ sơ đề nghị bao gồm:</w:t>
      </w:r>
    </w:p>
    <w:p w14:paraId="4765A51E"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Văn bản đề nghị cho phép tham gia hội chợ, triển lãm thương mại ở nước ngoài đối với hàng hóa thuộc diện cấm xuất khẩu (trong đó, nêu rõ thông tin về hàng hóa (mô tả, mã HS chi tiết 8 số), số lượng hàng hóa đề nghị cho phép tham gia hội chợ, triển lãm thương mại theo từng mã hàng, nhà sản xuất, xuất xứ hàng hóa, tình trạng hàng hóa, thời gian tham gia): 01 bản chính.</w:t>
      </w:r>
    </w:p>
    <w:p w14:paraId="217C4D7C"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Văn bản của cơ quan thẩm quyền nước ngoài thông báo về việc tổ chức, tham gia hội chợ, triển lãm thương mại: 01 bản sao.</w:t>
      </w:r>
    </w:p>
    <w:p w14:paraId="38B562DE"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b) Trường hợp hồ sơ chưa đầy đủ, đúng quy định, trong thời hạn 03 ngày làm việc, kể từ ngày tiếp nhận hồ sơ, Bộ, cơ quan ngang Bộ thông báo để thương nhân hoàn thiện hồ sơ.</w:t>
      </w:r>
    </w:p>
    <w:p w14:paraId="219EA9CE"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c) Trong thời hạn 07 ngày làm việc kể từ ngày nhận được hồ sơ đầy đủ, đúng quy định, Bộ, cơ quan ngang Bộ chủ trì có văn bản trả lời về việc cho phép hay không cho phép thương nhân gia công hàng hóa. Trường hợp không cho phép, phải nêu rõ lý do. Trường hợp cần trao đổi với các cơ quan liên quan về hồ sơ đề nghị của thương nhân, thời gian xử lý hồ sơ tính từ thời điểm Bộ, cơ quan ngang Bộ nhận được văn bản trả lời của các cơ quan liên quan.</w:t>
      </w:r>
    </w:p>
    <w:p w14:paraId="5EE4FE6E"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b/>
          <w:color w:val="auto"/>
          <w:sz w:val="28"/>
          <w:szCs w:val="28"/>
        </w:rPr>
      </w:pPr>
      <w:r w:rsidRPr="00C03819">
        <w:rPr>
          <w:rFonts w:ascii="Times New Roman" w:hAnsi="Times New Roman" w:cs="Times New Roman"/>
          <w:b/>
          <w:color w:val="auto"/>
          <w:sz w:val="28"/>
          <w:szCs w:val="28"/>
        </w:rPr>
        <w:tab/>
        <w:t xml:space="preserve">5. Trình tự, thủ tục </w:t>
      </w:r>
      <w:r w:rsidRPr="00C03819">
        <w:rPr>
          <w:rFonts w:ascii="Times New Roman" w:hAnsi="Times New Roman" w:cs="Times New Roman"/>
          <w:b/>
          <w:bCs/>
          <w:color w:val="auto"/>
          <w:sz w:val="28"/>
          <w:szCs w:val="28"/>
        </w:rPr>
        <w:t xml:space="preserve">cho phép bán, tặng hàng hóa thuộc diện cấm xuất khẩu nhưng đã được tạm xuất khẩu để tham gia hội chợ, triển lãm thương mại ở nước ngoài theo quy định </w:t>
      </w:r>
      <w:r w:rsidRPr="00C03819">
        <w:rPr>
          <w:rFonts w:ascii="Times New Roman" w:hAnsi="Times New Roman" w:cs="Times New Roman"/>
          <w:b/>
          <w:color w:val="auto"/>
          <w:sz w:val="28"/>
          <w:szCs w:val="28"/>
        </w:rPr>
        <w:t>tại khoản 2 Điều ..</w:t>
      </w:r>
    </w:p>
    <w:p w14:paraId="12019D74"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a) Thương nhân gửi 01 bộ hồ sơ đề nghị cho phép bán, tặng hàng hóa thuộc diện cấm xuất khẩu khi tham gia hội chợ, triển lãm thương mại ở nước ngoài trực tiếp hoặc qua đường bưu chính hoặc trực tuyến (nếu có áp dụng) đến Bộ, cơ quan ngang Bộ có thẩm quyền quản lý</w:t>
      </w:r>
      <w:r w:rsidRPr="00C03819">
        <w:rPr>
          <w:rFonts w:ascii="Times New Roman" w:hAnsi="Times New Roman" w:cs="Times New Roman"/>
          <w:bCs/>
          <w:color w:val="auto"/>
          <w:sz w:val="28"/>
          <w:szCs w:val="28"/>
        </w:rPr>
        <w:t>.</w:t>
      </w:r>
    </w:p>
    <w:p w14:paraId="6302164C"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Hồ sơ đề nghị bao gồm:</w:t>
      </w:r>
    </w:p>
    <w:p w14:paraId="621E536C"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lastRenderedPageBreak/>
        <w:tab/>
        <w:t>- Văn bản đề nghị cho phép bán, tặng hàng hóa thuộc diện cấm xuất khẩu khi tham gia hội chợ, triển lãm thương mại ở nước ngoài (trong đó, nêu rõ thông tin về hàng hóa (mô tả, mã HS chi tiết 8 số), số lượng hàng hóa đề nghị bán, tặng theo từng mã hàng, nhà sản xuất, xuất xứ hàng hóa, tình trạng hàng hóa): 01 bản chính.</w:t>
      </w:r>
    </w:p>
    <w:p w14:paraId="40735311"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Văn bản của cơ quan thẩm quyền cho phép tham gia hội chợ, triển lãm thương mại ở nước ngoài: 01 bản sao.</w:t>
      </w:r>
    </w:p>
    <w:p w14:paraId="23467E2E"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b) Trường hợp hồ sơ chưa đầy đủ, đúng quy định, trong thời hạn 03 ngày làm việc, kể từ ngày tiếp nhận hồ sơ, Bộ, cơ quan ngang Bộ thông báo để thương nhân hoàn thiện hồ sơ.</w:t>
      </w:r>
    </w:p>
    <w:p w14:paraId="62637DBB" w14:textId="77777777" w:rsidR="00520939" w:rsidRPr="00C03819" w:rsidRDefault="00520939" w:rsidP="00520939">
      <w:pPr>
        <w:tabs>
          <w:tab w:val="left" w:pos="567"/>
          <w:tab w:val="right" w:leader="dot" w:pos="8931"/>
        </w:tabs>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c) Trong thời hạn 07 ngày làm việc kể từ ngày nhận được hồ sơ đầy đủ, đúng quy định, Bộ, cơ quan ngang Bộ chủ trì có văn bản trả lời về việc cho phép hay không cho phép thương nhân gia công hàng hóa. Trường hợp không cho phép, phải nêu rõ lý do. Trường hợp cần trao đổi với các cơ quan liên quan về hồ sơ đề nghị của thương nhân, thời gian xử lý hồ sơ tính từ thời điểm Bộ, cơ quan ngang Bộ nhận được văn bản trả lời của các cơ quan liên quan.</w:t>
      </w:r>
    </w:p>
    <w:p w14:paraId="1DDB52AA"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b/>
          <w:color w:val="auto"/>
          <w:sz w:val="28"/>
          <w:szCs w:val="28"/>
        </w:rPr>
      </w:pPr>
      <w:r w:rsidRPr="00C03819">
        <w:rPr>
          <w:rFonts w:ascii="Times New Roman" w:hAnsi="Times New Roman" w:cs="Times New Roman"/>
          <w:b/>
          <w:color w:val="auto"/>
          <w:sz w:val="28"/>
          <w:szCs w:val="28"/>
        </w:rPr>
        <w:tab/>
        <w:t>6. Trình tự, thủ tục</w:t>
      </w:r>
      <w:r w:rsidRPr="00C03819">
        <w:rPr>
          <w:rFonts w:ascii="Times New Roman" w:hAnsi="Times New Roman" w:cs="Times New Roman"/>
          <w:b/>
          <w:bCs/>
          <w:color w:val="auto"/>
          <w:sz w:val="28"/>
          <w:szCs w:val="28"/>
        </w:rPr>
        <w:t xml:space="preserve"> cấp phép nhập khẩu hàng hóa có ảnh hưởng trực tiếp đến quốc phòng, an ninh quy định tại </w:t>
      </w:r>
      <w:r w:rsidRPr="00C03819">
        <w:rPr>
          <w:rFonts w:ascii="Times New Roman" w:hAnsi="Times New Roman" w:cs="Times New Roman"/>
          <w:b/>
          <w:color w:val="auto"/>
          <w:sz w:val="28"/>
          <w:szCs w:val="28"/>
        </w:rPr>
        <w:t>khoản 5 Điều …</w:t>
      </w:r>
    </w:p>
    <w:p w14:paraId="01FF1489" w14:textId="77777777" w:rsidR="00520939" w:rsidRPr="00C03819" w:rsidRDefault="00520939" w:rsidP="00520939">
      <w:pPr>
        <w:pStyle w:val="NormalWeb"/>
        <w:shd w:val="clear" w:color="auto" w:fill="FFFFFF"/>
        <w:spacing w:before="120" w:beforeAutospacing="0" w:after="120" w:afterAutospacing="0"/>
        <w:ind w:firstLine="720"/>
        <w:jc w:val="both"/>
        <w:rPr>
          <w:sz w:val="28"/>
          <w:szCs w:val="28"/>
        </w:rPr>
      </w:pPr>
      <w:r w:rsidRPr="00C03819">
        <w:rPr>
          <w:sz w:val="28"/>
          <w:szCs w:val="28"/>
        </w:rPr>
        <w:t>a) Thương nhân gửi 1 bộ hồ sơ đề nghị cấp Giấy phép nhập khẩu trực tiếp hoặc qua đường bưu chính hoặc trực tuyến (nếu có áp dụng) đến cơ quan cấp phép.</w:t>
      </w:r>
    </w:p>
    <w:p w14:paraId="31C377E7" w14:textId="77777777" w:rsidR="00520939" w:rsidRPr="00C03819" w:rsidRDefault="00520939" w:rsidP="00520939">
      <w:pPr>
        <w:pStyle w:val="NormalWeb"/>
        <w:shd w:val="clear" w:color="auto" w:fill="FFFFFF"/>
        <w:spacing w:before="120" w:beforeAutospacing="0" w:after="120" w:afterAutospacing="0"/>
        <w:ind w:firstLine="720"/>
        <w:jc w:val="both"/>
        <w:rPr>
          <w:sz w:val="28"/>
          <w:szCs w:val="28"/>
        </w:rPr>
      </w:pPr>
      <w:r w:rsidRPr="00C03819">
        <w:rPr>
          <w:sz w:val="28"/>
          <w:szCs w:val="28"/>
        </w:rPr>
        <w:t>Hồ sơ đề nghị gồm: Văn bản đề nghị cấp giấy phép của thương nhân, trong đó nêu rõ số lượng, mặt hàng nhập khẩu, mục đích, quy trình sử dụng hàng hóa: 01 bản chính.</w:t>
      </w:r>
    </w:p>
    <w:p w14:paraId="32DBB23C" w14:textId="77777777" w:rsidR="00520939" w:rsidRPr="00C03819" w:rsidRDefault="00520939" w:rsidP="00520939">
      <w:pPr>
        <w:pStyle w:val="NormalWeb"/>
        <w:shd w:val="clear" w:color="auto" w:fill="FFFFFF"/>
        <w:spacing w:before="120" w:beforeAutospacing="0" w:after="120" w:afterAutospacing="0"/>
        <w:jc w:val="both"/>
        <w:rPr>
          <w:sz w:val="28"/>
          <w:szCs w:val="28"/>
        </w:rPr>
      </w:pPr>
      <w:r w:rsidRPr="00C03819">
        <w:rPr>
          <w:sz w:val="28"/>
          <w:szCs w:val="28"/>
        </w:rPr>
        <w:tab/>
        <w:t>b) Trường hợp hồ sơ chưa đầy đủ, đúng quy định hoặc cần bổ sung tài liệu giải trình, trong thời hạn 3 ngày làm việc, kể từ ngày tiếp nhận hồ sơ, cơ quan cấp phép thông báo để thương nhân hoàn thiện hồ sơ.</w:t>
      </w:r>
    </w:p>
    <w:p w14:paraId="3151860F"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xml:space="preserve">c) Trong thời hạn 03 ngày làm việc, kể từ ngày nhận được hồ sơ đầy đủ, đúng quy định, cơ quan cấp phép xin ý kiến các cơ quan liên quan. </w:t>
      </w:r>
    </w:p>
    <w:p w14:paraId="1F90B442"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d) Trong thời hạn 07 ngày làm việc, kể từ ngày nhận được văn bản xin ý kiến, các cơ quan liên quan có văn bản trả lời cơ quan cấp phép.</w:t>
      </w:r>
    </w:p>
    <w:p w14:paraId="0D601468"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đ) Trong thời hạn 07 ngày làm việc kể từ ngày nhận được đầy đủ ý kiến trả lời của các cơ quan liên quan, cơ quan cấp phép có văn bản trả lời về việc cho phép hay không cho phép nhập khẩu hàng hóa. Trường hợp không cho phép, phải nêu rõ lý do.</w:t>
      </w:r>
    </w:p>
    <w:p w14:paraId="39FB97BF" w14:textId="77777777" w:rsidR="00520939" w:rsidRPr="00C03819" w:rsidRDefault="00520939" w:rsidP="00520939">
      <w:pPr>
        <w:pStyle w:val="NormalWeb"/>
        <w:shd w:val="clear" w:color="auto" w:fill="FFFFFF"/>
        <w:spacing w:before="120" w:beforeAutospacing="0" w:after="120" w:afterAutospacing="0"/>
        <w:ind w:firstLine="720"/>
        <w:jc w:val="both"/>
        <w:rPr>
          <w:sz w:val="28"/>
          <w:szCs w:val="28"/>
        </w:rPr>
      </w:pPr>
      <w:r w:rsidRPr="00C03819">
        <w:rPr>
          <w:sz w:val="28"/>
          <w:szCs w:val="28"/>
        </w:rPr>
        <w:t>e) Việc cấp sửa đổi, bổ sung giấy phép, cấp lại giấy phép do mất, thất lạc thực hiện theo nguyên tắc sau:</w:t>
      </w:r>
    </w:p>
    <w:p w14:paraId="03F95C8C" w14:textId="77777777" w:rsidR="00520939" w:rsidRPr="00C03819" w:rsidRDefault="00520939" w:rsidP="00520939">
      <w:pPr>
        <w:pStyle w:val="NormalWeb"/>
        <w:shd w:val="clear" w:color="auto" w:fill="FFFFFF"/>
        <w:spacing w:before="120" w:beforeAutospacing="0" w:after="120" w:afterAutospacing="0"/>
        <w:ind w:firstLine="720"/>
        <w:jc w:val="both"/>
        <w:rPr>
          <w:sz w:val="28"/>
          <w:szCs w:val="28"/>
        </w:rPr>
      </w:pPr>
      <w:r w:rsidRPr="00C03819">
        <w:rPr>
          <w:sz w:val="28"/>
          <w:szCs w:val="28"/>
        </w:rPr>
        <w:t>- Thương nhân chỉ phải nộp các giấy tờ liên quan đến nội dung cần sửa đổi, bổ sung.</w:t>
      </w:r>
    </w:p>
    <w:p w14:paraId="10601864" w14:textId="77777777" w:rsidR="00520939" w:rsidRPr="00C03819" w:rsidRDefault="00520939" w:rsidP="00520939">
      <w:pPr>
        <w:pStyle w:val="NormalWeb"/>
        <w:shd w:val="clear" w:color="auto" w:fill="FFFFFF"/>
        <w:spacing w:before="120" w:beforeAutospacing="0" w:after="120" w:afterAutospacing="0"/>
        <w:ind w:firstLine="720"/>
        <w:jc w:val="both"/>
        <w:rPr>
          <w:sz w:val="28"/>
          <w:szCs w:val="28"/>
        </w:rPr>
      </w:pPr>
      <w:r w:rsidRPr="00C03819">
        <w:rPr>
          <w:sz w:val="28"/>
          <w:szCs w:val="28"/>
        </w:rPr>
        <w:lastRenderedPageBreak/>
        <w:t>- Thời gian cấp sửa đổi, bổ sung, cấp lại không dài hơn thời gian cấp giấy phép xuất khẩu, nhập khẩu.</w:t>
      </w:r>
    </w:p>
    <w:p w14:paraId="51946A47" w14:textId="77777777" w:rsidR="00520939" w:rsidRPr="00C03819" w:rsidRDefault="00520939" w:rsidP="00520939">
      <w:pPr>
        <w:tabs>
          <w:tab w:val="left" w:pos="567"/>
          <w:tab w:val="right" w:leader="dot" w:pos="8931"/>
        </w:tabs>
        <w:spacing w:before="120" w:after="120"/>
        <w:jc w:val="both"/>
        <w:rPr>
          <w:rFonts w:ascii="Times New Roman" w:eastAsia="Times New Roman" w:hAnsi="Times New Roman" w:cs="Times New Roman"/>
          <w:color w:val="auto"/>
          <w:sz w:val="28"/>
          <w:szCs w:val="28"/>
        </w:rPr>
      </w:pPr>
      <w:r w:rsidRPr="00C03819">
        <w:rPr>
          <w:rFonts w:ascii="Times New Roman" w:eastAsia="Times New Roman" w:hAnsi="Times New Roman" w:cs="Times New Roman"/>
          <w:color w:val="auto"/>
          <w:sz w:val="28"/>
          <w:szCs w:val="28"/>
        </w:rPr>
        <w:tab/>
        <w:t>- Trường hợp từ chối sửa đổi, bổ sung, cấp lại giấy phép, cơ quan cấp phép có văn bản trả lời, nêu rõ lý do.</w:t>
      </w:r>
    </w:p>
    <w:p w14:paraId="45BDF73D"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b/>
          <w:color w:val="auto"/>
          <w:sz w:val="28"/>
          <w:szCs w:val="28"/>
        </w:rPr>
      </w:pPr>
      <w:r w:rsidRPr="00C03819">
        <w:rPr>
          <w:rFonts w:ascii="Times New Roman" w:hAnsi="Times New Roman" w:cs="Times New Roman"/>
          <w:b/>
          <w:color w:val="auto"/>
          <w:sz w:val="28"/>
          <w:szCs w:val="28"/>
        </w:rPr>
        <w:tab/>
        <w:t xml:space="preserve">7. Trình tự, thủ tục cấp Giấy phép kinh doanh tạm nhập tái xuất, Giấy phép tạm nhập, tái xuất theo hình thức khác, Giấy phép tạm xuất, tái nhập, Giấy phép kinh doanh chuyển khẩu theo quy định tại khoản 7, 9, 10, 11 Điều … </w:t>
      </w:r>
    </w:p>
    <w:p w14:paraId="23C2CA03"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a) Thương nhân gửi 01 bộ hồ sơ quy định tại Điều 19 Nghị định số 69/2018/NĐ-CP trực tiếp hoặc qua đường bưu chính hoặc trực tuyến (nếu có áp dụng) đến cơ quan cấp phép.</w:t>
      </w:r>
    </w:p>
    <w:p w14:paraId="02CC8952"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b) Trường hợp hồ sơ chưa đầy đủ, đúng quy định, trong thời hạn 3 ngày làm việc, kể từ ngày tiếp nhận hồ sơ của thương nhân, cơ quan cấp phép có văn bản yêu cầu thương nhân hoàn thiện hồ sơ.</w:t>
      </w:r>
    </w:p>
    <w:p w14:paraId="7BBCB30D"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c) Trong thời hạn 05 ngày làm việc, kể từ ngày nhận được hồ sơ đầy đủ, đúng quy định, cơ quan cấp phép cấp Giấy phép cho thương nhân. Trường hợp không cấp Giấy phép, cơ quan cấp phép trả lời bằng văn bản và nêu rõ lý do. Trường hợp cần trao đổi với các cơ quan liên quan về hồ sơ đề nghị của thương nhân, thời gian xử lý hồ sơ tính từ thời điểm cơ quan cấp phép nhận được văn bản trả lời của các cơ quan liên quan.</w:t>
      </w:r>
    </w:p>
    <w:p w14:paraId="112DF6A2"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r>
      <w:r w:rsidRPr="00C03819">
        <w:rPr>
          <w:rFonts w:ascii="Times New Roman" w:hAnsi="Times New Roman" w:cs="Times New Roman"/>
          <w:color w:val="auto"/>
          <w:sz w:val="28"/>
          <w:szCs w:val="28"/>
        </w:rPr>
        <w:tab/>
        <w:t>d) Trường hợp bổ sung, sửa đổi Giấy phép; cấp lại do mất, thất lạc Giấy phép, thương nhân gửi văn bản đề nghị và các giấy tờ liên quan đến cơ quan cấp phép. Trong thời hạn 03 ngày làm việc, kể từ ngày nhận được hồ sơ đầy đủ, đúng quy định, cơ quan cấp phép xem xét điều chỉnh, cấp lại Giấp phép cho thương nhân.</w:t>
      </w:r>
    </w:p>
    <w:p w14:paraId="2B5B6777"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b/>
          <w:color w:val="auto"/>
          <w:sz w:val="28"/>
          <w:szCs w:val="28"/>
        </w:rPr>
      </w:pPr>
      <w:r w:rsidRPr="00C03819">
        <w:rPr>
          <w:rFonts w:ascii="Times New Roman" w:hAnsi="Times New Roman" w:cs="Times New Roman"/>
          <w:b/>
          <w:color w:val="auto"/>
          <w:sz w:val="28"/>
          <w:szCs w:val="28"/>
        </w:rPr>
        <w:tab/>
        <w:t>8. Trình tự, thủ tục cấp Mã số kinh doanh tạm nhập tái xuất theo quy định tại khoản 12 Điều …</w:t>
      </w:r>
    </w:p>
    <w:p w14:paraId="6C9D0610"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a) Doanh nghiệp gửi 01 bộ hồ sơ đề nghị cấp Mã số kinh doanh tạm nhập, tái xuất trực tiếp hoặc qua đường bưu chính hoặc trực tuyến (nếu có áp dụng) đến cơ quan cấp phép. Hồ sơ bao gồm:</w:t>
      </w:r>
    </w:p>
    <w:p w14:paraId="5EFE78BD"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Văn bản đề nghị cấp Mã số kinh doanh tạm nhập, tái xuất: 01 bản chính.</w:t>
      </w:r>
    </w:p>
    <w:p w14:paraId="636ADE46"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Văn bản của tổ chức tín dụng xác nhận về việc doanh nghiệp nộp số tiền ký quỹ theo quy định tại khoản 1 Điều 23 hoặc Điều 24 hoặc Điều 25 Nghị định số 69/2018/NĐ-CP: 01 bản chính.</w:t>
      </w:r>
    </w:p>
    <w:p w14:paraId="15DE07B0"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xml:space="preserve">- Tài liệu chứng minh doanh nghiệp sở hữu kho, bãi hoặc hợp đồng thuê kho, bãi phục vụ kinh doanh tạm nhập, tái xuất thực phẩm đông lạnh theo quy định tại khoản 2 Điều 23 </w:t>
      </w:r>
      <w:r w:rsidRPr="00C03819">
        <w:rPr>
          <w:rFonts w:ascii="Times New Roman" w:hAnsi="Times New Roman" w:cs="Times New Roman"/>
          <w:bCs/>
          <w:color w:val="auto"/>
          <w:sz w:val="28"/>
          <w:szCs w:val="28"/>
        </w:rPr>
        <w:t xml:space="preserve">Nghị định </w:t>
      </w:r>
      <w:r w:rsidRPr="00C03819">
        <w:rPr>
          <w:rFonts w:ascii="Times New Roman" w:hAnsi="Times New Roman" w:cs="Times New Roman"/>
          <w:color w:val="auto"/>
          <w:sz w:val="28"/>
          <w:szCs w:val="28"/>
        </w:rPr>
        <w:t xml:space="preserve">số 69/2018/NĐ-CP (chỉ trong trường hợp doanh nghiệp xin cấp Mã số kinh doanh tạm nhập, tái xuất thực phẩm đông lạnh): 01 bản sao </w:t>
      </w:r>
    </w:p>
    <w:p w14:paraId="01D99FC4"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xml:space="preserve">- Văn bản của cơ quan điện lực nơi doanh nghiệp có kho, bãi xác nhận về </w:t>
      </w:r>
      <w:r w:rsidRPr="00C03819">
        <w:rPr>
          <w:rFonts w:ascii="Times New Roman" w:hAnsi="Times New Roman" w:cs="Times New Roman"/>
          <w:color w:val="auto"/>
          <w:sz w:val="28"/>
          <w:szCs w:val="28"/>
        </w:rPr>
        <w:lastRenderedPageBreak/>
        <w:t>việc kho, bãi có đủ nguồn điện lưới để vận hành các công-ten-nơ lạnh theo sức chứa (chỉ trong trường hợp doanh nghiệp xin cấp Mã số kinh doanh tạm nhập, tái xuất thực phẩm đông lạnh): 01 bản chính.</w:t>
      </w:r>
    </w:p>
    <w:p w14:paraId="14D2D7DB"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b) Trường hợp hồ sơ chưa đầy đủ, đúng quy định, trong thời hạn 3 ngày làm việc, kể từ ngày tiếp nhận hồ sơ của doanh nghiệp, cơ quan cấp phép có văn bản yêu cầu doanh nghiệp hoàn thiện hồ sơ.</w:t>
      </w:r>
    </w:p>
    <w:p w14:paraId="77AFA222"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c) Đối với Mã số kinh doanh tạm nhập, tái xuất hàng thực phẩm đông lạnh, trong thời hạn 07 ngày làm việc, kể từ ngày nhận được hồ sơ đầy đủ, đúng quy định, cơ quan cấp phép tiến hành kiểm tra, xác nhận điều kiện kho, bãi. Trong thời hạn 07 ngày làm việc, kể từ ngày có kết quả kiểm tra, xác nhận điều kiện kho, bãi, cơ quan cấp phép xem xét cấp Mã số kinh doanh tạm nhập, tái xuất hàng thực phẩm đông lạnh cho doanh nghiệp.</w:t>
      </w:r>
    </w:p>
    <w:p w14:paraId="27EBDE53"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xml:space="preserve">Đối với Mã số kinh doanh tạm nhập, tái xuất hàng hóa có thuế tiêu thụ đặc biệt và Mã số kinh doanh tạm nhập, tái xuất hàng hóa đã qua sử dụng, </w:t>
      </w:r>
      <w:r w:rsidRPr="00C03819">
        <w:rPr>
          <w:rFonts w:ascii="Times New Roman" w:hAnsi="Times New Roman" w:cs="Times New Roman"/>
          <w:iCs/>
          <w:color w:val="auto"/>
          <w:sz w:val="28"/>
          <w:szCs w:val="28"/>
          <w:lang w:val="en-AU"/>
        </w:rPr>
        <w:t>trong thời hạn 07 ngày làm việc, kể từ ngày nhận được hồ sơ đầy đủ, đúng quy định, cơ quan cấp phép xem xét cấp Mã số kinh doanh tạm nhập, tái xuất cho doanh nghiệp.</w:t>
      </w:r>
    </w:p>
    <w:p w14:paraId="1EBCE641"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Trường hợp không cấp Mã số kinh doanh tạm nhập, tái xuất, cơ quan cấp phép trả lời bằng văn bản và nêu rõ lý do.</w:t>
      </w:r>
    </w:p>
    <w:p w14:paraId="4FDA05C2"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xml:space="preserve">d) Trường hợp bổ sung, sửa đổi Mã số kinh doanh tạm nhập, tái xuất, cấp lại do mất, thất lạc Mã số kinh doanh tạm nhập, tái xuất, doanh nghiệp gửi văn bản đề nghị và các giấy tờ liên quan đến cơ quan cấp phép. Trong thời hạn 05 ngày làm việc, kể từ ngày nhận được hồ sơ đầy đủ, đúng quy định, cơ quan cấp phép xem xét điều chỉnh, cấp lại Mã số kinh doanh tạm nhập, tái xuất cho doanh nghiệp. </w:t>
      </w:r>
    </w:p>
    <w:p w14:paraId="7A1BBB84"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đ) Trường hợp phải xác minh các tài liệu, giấy tờ liên quan trong hồ sơ đề nghị cấp Mã số kinh doanh tạm nhập, tái xuất của doanh nghiệp, thời gian xử lý hồ sơ tính từ thời điểm cơ quan cấp phép nhận được văn bản trả lời của các cơ quan liên quan đối với việc xác minh.</w:t>
      </w:r>
    </w:p>
    <w:p w14:paraId="14F5A134"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b/>
          <w:color w:val="auto"/>
          <w:sz w:val="28"/>
          <w:szCs w:val="28"/>
        </w:rPr>
      </w:pPr>
      <w:r w:rsidRPr="00C03819">
        <w:rPr>
          <w:rFonts w:ascii="Times New Roman" w:hAnsi="Times New Roman" w:cs="Times New Roman"/>
          <w:color w:val="auto"/>
          <w:sz w:val="28"/>
          <w:szCs w:val="28"/>
        </w:rPr>
        <w:tab/>
      </w:r>
      <w:r w:rsidRPr="00C03819">
        <w:rPr>
          <w:rFonts w:ascii="Times New Roman" w:hAnsi="Times New Roman" w:cs="Times New Roman"/>
          <w:b/>
          <w:color w:val="auto"/>
          <w:sz w:val="28"/>
          <w:szCs w:val="28"/>
        </w:rPr>
        <w:t xml:space="preserve">9. Trình tự, thủ tục cấp phép quá cảnh </w:t>
      </w:r>
      <w:r w:rsidRPr="00C03819">
        <w:rPr>
          <w:rFonts w:ascii="Times New Roman" w:hAnsi="Times New Roman" w:cs="Times New Roman"/>
          <w:b/>
          <w:bCs/>
          <w:color w:val="auto"/>
          <w:sz w:val="28"/>
          <w:szCs w:val="28"/>
        </w:rPr>
        <w:t xml:space="preserve">hàng hóa cấm xuất khẩu, cấm nhập khẩu; hàng hóa tạm ngừng xuất khẩu, tạm ngừng nhập khẩu; hàng hóa cấm kinh doanh theo quy định pháp luật theo quy định </w:t>
      </w:r>
      <w:r w:rsidRPr="00C03819">
        <w:rPr>
          <w:rFonts w:ascii="Times New Roman" w:hAnsi="Times New Roman" w:cs="Times New Roman"/>
          <w:b/>
          <w:color w:val="auto"/>
          <w:sz w:val="28"/>
          <w:szCs w:val="28"/>
        </w:rPr>
        <w:t>tại khoản 4 Điều … và khoản 13 Điều …</w:t>
      </w:r>
    </w:p>
    <w:p w14:paraId="2E36113F"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xml:space="preserve">a) Chủ hàng gửi 1 bộ hồ sơ đề nghị quá cảnh hàng hóa trực tiếp hoặc qua đường bưu chính hoặc trực tuyến (nếu có áp dụng) đến cơ quan cấp phép. </w:t>
      </w:r>
    </w:p>
    <w:p w14:paraId="6B40710E"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Hồ sơ bao gồm:</w:t>
      </w:r>
    </w:p>
    <w:p w14:paraId="223E17C1"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Văn bản đề nghị quá cảnh hàng hóa nêu rõ mặt hàng (tên hàng, mã HS, số lượng, trị giá); phương tiện vận chuyển; tuyến đường vận chuyển: 01 bản chính.</w:t>
      </w:r>
    </w:p>
    <w:p w14:paraId="43220FB8"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Hợp đồng vận tải: 01 bản chính.</w:t>
      </w:r>
    </w:p>
    <w:p w14:paraId="0CC1E010"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r>
      <w:r w:rsidRPr="00C03819">
        <w:rPr>
          <w:rFonts w:ascii="Times New Roman" w:hAnsi="Times New Roman" w:cs="Times New Roman"/>
          <w:color w:val="auto"/>
          <w:sz w:val="28"/>
          <w:szCs w:val="28"/>
        </w:rPr>
        <w:tab/>
        <w:t>b) Trường hợp hồ sơ chưa đầy đủ, đúng quy định, trong thời hạn 03 ngày làm việc, kể từ ngày tiếp nhận hồ sơ, cơ quan cấp phép có văn bản yêu cầu chủ hàng hoàn thiện hồ sơ.</w:t>
      </w:r>
    </w:p>
    <w:p w14:paraId="04BD6D9A"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lastRenderedPageBreak/>
        <w:tab/>
        <w:t>c) Trong thời hạn 05 ngày làm việc, kể từ ngày nhận được hồ sơ đầy đủ, đúng quy định, cơ quan cấp phép có văn bản trả lời chủ hàng. Trường hợp không chấp thuận phải nêu rõ lý do. Trường hợp cần trao đổi với các cơ quan liên quan về hồ sơ đề nghị của thương nhân, thời gian xử lý hồ sơ tính từ thời điểm cơ quan cấp phép nhận được văn bản trả lời của các cơ quan liên quan.</w:t>
      </w:r>
    </w:p>
    <w:p w14:paraId="722271BA"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b/>
          <w:color w:val="auto"/>
          <w:sz w:val="28"/>
          <w:szCs w:val="28"/>
        </w:rPr>
      </w:pPr>
      <w:r w:rsidRPr="00C03819">
        <w:rPr>
          <w:rFonts w:ascii="Times New Roman" w:hAnsi="Times New Roman" w:cs="Times New Roman"/>
          <w:b/>
          <w:color w:val="auto"/>
          <w:sz w:val="28"/>
          <w:szCs w:val="28"/>
        </w:rPr>
        <w:tab/>
        <w:t xml:space="preserve">10. Trình tự, thủ tục </w:t>
      </w:r>
      <w:r w:rsidRPr="00C03819">
        <w:rPr>
          <w:rFonts w:ascii="Times New Roman" w:hAnsi="Times New Roman" w:cs="Times New Roman"/>
          <w:b/>
          <w:bCs/>
          <w:color w:val="auto"/>
          <w:sz w:val="28"/>
          <w:szCs w:val="28"/>
        </w:rPr>
        <w:t xml:space="preserve">Giấy phép cho thương nhân được ký hợp đồng đại lý mua, bán hàng hóa xuất khẩu theo giấy phép theo quy định </w:t>
      </w:r>
      <w:r w:rsidRPr="00C03819">
        <w:rPr>
          <w:rFonts w:ascii="Times New Roman" w:hAnsi="Times New Roman" w:cs="Times New Roman"/>
          <w:b/>
          <w:color w:val="auto"/>
          <w:sz w:val="28"/>
          <w:szCs w:val="28"/>
        </w:rPr>
        <w:t xml:space="preserve">tại khoản 14 Điều … </w:t>
      </w:r>
    </w:p>
    <w:p w14:paraId="2E71E309"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a) Thương nhân gửi 01 bộ hồ sơ đề nghị cấp Giấy phép cho thương nhân được ký hợp đồng đại lý trực tiếp hoặc qua đường bưu chính hoặc trực tuyến (nếu có áp dụng) đến cơ quan cấp phép</w:t>
      </w:r>
      <w:r w:rsidRPr="00C03819">
        <w:rPr>
          <w:rFonts w:ascii="Times New Roman" w:hAnsi="Times New Roman" w:cs="Times New Roman"/>
          <w:bCs/>
          <w:color w:val="auto"/>
          <w:sz w:val="28"/>
          <w:szCs w:val="28"/>
        </w:rPr>
        <w:t>.</w:t>
      </w:r>
    </w:p>
    <w:p w14:paraId="621F8A7D"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Hồ sơ đề nghị bao gồm: Văn bản đề nghị cấp Giấy phép ký hợp đồng đại lý (trong đó, nêu cụ thể các nội dung về tên, số lượng hàng hóa thuộc hợp đồng đại lý, bên giao địa lý/bên đại lý, thù lao đại lý, thời hạn đại lý): 01 bản chính.</w:t>
      </w:r>
    </w:p>
    <w:p w14:paraId="6F10BC6B"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r>
      <w:r w:rsidRPr="00C03819">
        <w:rPr>
          <w:rFonts w:ascii="Times New Roman" w:hAnsi="Times New Roman" w:cs="Times New Roman"/>
          <w:color w:val="auto"/>
          <w:sz w:val="28"/>
          <w:szCs w:val="28"/>
        </w:rPr>
        <w:tab/>
        <w:t>b) Trường hợp hồ sơ chưa đầy đủ, đúng quy định, trong thời hạn 03 ngày làm việc, kể từ ngày tiếp nhận hồ sơ, cơ quan cấp phép thông báo để thương nhân hoàn thiện hồ sơ.</w:t>
      </w:r>
    </w:p>
    <w:p w14:paraId="70193AFF"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r>
      <w:r w:rsidRPr="00C03819">
        <w:rPr>
          <w:rFonts w:ascii="Times New Roman" w:hAnsi="Times New Roman" w:cs="Times New Roman"/>
          <w:color w:val="auto"/>
          <w:sz w:val="28"/>
          <w:szCs w:val="28"/>
        </w:rPr>
        <w:tab/>
        <w:t>c) Trong thời hạn 07 ngày làm việc kể từ ngày nhận được hồ sơ đầy đủ, đúng quy định, cơ quan cấp phép có văn bản trả lời về việc cho phép hay không cho phép thương nhân ký hợp đồng đại lý. Trường hợp không cho phép, phải nêu rõ lý do. Trường hợp cần trao đổi với các cơ quan liên quan về hồ sơ đề nghị của thương nhân, thời gian xử lý hồ sơ tính từ thời điểm cơ quan cấp phép nhận được văn bản trả lời của các cơ quan liên quan.</w:t>
      </w:r>
    </w:p>
    <w:p w14:paraId="12F938A8" w14:textId="77777777" w:rsidR="00520939" w:rsidRPr="00C03819" w:rsidRDefault="00520939" w:rsidP="00520939">
      <w:pPr>
        <w:tabs>
          <w:tab w:val="left" w:pos="567"/>
          <w:tab w:val="right" w:leader="dot" w:pos="8931"/>
        </w:tabs>
        <w:spacing w:before="120" w:after="120"/>
        <w:ind w:firstLine="709"/>
        <w:jc w:val="both"/>
        <w:rPr>
          <w:rFonts w:ascii="Times New Roman" w:hAnsi="Times New Roman" w:cs="Times New Roman"/>
          <w:b/>
          <w:bCs/>
          <w:color w:val="auto"/>
          <w:sz w:val="28"/>
          <w:szCs w:val="28"/>
        </w:rPr>
      </w:pPr>
      <w:r w:rsidRPr="00C03819">
        <w:rPr>
          <w:rFonts w:ascii="Times New Roman" w:hAnsi="Times New Roman" w:cs="Times New Roman"/>
          <w:color w:val="auto"/>
          <w:sz w:val="28"/>
          <w:szCs w:val="28"/>
        </w:rPr>
        <w:tab/>
      </w:r>
      <w:r w:rsidRPr="00C03819">
        <w:rPr>
          <w:rFonts w:ascii="Times New Roman" w:hAnsi="Times New Roman" w:cs="Times New Roman"/>
          <w:b/>
          <w:color w:val="auto"/>
          <w:sz w:val="28"/>
          <w:szCs w:val="28"/>
        </w:rPr>
        <w:t>11</w:t>
      </w:r>
      <w:r w:rsidRPr="00C03819">
        <w:rPr>
          <w:rFonts w:ascii="Times New Roman" w:hAnsi="Times New Roman" w:cs="Times New Roman"/>
          <w:b/>
          <w:color w:val="auto"/>
          <w:spacing w:val="-4"/>
          <w:sz w:val="28"/>
          <w:szCs w:val="28"/>
          <w:lang w:val="nl-NL"/>
        </w:rPr>
        <w:t>. Trình tự</w:t>
      </w:r>
      <w:r w:rsidRPr="00C03819">
        <w:rPr>
          <w:rFonts w:ascii="Times New Roman" w:hAnsi="Times New Roman" w:cs="Times New Roman"/>
          <w:b/>
          <w:color w:val="auto"/>
          <w:sz w:val="28"/>
          <w:szCs w:val="28"/>
        </w:rPr>
        <w:t xml:space="preserve">, thủ tục </w:t>
      </w:r>
      <w:r w:rsidRPr="00C03819">
        <w:rPr>
          <w:rFonts w:ascii="Times New Roman" w:hAnsi="Times New Roman" w:cs="Times New Roman"/>
          <w:b/>
          <w:bCs/>
          <w:color w:val="auto"/>
          <w:sz w:val="28"/>
          <w:szCs w:val="28"/>
        </w:rPr>
        <w:t>cấp, cấp lại, sửa đổi, bổ sung, gia hạn, thu hồi Giấy chứng nhận đăng ký quyền xuất khẩu, quyền nhập khẩu hàng hoá cho thương nhân nước ngoài không có hiện diện tại Việt Nam quy định tại khoản 1 Điều …</w:t>
      </w:r>
    </w:p>
    <w:p w14:paraId="7DFF4DC8" w14:textId="77777777" w:rsidR="00520939" w:rsidRPr="00C03819" w:rsidRDefault="00520939" w:rsidP="00520939">
      <w:pPr>
        <w:tabs>
          <w:tab w:val="left" w:pos="567"/>
          <w:tab w:val="right" w:leader="dot" w:pos="8931"/>
        </w:tabs>
        <w:spacing w:before="120" w:after="120"/>
        <w:ind w:firstLine="709"/>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a) Hồ sơ đề nghị cấp, cấp lại, sửa đổi, bổ sung, gia hạn, thu hồi Giấy chứng nhận đăng ký quyền xuất khẩu, quyền nhập khẩu hàng hoá bao gồm:</w:t>
      </w:r>
    </w:p>
    <w:p w14:paraId="4658002B" w14:textId="77777777" w:rsidR="00520939" w:rsidRPr="00C03819" w:rsidRDefault="00520939" w:rsidP="00520939">
      <w:pPr>
        <w:tabs>
          <w:tab w:val="left" w:pos="567"/>
          <w:tab w:val="right" w:leader="dot" w:pos="8931"/>
        </w:tabs>
        <w:spacing w:before="120" w:after="120"/>
        <w:ind w:firstLine="709"/>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 Văn bản đề nghị cấp Giấy chứng nhận đăng ký quyền xuất khẩu, quyền nhập khẩu theo mẫu quy định tại Thông tư số 28/2012/TT-BCT ngày 27 tháng 9 năm 2012 của Bộ trưởng Bộ Công Thương: 01 bản chính.</w:t>
      </w:r>
    </w:p>
    <w:p w14:paraId="390B5E0B" w14:textId="77777777" w:rsidR="00520939" w:rsidRPr="00C03819" w:rsidRDefault="00520939" w:rsidP="00520939">
      <w:pPr>
        <w:tabs>
          <w:tab w:val="left" w:pos="567"/>
          <w:tab w:val="right" w:leader="dot" w:pos="8931"/>
        </w:tabs>
        <w:spacing w:before="120" w:after="120"/>
        <w:ind w:firstLine="709"/>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 Bản giải trình và hồ sơ chứng minh việc đáp ứng các điều kiện quy định tại Điều 7 Nghị định số 90/2007/NĐ-CP của Chính phủ: 01 bản chính.</w:t>
      </w:r>
    </w:p>
    <w:p w14:paraId="04239F78" w14:textId="77777777" w:rsidR="00520939" w:rsidRPr="00C03819" w:rsidRDefault="00520939" w:rsidP="00520939">
      <w:pPr>
        <w:tabs>
          <w:tab w:val="left" w:pos="567"/>
          <w:tab w:val="right" w:leader="dot" w:pos="8931"/>
        </w:tabs>
        <w:spacing w:before="120" w:after="120"/>
        <w:ind w:firstLine="709"/>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 Bản sao giấy chứng minh thư, hộ chiếu hoặc chứng thực cá nhân hợp pháp khác đối với thương nhân nước ngoài là cá nhân.</w:t>
      </w:r>
    </w:p>
    <w:p w14:paraId="65A97F68" w14:textId="77777777" w:rsidR="00520939" w:rsidRPr="00C03819" w:rsidRDefault="00520939" w:rsidP="00520939">
      <w:pPr>
        <w:tabs>
          <w:tab w:val="left" w:pos="567"/>
          <w:tab w:val="right" w:leader="dot" w:pos="8931"/>
        </w:tabs>
        <w:spacing w:before="120" w:after="120"/>
        <w:ind w:firstLine="709"/>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 Bản sao Giấy chứng nhận đăng ký kinh doanh hoặc giấy tờ khác có giá trị tương đương và bản sao giấy chứng minh thư, hộ chiếu hoặc chứng thực cá nhân hợp pháp khác của người đại diện theo pháp luật; báo cáo tài chính và hoạt động của năm trước đó đối với thương nhân nước ngoài là tổ chức kinh tế.</w:t>
      </w:r>
    </w:p>
    <w:p w14:paraId="32899731" w14:textId="77777777" w:rsidR="00520939" w:rsidRPr="00C03819" w:rsidRDefault="00520939" w:rsidP="00520939">
      <w:pPr>
        <w:tabs>
          <w:tab w:val="left" w:pos="567"/>
          <w:tab w:val="right" w:leader="dot" w:pos="8931"/>
        </w:tabs>
        <w:spacing w:before="120" w:after="120"/>
        <w:ind w:firstLine="709"/>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lastRenderedPageBreak/>
        <w:t>- Văn bản xác nhận vốn kinh doanh, số tài khoản tại ngân hàng nơi thương nhân nước ngoài mở tài khoản ở quốc gia hoặc vùng lãnh thổ mà thương nhân nước ngoài đăng ký kinh doanh.</w:t>
      </w:r>
    </w:p>
    <w:p w14:paraId="637A078B" w14:textId="77777777" w:rsidR="00520939" w:rsidRPr="00C03819" w:rsidRDefault="00520939" w:rsidP="00520939">
      <w:pPr>
        <w:tabs>
          <w:tab w:val="left" w:pos="567"/>
          <w:tab w:val="right" w:leader="dot" w:pos="8931"/>
        </w:tabs>
        <w:spacing w:before="120" w:after="120"/>
        <w:ind w:firstLine="709"/>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 Hồ sơ đề nghị cấp phép phải được lập bằng cả tiếng Anh và tiếng Việt và phải được cơ quan đại diện ngoại giao của Việt Nam ở nước ngoài hoặc cơ quan đại diện ngoại giao của nước ngoài tại Việt Nam chứng nhận và thực hiện hợp pháp hoá lãnh sự theo quy định của pháp luật Việt Nam.</w:t>
      </w:r>
    </w:p>
    <w:p w14:paraId="5B804A0B" w14:textId="77777777" w:rsidR="00520939" w:rsidRPr="00C03819" w:rsidRDefault="00520939" w:rsidP="00520939">
      <w:pPr>
        <w:tabs>
          <w:tab w:val="left" w:pos="567"/>
          <w:tab w:val="right" w:leader="dot" w:pos="8931"/>
        </w:tabs>
        <w:spacing w:before="120" w:after="120"/>
        <w:ind w:firstLine="709"/>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b) Trình tự cấp Giấy chứng nhận đăng ký quyền xuất khẩu, nhập khẩu hàng hóa</w:t>
      </w:r>
    </w:p>
    <w:p w14:paraId="63A56D13" w14:textId="77777777" w:rsidR="00520939" w:rsidRPr="00C03819" w:rsidRDefault="00520939" w:rsidP="00520939">
      <w:pPr>
        <w:tabs>
          <w:tab w:val="left" w:pos="567"/>
          <w:tab w:val="right" w:leader="dot" w:pos="8931"/>
        </w:tabs>
        <w:spacing w:before="120" w:after="120"/>
        <w:ind w:firstLine="709"/>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 xml:space="preserve">- Thương nhân nước ngoài không có hiện diện tại Việt Nam hoặc cá nhân, tổ chức kinh tế đại diện cho thương nhân không hiện diện tại Việt Nam gửi 01 bộ hồ sơ </w:t>
      </w:r>
      <w:r w:rsidRPr="00C03819">
        <w:rPr>
          <w:rFonts w:ascii="Times New Roman" w:hAnsi="Times New Roman" w:cs="Times New Roman"/>
          <w:color w:val="auto"/>
          <w:sz w:val="28"/>
          <w:szCs w:val="28"/>
        </w:rPr>
        <w:t>trực tiếp hoặc qua đường bưu chính hoặc trực tuyến (nếu có áp dụng) đến cơ quan cấp phép.</w:t>
      </w:r>
    </w:p>
    <w:p w14:paraId="5C564D04" w14:textId="77777777" w:rsidR="00520939" w:rsidRPr="00C03819" w:rsidRDefault="00520939" w:rsidP="00520939">
      <w:pPr>
        <w:tabs>
          <w:tab w:val="left" w:pos="567"/>
          <w:tab w:val="right" w:leader="dot" w:pos="8931"/>
        </w:tabs>
        <w:spacing w:before="120" w:after="120"/>
        <w:ind w:firstLine="709"/>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 Trường hợp hồ sơ không hợp lệ, trong thời hạn 07 ngày làm việc, kể từ ngày nhận được hồ sơ, cơ quan cấp phép phải thông báo cho thương nhân nước ngoài hoặc cá nhân, tổ chức kinh tế đại diện cho thương nhân không hiện diện tại Việt Nam để bổ sung hoặc làm lại hồ sơ.</w:t>
      </w:r>
    </w:p>
    <w:p w14:paraId="75D5677E" w14:textId="77777777" w:rsidR="00520939" w:rsidRPr="00C03819" w:rsidRDefault="00520939" w:rsidP="00520939">
      <w:pPr>
        <w:tabs>
          <w:tab w:val="left" w:pos="567"/>
          <w:tab w:val="right" w:leader="dot" w:pos="8931"/>
        </w:tabs>
        <w:spacing w:before="120" w:after="120"/>
        <w:ind w:firstLine="709"/>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 Trong thời hạn 30 ngày làm việc, kể từ ngày nhận được hồ sơ hợp lệ, cơ quan cấp phép có trách nhiệm cấp Giấy chứng nhận đăng ký quyền xuất khẩu, quyền nhập khẩu cho thương nhân nước ngoài. Trong trường hợp từ chối không cấp Giấy chứng nhận đăng ký quyền xuất khẩu, quyền nhập khẩu, cũng trong thời gian ghi ở khoản này, cơ quan cấp phép phải thông báo cho thương nhân nước ngoài hoặc cá nhân, tổ chức kinh tế đại diện cho thương nhân không hiện diện tại Việt Nam bằng văn bản và nêu rõ lý do.</w:t>
      </w:r>
    </w:p>
    <w:p w14:paraId="16F05333" w14:textId="77777777" w:rsidR="00520939" w:rsidRPr="00C03819" w:rsidRDefault="00520939" w:rsidP="00520939">
      <w:pPr>
        <w:tabs>
          <w:tab w:val="left" w:pos="567"/>
          <w:tab w:val="right" w:leader="dot" w:pos="8931"/>
        </w:tabs>
        <w:spacing w:before="120" w:after="120"/>
        <w:ind w:firstLine="709"/>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 Trong thời hạn 05 ngày làm việc, kể từ ngày được cấp Giấy chứng nhận đăng ký quyền xuất khẩu, quyền nhập khẩu, thương nhân nước ngoài không có hiện diện tại Việt Nam phải công bố công khai các nội dung được ghi trong Giấy chứng nhận đăng ký quyền xuất khẩu, quyền nhập khẩu của mình trong ba số liên tiếp trên các phương tiện thông tin đại chúng hoặc trên một trong các loại tờ báo viết được phổ biến toàn quốc tại Việt Nam.</w:t>
      </w:r>
    </w:p>
    <w:p w14:paraId="1CB479E9" w14:textId="77777777" w:rsidR="00520939" w:rsidRPr="00C03819" w:rsidRDefault="00520939" w:rsidP="00520939">
      <w:pPr>
        <w:tabs>
          <w:tab w:val="left" w:pos="567"/>
          <w:tab w:val="right" w:leader="dot" w:pos="8931"/>
        </w:tabs>
        <w:spacing w:before="120" w:after="120"/>
        <w:ind w:firstLine="709"/>
        <w:jc w:val="both"/>
        <w:rPr>
          <w:rFonts w:ascii="Times New Roman" w:hAnsi="Times New Roman" w:cs="Times New Roman"/>
          <w:bCs/>
          <w:color w:val="auto"/>
          <w:sz w:val="28"/>
          <w:szCs w:val="28"/>
        </w:rPr>
      </w:pPr>
      <w:r w:rsidRPr="00C03819">
        <w:rPr>
          <w:rFonts w:ascii="Times New Roman" w:hAnsi="Times New Roman" w:cs="Times New Roman"/>
          <w:bCs/>
          <w:color w:val="auto"/>
          <w:sz w:val="28"/>
          <w:szCs w:val="28"/>
        </w:rPr>
        <w:t>c) Trình tự sửa đổi, bổ sung, cấp lại, gia hạn Giấy chứng nhận đăng ký quyền xuất khẩu, quyền nhập khẩu thực hiện theo quy định tại Điều 12, Điều 13 Nghị định số 90/2007/NĐ-CP của Chính phủ.</w:t>
      </w:r>
    </w:p>
    <w:p w14:paraId="52B5A3D4"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b/>
          <w:bCs/>
          <w:color w:val="auto"/>
          <w:sz w:val="28"/>
          <w:szCs w:val="28"/>
        </w:rPr>
      </w:pPr>
      <w:r w:rsidRPr="00C03819">
        <w:rPr>
          <w:rFonts w:ascii="Times New Roman" w:hAnsi="Times New Roman" w:cs="Times New Roman"/>
          <w:b/>
          <w:color w:val="auto"/>
          <w:sz w:val="28"/>
          <w:szCs w:val="28"/>
        </w:rPr>
        <w:tab/>
      </w:r>
      <w:r w:rsidRPr="00C03819">
        <w:rPr>
          <w:rFonts w:ascii="Times New Roman" w:hAnsi="Times New Roman" w:cs="Times New Roman"/>
          <w:b/>
          <w:color w:val="auto"/>
          <w:sz w:val="28"/>
          <w:szCs w:val="28"/>
        </w:rPr>
        <w:tab/>
        <w:t xml:space="preserve">12. Trình tự, thủ tục thực hiện nhiệm vụ </w:t>
      </w:r>
      <w:r w:rsidRPr="00C03819">
        <w:rPr>
          <w:rFonts w:ascii="Times New Roman" w:hAnsi="Times New Roman" w:cs="Times New Roman"/>
          <w:b/>
          <w:bCs/>
          <w:color w:val="auto"/>
          <w:sz w:val="28"/>
          <w:szCs w:val="28"/>
        </w:rPr>
        <w:t>cấp Giấy phép nhập khẩu sản phẩm thuốc lá để kinh doanh hàng miễn thuế quy định tại khoản 1 Điều …</w:t>
      </w:r>
    </w:p>
    <w:p w14:paraId="1D5AE119"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a) Doanh nghiệp gửi 1 bộ hồ sơ quy định tại khoản 2 Điều 5 Nghị định số 100/2020/NĐ-CP ngày 28 tháng 8 năm 2020 của Chính phủ về kinh doanh hàng miễn thuế trực tiếp hoặc qua đường bưu chính hoặc trực tuyến (nếu có áp dụng) đến cơ quan cấp phép.</w:t>
      </w:r>
    </w:p>
    <w:p w14:paraId="427A30D5"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xml:space="preserve">b) Trường hợp hồ sơ chưa đầy đủ, đúng quy định, trong thời hạn 3 ngày làm việc, kể từ ngày tiếp nhận hồ sơ của doanh nghiệp, cơ quan cấp phép có văn bản </w:t>
      </w:r>
      <w:r w:rsidRPr="00C03819">
        <w:rPr>
          <w:rFonts w:ascii="Times New Roman" w:hAnsi="Times New Roman" w:cs="Times New Roman"/>
          <w:color w:val="auto"/>
          <w:sz w:val="28"/>
          <w:szCs w:val="28"/>
        </w:rPr>
        <w:lastRenderedPageBreak/>
        <w:t>yêu cầu doanh nghiệp hoàn thiện hồ sơ.</w:t>
      </w:r>
    </w:p>
    <w:p w14:paraId="64B0306C" w14:textId="77777777" w:rsidR="00520939" w:rsidRPr="00C03819" w:rsidRDefault="00520939" w:rsidP="00520939">
      <w:pPr>
        <w:tabs>
          <w:tab w:val="left" w:pos="567"/>
          <w:tab w:val="right" w:leader="dot" w:pos="8931"/>
        </w:tabs>
        <w:spacing w:before="120" w:after="120"/>
        <w:jc w:val="both"/>
        <w:rPr>
          <w:rFonts w:ascii="Times New Roman" w:hAnsi="Times New Roman" w:cs="Times New Roman"/>
          <w:b/>
          <w:color w:val="auto"/>
          <w:sz w:val="28"/>
          <w:szCs w:val="28"/>
        </w:rPr>
      </w:pPr>
      <w:r w:rsidRPr="00C03819">
        <w:rPr>
          <w:rFonts w:ascii="Times New Roman" w:hAnsi="Times New Roman" w:cs="Times New Roman"/>
          <w:color w:val="auto"/>
          <w:sz w:val="28"/>
          <w:szCs w:val="28"/>
        </w:rPr>
        <w:tab/>
        <w:t>c) Trong thời hạn 10 ngày làm việc, kể từ ngày nhận được hồ sơ đầy đủ, đúng quy định, cơ quan cấp phép cấp Giấy phép cho thương nhân. Trường hợp không cấp Giấy phép, cơ quan cấp phép trả lời bằng văn bản và nêu rõ lý do.</w:t>
      </w:r>
    </w:p>
    <w:p w14:paraId="563E7F4B" w14:textId="11F8CDED" w:rsidR="00520939" w:rsidRPr="00C03819" w:rsidRDefault="00520939" w:rsidP="00520939">
      <w:pPr>
        <w:spacing w:before="120" w:after="120"/>
        <w:rPr>
          <w:rFonts w:ascii="Times New Roman" w:hAnsi="Times New Roman" w:cs="Times New Roman"/>
          <w:color w:val="auto"/>
          <w:sz w:val="28"/>
          <w:szCs w:val="28"/>
        </w:rPr>
      </w:pPr>
    </w:p>
    <w:p w14:paraId="1100C329" w14:textId="15A7E519" w:rsidR="003E682E" w:rsidRPr="00C03819" w:rsidRDefault="003E682E" w:rsidP="00520939">
      <w:pPr>
        <w:spacing w:before="120" w:after="120"/>
        <w:rPr>
          <w:rFonts w:ascii="Times New Roman" w:hAnsi="Times New Roman" w:cs="Times New Roman"/>
          <w:color w:val="auto"/>
          <w:sz w:val="28"/>
          <w:szCs w:val="28"/>
        </w:rPr>
      </w:pPr>
    </w:p>
    <w:p w14:paraId="650CA98D" w14:textId="051035E5" w:rsidR="003E682E" w:rsidRPr="00C03819" w:rsidRDefault="003E682E" w:rsidP="00520939">
      <w:pPr>
        <w:spacing w:before="120" w:after="120"/>
        <w:rPr>
          <w:rFonts w:ascii="Times New Roman" w:hAnsi="Times New Roman" w:cs="Times New Roman"/>
          <w:color w:val="auto"/>
          <w:sz w:val="28"/>
          <w:szCs w:val="28"/>
        </w:rPr>
      </w:pPr>
    </w:p>
    <w:p w14:paraId="14BF489A" w14:textId="77777777" w:rsidR="003E682E" w:rsidRPr="00C03819" w:rsidRDefault="003E682E" w:rsidP="003E682E">
      <w:pPr>
        <w:tabs>
          <w:tab w:val="left" w:pos="567"/>
          <w:tab w:val="right" w:leader="dot" w:pos="8931"/>
        </w:tabs>
        <w:spacing w:before="120" w:line="350" w:lineRule="atLeast"/>
        <w:jc w:val="center"/>
        <w:rPr>
          <w:rFonts w:ascii="Times New Roman" w:hAnsi="Times New Roman" w:cs="Times New Roman"/>
          <w:b/>
          <w:color w:val="auto"/>
          <w:sz w:val="28"/>
          <w:szCs w:val="28"/>
        </w:rPr>
      </w:pPr>
    </w:p>
    <w:p w14:paraId="78E31755" w14:textId="77777777" w:rsidR="003E682E" w:rsidRPr="00C03819" w:rsidRDefault="003E682E" w:rsidP="003E682E">
      <w:pPr>
        <w:tabs>
          <w:tab w:val="left" w:pos="567"/>
          <w:tab w:val="right" w:leader="dot" w:pos="8931"/>
        </w:tabs>
        <w:spacing w:before="120" w:line="350" w:lineRule="atLeast"/>
        <w:jc w:val="center"/>
        <w:rPr>
          <w:rFonts w:ascii="Times New Roman" w:hAnsi="Times New Roman" w:cs="Times New Roman"/>
          <w:b/>
          <w:color w:val="auto"/>
          <w:sz w:val="28"/>
          <w:szCs w:val="28"/>
        </w:rPr>
      </w:pPr>
    </w:p>
    <w:p w14:paraId="65A63D4D" w14:textId="77777777" w:rsidR="003E682E" w:rsidRPr="00C03819" w:rsidRDefault="003E682E" w:rsidP="003E682E">
      <w:pPr>
        <w:tabs>
          <w:tab w:val="left" w:pos="567"/>
          <w:tab w:val="right" w:leader="dot" w:pos="8931"/>
        </w:tabs>
        <w:spacing w:before="120" w:line="350" w:lineRule="atLeast"/>
        <w:jc w:val="center"/>
        <w:rPr>
          <w:rFonts w:ascii="Times New Roman" w:hAnsi="Times New Roman" w:cs="Times New Roman"/>
          <w:b/>
          <w:color w:val="auto"/>
          <w:sz w:val="28"/>
          <w:szCs w:val="28"/>
        </w:rPr>
      </w:pPr>
    </w:p>
    <w:p w14:paraId="2A3EBF5B" w14:textId="77777777" w:rsidR="003E682E" w:rsidRPr="00C03819" w:rsidRDefault="003E682E" w:rsidP="003E682E">
      <w:pPr>
        <w:tabs>
          <w:tab w:val="left" w:pos="567"/>
          <w:tab w:val="right" w:leader="dot" w:pos="8931"/>
        </w:tabs>
        <w:spacing w:before="120" w:line="350" w:lineRule="atLeast"/>
        <w:jc w:val="center"/>
        <w:rPr>
          <w:rFonts w:ascii="Times New Roman" w:hAnsi="Times New Roman" w:cs="Times New Roman"/>
          <w:b/>
          <w:color w:val="auto"/>
          <w:sz w:val="28"/>
          <w:szCs w:val="28"/>
        </w:rPr>
      </w:pPr>
    </w:p>
    <w:p w14:paraId="4CCE8350" w14:textId="77777777" w:rsidR="003E682E" w:rsidRPr="00C03819" w:rsidRDefault="003E682E" w:rsidP="003E682E">
      <w:pPr>
        <w:tabs>
          <w:tab w:val="left" w:pos="567"/>
          <w:tab w:val="right" w:leader="dot" w:pos="8931"/>
        </w:tabs>
        <w:spacing w:before="120" w:line="350" w:lineRule="atLeast"/>
        <w:jc w:val="center"/>
        <w:rPr>
          <w:rFonts w:ascii="Times New Roman" w:hAnsi="Times New Roman" w:cs="Times New Roman"/>
          <w:b/>
          <w:color w:val="auto"/>
          <w:sz w:val="28"/>
          <w:szCs w:val="28"/>
        </w:rPr>
      </w:pPr>
    </w:p>
    <w:p w14:paraId="43011F15" w14:textId="77777777" w:rsidR="003E682E" w:rsidRPr="00C03819" w:rsidRDefault="003E682E" w:rsidP="003E682E">
      <w:pPr>
        <w:tabs>
          <w:tab w:val="left" w:pos="567"/>
          <w:tab w:val="right" w:leader="dot" w:pos="8931"/>
        </w:tabs>
        <w:spacing w:before="120" w:line="350" w:lineRule="atLeast"/>
        <w:jc w:val="center"/>
        <w:rPr>
          <w:rFonts w:ascii="Times New Roman" w:hAnsi="Times New Roman" w:cs="Times New Roman"/>
          <w:b/>
          <w:color w:val="auto"/>
          <w:sz w:val="28"/>
          <w:szCs w:val="28"/>
        </w:rPr>
      </w:pPr>
    </w:p>
    <w:p w14:paraId="3FEDEC0F" w14:textId="77777777" w:rsidR="003E682E" w:rsidRPr="00C03819" w:rsidRDefault="003E682E" w:rsidP="003E682E">
      <w:pPr>
        <w:tabs>
          <w:tab w:val="left" w:pos="567"/>
          <w:tab w:val="right" w:leader="dot" w:pos="8931"/>
        </w:tabs>
        <w:spacing w:before="120" w:line="350" w:lineRule="atLeast"/>
        <w:jc w:val="center"/>
        <w:rPr>
          <w:rFonts w:ascii="Times New Roman" w:hAnsi="Times New Roman" w:cs="Times New Roman"/>
          <w:b/>
          <w:color w:val="auto"/>
          <w:sz w:val="28"/>
          <w:szCs w:val="28"/>
        </w:rPr>
      </w:pPr>
    </w:p>
    <w:p w14:paraId="69D0F698" w14:textId="77777777" w:rsidR="003E682E" w:rsidRPr="00C03819" w:rsidRDefault="003E682E" w:rsidP="003E682E">
      <w:pPr>
        <w:tabs>
          <w:tab w:val="left" w:pos="567"/>
          <w:tab w:val="right" w:leader="dot" w:pos="8931"/>
        </w:tabs>
        <w:spacing w:before="120" w:line="350" w:lineRule="atLeast"/>
        <w:jc w:val="center"/>
        <w:rPr>
          <w:rFonts w:ascii="Times New Roman" w:hAnsi="Times New Roman" w:cs="Times New Roman"/>
          <w:b/>
          <w:color w:val="auto"/>
          <w:sz w:val="28"/>
          <w:szCs w:val="28"/>
        </w:rPr>
      </w:pPr>
    </w:p>
    <w:p w14:paraId="4F1F50EF" w14:textId="77777777" w:rsidR="003E682E" w:rsidRPr="00C03819" w:rsidRDefault="003E682E" w:rsidP="003E682E">
      <w:pPr>
        <w:tabs>
          <w:tab w:val="left" w:pos="567"/>
          <w:tab w:val="right" w:leader="dot" w:pos="8931"/>
        </w:tabs>
        <w:spacing w:before="120" w:line="350" w:lineRule="atLeast"/>
        <w:jc w:val="center"/>
        <w:rPr>
          <w:rFonts w:ascii="Times New Roman" w:hAnsi="Times New Roman" w:cs="Times New Roman"/>
          <w:b/>
          <w:color w:val="auto"/>
          <w:sz w:val="28"/>
          <w:szCs w:val="28"/>
        </w:rPr>
      </w:pPr>
    </w:p>
    <w:p w14:paraId="39D20062" w14:textId="77777777" w:rsidR="003E682E" w:rsidRPr="00C03819" w:rsidRDefault="003E682E" w:rsidP="003E682E">
      <w:pPr>
        <w:tabs>
          <w:tab w:val="left" w:pos="567"/>
          <w:tab w:val="right" w:leader="dot" w:pos="8931"/>
        </w:tabs>
        <w:spacing w:before="120" w:line="350" w:lineRule="atLeast"/>
        <w:jc w:val="center"/>
        <w:rPr>
          <w:rFonts w:ascii="Times New Roman" w:hAnsi="Times New Roman" w:cs="Times New Roman"/>
          <w:b/>
          <w:color w:val="auto"/>
          <w:sz w:val="28"/>
          <w:szCs w:val="28"/>
        </w:rPr>
      </w:pPr>
    </w:p>
    <w:p w14:paraId="0A795C7C" w14:textId="77777777" w:rsidR="003E682E" w:rsidRPr="00C03819" w:rsidRDefault="003E682E" w:rsidP="003E682E">
      <w:pPr>
        <w:tabs>
          <w:tab w:val="left" w:pos="567"/>
          <w:tab w:val="right" w:leader="dot" w:pos="8931"/>
        </w:tabs>
        <w:spacing w:before="120" w:line="350" w:lineRule="atLeast"/>
        <w:jc w:val="center"/>
        <w:rPr>
          <w:rFonts w:ascii="Times New Roman" w:hAnsi="Times New Roman" w:cs="Times New Roman"/>
          <w:b/>
          <w:color w:val="auto"/>
          <w:sz w:val="28"/>
          <w:szCs w:val="28"/>
        </w:rPr>
      </w:pPr>
    </w:p>
    <w:p w14:paraId="6864D3D3" w14:textId="77777777" w:rsidR="003E682E" w:rsidRPr="00C03819" w:rsidRDefault="003E682E" w:rsidP="003E682E">
      <w:pPr>
        <w:tabs>
          <w:tab w:val="left" w:pos="567"/>
          <w:tab w:val="right" w:leader="dot" w:pos="8931"/>
        </w:tabs>
        <w:spacing w:before="120" w:line="350" w:lineRule="atLeast"/>
        <w:jc w:val="center"/>
        <w:rPr>
          <w:rFonts w:ascii="Times New Roman" w:hAnsi="Times New Roman" w:cs="Times New Roman"/>
          <w:b/>
          <w:color w:val="auto"/>
          <w:sz w:val="28"/>
          <w:szCs w:val="28"/>
        </w:rPr>
      </w:pPr>
    </w:p>
    <w:p w14:paraId="638E001E" w14:textId="77777777" w:rsidR="003E682E" w:rsidRPr="00C03819" w:rsidRDefault="003E682E" w:rsidP="003E682E">
      <w:pPr>
        <w:tabs>
          <w:tab w:val="left" w:pos="567"/>
          <w:tab w:val="right" w:leader="dot" w:pos="8931"/>
        </w:tabs>
        <w:spacing w:before="120" w:line="350" w:lineRule="atLeast"/>
        <w:jc w:val="center"/>
        <w:rPr>
          <w:rFonts w:ascii="Times New Roman" w:hAnsi="Times New Roman" w:cs="Times New Roman"/>
          <w:b/>
          <w:color w:val="auto"/>
          <w:sz w:val="28"/>
          <w:szCs w:val="28"/>
        </w:rPr>
      </w:pPr>
    </w:p>
    <w:p w14:paraId="2BD970F7" w14:textId="77777777" w:rsidR="003E682E" w:rsidRPr="00C03819" w:rsidRDefault="003E682E" w:rsidP="003E682E">
      <w:pPr>
        <w:tabs>
          <w:tab w:val="left" w:pos="567"/>
          <w:tab w:val="right" w:leader="dot" w:pos="8931"/>
        </w:tabs>
        <w:spacing w:before="120" w:line="350" w:lineRule="atLeast"/>
        <w:jc w:val="center"/>
        <w:rPr>
          <w:rFonts w:ascii="Times New Roman" w:hAnsi="Times New Roman" w:cs="Times New Roman"/>
          <w:b/>
          <w:color w:val="auto"/>
          <w:sz w:val="28"/>
          <w:szCs w:val="28"/>
        </w:rPr>
      </w:pPr>
    </w:p>
    <w:p w14:paraId="32C44386" w14:textId="77777777" w:rsidR="003E682E" w:rsidRPr="00C03819" w:rsidRDefault="003E682E" w:rsidP="003E682E">
      <w:pPr>
        <w:tabs>
          <w:tab w:val="left" w:pos="567"/>
          <w:tab w:val="right" w:leader="dot" w:pos="8931"/>
        </w:tabs>
        <w:spacing w:before="120" w:line="350" w:lineRule="atLeast"/>
        <w:jc w:val="center"/>
        <w:rPr>
          <w:rFonts w:ascii="Times New Roman" w:hAnsi="Times New Roman" w:cs="Times New Roman"/>
          <w:b/>
          <w:color w:val="auto"/>
          <w:sz w:val="28"/>
          <w:szCs w:val="28"/>
        </w:rPr>
      </w:pPr>
    </w:p>
    <w:p w14:paraId="7ED20736" w14:textId="77777777" w:rsidR="003E682E" w:rsidRPr="00C03819" w:rsidRDefault="003E682E" w:rsidP="003E682E">
      <w:pPr>
        <w:tabs>
          <w:tab w:val="left" w:pos="567"/>
          <w:tab w:val="right" w:leader="dot" w:pos="8931"/>
        </w:tabs>
        <w:spacing w:before="120" w:line="350" w:lineRule="atLeast"/>
        <w:jc w:val="center"/>
        <w:rPr>
          <w:rFonts w:ascii="Times New Roman" w:hAnsi="Times New Roman" w:cs="Times New Roman"/>
          <w:b/>
          <w:color w:val="auto"/>
          <w:sz w:val="28"/>
          <w:szCs w:val="28"/>
        </w:rPr>
      </w:pPr>
    </w:p>
    <w:p w14:paraId="1C6AA265" w14:textId="77777777" w:rsidR="003E682E" w:rsidRPr="00C03819" w:rsidRDefault="003E682E" w:rsidP="003E682E">
      <w:pPr>
        <w:tabs>
          <w:tab w:val="left" w:pos="567"/>
          <w:tab w:val="right" w:leader="dot" w:pos="8931"/>
        </w:tabs>
        <w:spacing w:before="120" w:line="350" w:lineRule="atLeast"/>
        <w:jc w:val="center"/>
        <w:rPr>
          <w:rFonts w:ascii="Times New Roman" w:hAnsi="Times New Roman" w:cs="Times New Roman"/>
          <w:b/>
          <w:color w:val="auto"/>
          <w:sz w:val="28"/>
          <w:szCs w:val="28"/>
        </w:rPr>
      </w:pPr>
    </w:p>
    <w:p w14:paraId="29880194" w14:textId="77777777" w:rsidR="003E682E" w:rsidRPr="00C03819" w:rsidRDefault="003E682E" w:rsidP="003E682E">
      <w:pPr>
        <w:tabs>
          <w:tab w:val="left" w:pos="567"/>
          <w:tab w:val="right" w:leader="dot" w:pos="8931"/>
        </w:tabs>
        <w:spacing w:before="120" w:line="350" w:lineRule="atLeast"/>
        <w:jc w:val="center"/>
        <w:rPr>
          <w:rFonts w:ascii="Times New Roman" w:hAnsi="Times New Roman" w:cs="Times New Roman"/>
          <w:b/>
          <w:color w:val="auto"/>
          <w:sz w:val="28"/>
          <w:szCs w:val="28"/>
        </w:rPr>
      </w:pPr>
    </w:p>
    <w:p w14:paraId="6B5BB526" w14:textId="77777777" w:rsidR="003E682E" w:rsidRPr="00C03819" w:rsidRDefault="003E682E" w:rsidP="003E682E">
      <w:pPr>
        <w:tabs>
          <w:tab w:val="left" w:pos="567"/>
          <w:tab w:val="right" w:leader="dot" w:pos="8931"/>
        </w:tabs>
        <w:spacing w:before="120" w:line="350" w:lineRule="atLeast"/>
        <w:jc w:val="center"/>
        <w:rPr>
          <w:rFonts w:ascii="Times New Roman" w:hAnsi="Times New Roman" w:cs="Times New Roman"/>
          <w:b/>
          <w:color w:val="auto"/>
          <w:sz w:val="28"/>
          <w:szCs w:val="28"/>
        </w:rPr>
      </w:pPr>
    </w:p>
    <w:p w14:paraId="49B4688E" w14:textId="77777777" w:rsidR="003E682E" w:rsidRPr="00C03819" w:rsidRDefault="003E682E" w:rsidP="003E682E">
      <w:pPr>
        <w:tabs>
          <w:tab w:val="left" w:pos="567"/>
          <w:tab w:val="right" w:leader="dot" w:pos="8931"/>
        </w:tabs>
        <w:spacing w:before="120" w:line="350" w:lineRule="atLeast"/>
        <w:jc w:val="center"/>
        <w:rPr>
          <w:rFonts w:ascii="Times New Roman" w:hAnsi="Times New Roman" w:cs="Times New Roman"/>
          <w:b/>
          <w:color w:val="auto"/>
          <w:sz w:val="28"/>
          <w:szCs w:val="28"/>
        </w:rPr>
      </w:pPr>
    </w:p>
    <w:p w14:paraId="7393D148" w14:textId="77777777" w:rsidR="003E682E" w:rsidRPr="00C03819" w:rsidRDefault="003E682E" w:rsidP="003E682E">
      <w:pPr>
        <w:tabs>
          <w:tab w:val="left" w:pos="567"/>
          <w:tab w:val="right" w:leader="dot" w:pos="8931"/>
        </w:tabs>
        <w:spacing w:before="120" w:line="350" w:lineRule="atLeast"/>
        <w:jc w:val="center"/>
        <w:rPr>
          <w:rFonts w:ascii="Times New Roman" w:hAnsi="Times New Roman" w:cs="Times New Roman"/>
          <w:b/>
          <w:color w:val="auto"/>
          <w:sz w:val="28"/>
          <w:szCs w:val="28"/>
        </w:rPr>
      </w:pPr>
    </w:p>
    <w:p w14:paraId="36485D23" w14:textId="0908FF7F" w:rsidR="003E682E" w:rsidRPr="00C03819" w:rsidRDefault="003E682E" w:rsidP="003E682E">
      <w:pPr>
        <w:tabs>
          <w:tab w:val="left" w:pos="567"/>
          <w:tab w:val="right" w:leader="dot" w:pos="8931"/>
        </w:tabs>
        <w:spacing w:before="120" w:line="350" w:lineRule="atLeast"/>
        <w:jc w:val="center"/>
        <w:rPr>
          <w:rFonts w:ascii="Times New Roman" w:hAnsi="Times New Roman" w:cs="Times New Roman"/>
          <w:b/>
          <w:color w:val="auto"/>
          <w:sz w:val="28"/>
          <w:szCs w:val="28"/>
          <w:lang w:val="en-US"/>
        </w:rPr>
      </w:pPr>
      <w:r w:rsidRPr="00C03819">
        <w:rPr>
          <w:rFonts w:ascii="Times New Roman" w:hAnsi="Times New Roman" w:cs="Times New Roman"/>
          <w:b/>
          <w:color w:val="auto"/>
          <w:sz w:val="28"/>
          <w:szCs w:val="28"/>
        </w:rPr>
        <w:t>Phụ lục</w:t>
      </w:r>
      <w:r w:rsidR="009A1F79" w:rsidRPr="00C03819">
        <w:rPr>
          <w:rFonts w:ascii="Times New Roman" w:hAnsi="Times New Roman" w:cs="Times New Roman"/>
          <w:b/>
          <w:color w:val="auto"/>
          <w:sz w:val="28"/>
          <w:szCs w:val="28"/>
          <w:lang w:val="en-US"/>
        </w:rPr>
        <w:t xml:space="preserve"> ….</w:t>
      </w:r>
    </w:p>
    <w:p w14:paraId="1129DA5D" w14:textId="77777777" w:rsidR="003E682E" w:rsidRPr="00C03819" w:rsidRDefault="003E682E" w:rsidP="003E682E">
      <w:pPr>
        <w:tabs>
          <w:tab w:val="left" w:pos="567"/>
          <w:tab w:val="right" w:leader="dot" w:pos="8931"/>
        </w:tabs>
        <w:spacing w:before="120" w:line="350" w:lineRule="atLeast"/>
        <w:ind w:firstLine="567"/>
        <w:jc w:val="center"/>
        <w:rPr>
          <w:rFonts w:ascii="Times New Roman" w:hAnsi="Times New Roman" w:cs="Times New Roman"/>
          <w:b/>
          <w:color w:val="auto"/>
          <w:sz w:val="28"/>
          <w:szCs w:val="28"/>
        </w:rPr>
      </w:pPr>
      <w:r w:rsidRPr="00C03819">
        <w:rPr>
          <w:rFonts w:ascii="Times New Roman" w:hAnsi="Times New Roman" w:cs="Times New Roman"/>
          <w:b/>
          <w:color w:val="auto"/>
          <w:sz w:val="28"/>
          <w:szCs w:val="28"/>
        </w:rPr>
        <w:t xml:space="preserve">VỀ </w:t>
      </w:r>
      <w:r w:rsidRPr="00C03819">
        <w:rPr>
          <w:rFonts w:ascii="Times New Roman" w:hAnsi="Times New Roman" w:cs="Times New Roman"/>
          <w:b/>
          <w:iCs/>
          <w:color w:val="auto"/>
          <w:sz w:val="28"/>
          <w:szCs w:val="28"/>
        </w:rPr>
        <w:t xml:space="preserve">TRÌNH TỰ, THỦ TỤC THỰC HIỆN NHIỆM VỤ </w:t>
      </w:r>
      <w:r w:rsidRPr="00C03819">
        <w:rPr>
          <w:rFonts w:ascii="Times New Roman" w:hAnsi="Times New Roman" w:cs="Times New Roman"/>
          <w:b/>
          <w:color w:val="auto"/>
          <w:sz w:val="28"/>
          <w:szCs w:val="28"/>
        </w:rPr>
        <w:t>ĐƯỢC PHÂN QUYỀN, PHÂN CẤP TRONG LĨNH VỰC ĐIỆN LỰC</w:t>
      </w:r>
    </w:p>
    <w:p w14:paraId="102BEDF5" w14:textId="77777777" w:rsidR="009A1F79" w:rsidRPr="00C03819" w:rsidRDefault="009A1F79" w:rsidP="003E682E">
      <w:pPr>
        <w:tabs>
          <w:tab w:val="left" w:pos="567"/>
        </w:tabs>
        <w:spacing w:before="120" w:after="120"/>
        <w:ind w:firstLine="567"/>
        <w:jc w:val="both"/>
        <w:rPr>
          <w:rFonts w:ascii="Times New Roman" w:hAnsi="Times New Roman" w:cs="Times New Roman"/>
          <w:i/>
          <w:iCs/>
          <w:color w:val="auto"/>
          <w:sz w:val="28"/>
          <w:szCs w:val="32"/>
        </w:rPr>
      </w:pPr>
    </w:p>
    <w:p w14:paraId="6FC6C5DC" w14:textId="12B94FF1" w:rsidR="003E682E" w:rsidRPr="00C03819" w:rsidRDefault="003E682E" w:rsidP="003E682E">
      <w:pPr>
        <w:tabs>
          <w:tab w:val="left" w:pos="567"/>
        </w:tabs>
        <w:spacing w:before="120" w:after="120"/>
        <w:ind w:firstLine="567"/>
        <w:jc w:val="both"/>
        <w:rPr>
          <w:rFonts w:ascii="Times New Roman" w:hAnsi="Times New Roman" w:cs="Times New Roman"/>
          <w:b/>
          <w:bCs/>
          <w:iCs/>
          <w:color w:val="auto"/>
          <w:sz w:val="28"/>
          <w:szCs w:val="28"/>
        </w:rPr>
      </w:pPr>
      <w:r w:rsidRPr="00C03819">
        <w:rPr>
          <w:rFonts w:ascii="Times New Roman" w:hAnsi="Times New Roman" w:cs="Times New Roman"/>
          <w:b/>
          <w:bCs/>
          <w:color w:val="auto"/>
          <w:sz w:val="26"/>
          <w:szCs w:val="28"/>
        </w:rPr>
        <w:lastRenderedPageBreak/>
        <w:t>1</w:t>
      </w:r>
      <w:r w:rsidRPr="00C03819">
        <w:rPr>
          <w:rFonts w:ascii="Times New Roman" w:hAnsi="Times New Roman" w:cs="Times New Roman"/>
          <w:b/>
          <w:bCs/>
          <w:iCs/>
          <w:color w:val="auto"/>
          <w:sz w:val="28"/>
          <w:szCs w:val="28"/>
        </w:rPr>
        <w:t>. Trình tự, thủ tục thực hiện nhiệm vụ, quyền hạn phê duyệt danh mục đối với dự án đầu tư kinh doanh điện lực không thuộc thẩm quyền chấp thuận chủ trương đầu tư của Quốc hội và nằm trong quy hoạch phát triển điện lực</w:t>
      </w:r>
      <w:r w:rsidRPr="00C03819" w:rsidDel="008B1510">
        <w:rPr>
          <w:rFonts w:ascii="Times New Roman" w:hAnsi="Times New Roman" w:cs="Times New Roman"/>
          <w:b/>
          <w:bCs/>
          <w:iCs/>
          <w:color w:val="auto"/>
          <w:sz w:val="28"/>
          <w:szCs w:val="28"/>
        </w:rPr>
        <w:t xml:space="preserve"> </w:t>
      </w:r>
      <w:r w:rsidRPr="00C03819">
        <w:rPr>
          <w:rFonts w:ascii="Times New Roman" w:hAnsi="Times New Roman" w:cs="Times New Roman"/>
          <w:b/>
          <w:bCs/>
          <w:iCs/>
          <w:color w:val="auto"/>
          <w:sz w:val="28"/>
          <w:szCs w:val="28"/>
        </w:rPr>
        <w:t>như sau:</w:t>
      </w:r>
    </w:p>
    <w:p w14:paraId="37A17FE9" w14:textId="77777777" w:rsidR="003E682E" w:rsidRPr="00C03819" w:rsidRDefault="003E682E" w:rsidP="003E682E">
      <w:pPr>
        <w:tabs>
          <w:tab w:val="left" w:pos="567"/>
        </w:tabs>
        <w:spacing w:before="120" w:after="120"/>
        <w:ind w:firstLine="567"/>
        <w:jc w:val="both"/>
        <w:rPr>
          <w:rFonts w:ascii="Times New Roman" w:hAnsi="Times New Roman" w:cs="Times New Roman"/>
          <w:iCs/>
          <w:color w:val="auto"/>
          <w:sz w:val="28"/>
          <w:szCs w:val="28"/>
        </w:rPr>
      </w:pPr>
      <w:r w:rsidRPr="00C03819">
        <w:rPr>
          <w:rFonts w:ascii="Times New Roman" w:hAnsi="Times New Roman" w:cs="Times New Roman"/>
          <w:iCs/>
          <w:color w:val="auto"/>
          <w:sz w:val="28"/>
          <w:szCs w:val="28"/>
        </w:rPr>
        <w:t>a) Căn cứ Quy hoạch phát triển điện lực, kế hoạch thực hiện Quy hoạch phát triển điện lực, kế hoạch sản xuất kinh doanh và đầu tư phát triển 05 năm của doanh nghiệp do Nhà nước nắm giữ 100% vốn điều lệ được phê duyệt, Bộ Công Thương lập danh mục các dự án đầu tư kinh doanh điện lực không thuộc thẩm quyền chấp thuận chủ trương đầu tư của Quốc hội;</w:t>
      </w:r>
    </w:p>
    <w:p w14:paraId="49B4D234" w14:textId="77777777" w:rsidR="003E682E" w:rsidRPr="00C03819" w:rsidRDefault="003E682E" w:rsidP="003E682E">
      <w:pPr>
        <w:tabs>
          <w:tab w:val="left" w:pos="567"/>
        </w:tabs>
        <w:spacing w:before="120" w:after="120"/>
        <w:ind w:firstLine="567"/>
        <w:jc w:val="both"/>
        <w:rPr>
          <w:rFonts w:ascii="Times New Roman" w:hAnsi="Times New Roman" w:cs="Times New Roman"/>
          <w:iCs/>
          <w:color w:val="auto"/>
          <w:sz w:val="28"/>
          <w:szCs w:val="28"/>
        </w:rPr>
      </w:pPr>
      <w:r w:rsidRPr="00C03819">
        <w:rPr>
          <w:rFonts w:ascii="Times New Roman" w:hAnsi="Times New Roman" w:cs="Times New Roman"/>
          <w:iCs/>
          <w:color w:val="auto"/>
          <w:sz w:val="28"/>
          <w:szCs w:val="28"/>
        </w:rPr>
        <w:t>b) Bộ Công Thương lấy ý kiến của Bộ Tài chính, Bộ Nông nghiệp và Môi trường, các Bộ, ngành, địa phương, cơ quan, doanh nghiệp có liên quan trước khi phê duyệt.</w:t>
      </w:r>
    </w:p>
    <w:p w14:paraId="38F0F673" w14:textId="77777777" w:rsidR="003E682E" w:rsidRPr="00C03819" w:rsidRDefault="003E682E" w:rsidP="003E682E">
      <w:pPr>
        <w:spacing w:before="120" w:after="120"/>
        <w:ind w:firstLine="567"/>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 xml:space="preserve">2. Trình tự, thủ tục thực hiện nhiệm vụ, quyền hạn </w:t>
      </w:r>
      <w:r w:rsidRPr="00C03819">
        <w:rPr>
          <w:rFonts w:ascii="Times New Roman" w:hAnsi="Times New Roman" w:cs="Times New Roman"/>
          <w:b/>
          <w:bCs/>
          <w:iCs/>
          <w:color w:val="auto"/>
          <w:sz w:val="28"/>
          <w:szCs w:val="28"/>
        </w:rPr>
        <w:t xml:space="preserve">quyết định lộ trình giảm bù chéo giá điện; lộ trình cải tiến cơ cấu biểu giá bán lẻ điện, bao gồm giá bán lẻ điện có nhiều thành phần mà trong đó có tối thiểu 02 thành phần như giá công suất, giá điện năng, giá cố định, giá biến đổi hoặc thành phần giá khác (nếu có) được áp dụng cho các nhóm khách hàng khi điều kiện kỹ thuật cho phép </w:t>
      </w:r>
      <w:r w:rsidRPr="00C03819">
        <w:rPr>
          <w:rFonts w:ascii="Times New Roman" w:hAnsi="Times New Roman" w:cs="Times New Roman"/>
          <w:b/>
          <w:bCs/>
          <w:color w:val="auto"/>
          <w:sz w:val="28"/>
          <w:szCs w:val="28"/>
        </w:rPr>
        <w:t xml:space="preserve">như sau: </w:t>
      </w:r>
    </w:p>
    <w:p w14:paraId="0F2B604A" w14:textId="77777777" w:rsidR="003E682E" w:rsidRPr="00C03819" w:rsidRDefault="003E682E" w:rsidP="003E682E">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a) Bộ Công Thương ban hành văn bản chỉ đạo Tập đoàn Điện lực Việt Nam xây dựng </w:t>
      </w:r>
      <w:r w:rsidRPr="00C03819">
        <w:rPr>
          <w:rFonts w:ascii="Times New Roman" w:hAnsi="Times New Roman" w:cs="Times New Roman"/>
          <w:iCs/>
          <w:color w:val="auto"/>
          <w:sz w:val="28"/>
          <w:szCs w:val="28"/>
        </w:rPr>
        <w:t>lộ trình giảm bù chéo giá điện, lộ trình cải tiến cơ cấu biểu giá bán lẻ điện;</w:t>
      </w:r>
    </w:p>
    <w:p w14:paraId="0E19A771" w14:textId="77777777" w:rsidR="003E682E" w:rsidRPr="00C03819" w:rsidRDefault="003E682E" w:rsidP="003E682E">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b) Tập đoàn Điện lực Việt Nam xây dựng </w:t>
      </w:r>
      <w:r w:rsidRPr="00C03819">
        <w:rPr>
          <w:rFonts w:ascii="Times New Roman" w:hAnsi="Times New Roman" w:cs="Times New Roman"/>
          <w:iCs/>
          <w:color w:val="auto"/>
          <w:sz w:val="28"/>
          <w:szCs w:val="28"/>
        </w:rPr>
        <w:t>lộ trình giảm bù chéo giá điện, lộ trình cải tiến cơ cấu biểu giá bán lẻ điện theo yêu cầu</w:t>
      </w:r>
      <w:r w:rsidRPr="00C03819">
        <w:rPr>
          <w:rFonts w:ascii="Times New Roman" w:hAnsi="Times New Roman" w:cs="Times New Roman"/>
          <w:color w:val="auto"/>
          <w:sz w:val="28"/>
          <w:szCs w:val="28"/>
        </w:rPr>
        <w:t>, trình Bộ Công Thương xem xét, quyết định;</w:t>
      </w:r>
    </w:p>
    <w:p w14:paraId="09394224" w14:textId="77777777" w:rsidR="003E682E" w:rsidRPr="00C03819" w:rsidRDefault="003E682E" w:rsidP="003E682E">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c) Bộ Công Thương thực hiện kiểm tra, rà soát và lấy ý kiến các Bộ, cơ quan, tổ chức, đơn vị có liên quan (nếu có) về </w:t>
      </w:r>
      <w:r w:rsidRPr="00C03819">
        <w:rPr>
          <w:rFonts w:ascii="Times New Roman" w:hAnsi="Times New Roman" w:cs="Times New Roman"/>
          <w:iCs/>
          <w:color w:val="auto"/>
          <w:sz w:val="28"/>
          <w:szCs w:val="28"/>
        </w:rPr>
        <w:t>lộ trình giảm bù chéo giá điện, lộ trình cải tiến cơ cấu biểu giá bán lẻ điện</w:t>
      </w:r>
      <w:r w:rsidRPr="00C03819">
        <w:rPr>
          <w:rFonts w:ascii="Times New Roman" w:hAnsi="Times New Roman" w:cs="Times New Roman"/>
          <w:color w:val="auto"/>
          <w:sz w:val="28"/>
          <w:szCs w:val="28"/>
        </w:rPr>
        <w:t xml:space="preserve">; </w:t>
      </w:r>
    </w:p>
    <w:p w14:paraId="74AB195F" w14:textId="77777777" w:rsidR="003E682E" w:rsidRPr="00C03819" w:rsidRDefault="003E682E" w:rsidP="003E682E">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d) Trên cơ sở ý kiến của các Bộ, cơ quan, tổ chức, đơn vị có liên quan, Bộ Công Thương xem xét, quyết định.</w:t>
      </w:r>
    </w:p>
    <w:p w14:paraId="62F9377D" w14:textId="77777777" w:rsidR="003E682E" w:rsidRPr="00C03819" w:rsidRDefault="003E682E" w:rsidP="003E682E">
      <w:pPr>
        <w:tabs>
          <w:tab w:val="left" w:pos="567"/>
        </w:tabs>
        <w:spacing w:before="120" w:after="120"/>
        <w:ind w:firstLine="567"/>
        <w:jc w:val="both"/>
        <w:rPr>
          <w:rFonts w:ascii="Times New Roman" w:hAnsi="Times New Roman" w:cs="Times New Roman"/>
          <w:b/>
          <w:bCs/>
          <w:iCs/>
          <w:color w:val="auto"/>
          <w:sz w:val="28"/>
          <w:szCs w:val="28"/>
        </w:rPr>
      </w:pPr>
      <w:r w:rsidRPr="00C03819">
        <w:rPr>
          <w:rFonts w:ascii="Times New Roman" w:hAnsi="Times New Roman" w:cs="Times New Roman"/>
          <w:b/>
          <w:bCs/>
          <w:iCs/>
          <w:color w:val="auto"/>
          <w:sz w:val="28"/>
          <w:szCs w:val="28"/>
        </w:rPr>
        <w:t xml:space="preserve">3. Trình tự, thủ tục thực hiện nhiệm vụ, quyền hạn phê duyệt Chương trình quản lý nhu cầu điện quốc gia phù hợp với tình hình kinh tế - xã hội từng thời kỳ, trong đó bao gồm các biện pháp quản lý nhu cầu điện, cơ chế tài chính và trách nhiệm tham gia của các bên liên quan như sau: </w:t>
      </w:r>
    </w:p>
    <w:p w14:paraId="0DD2987F" w14:textId="77777777" w:rsidR="003E682E" w:rsidRPr="00C03819" w:rsidRDefault="003E682E" w:rsidP="003E682E">
      <w:pPr>
        <w:tabs>
          <w:tab w:val="left" w:pos="567"/>
        </w:tabs>
        <w:spacing w:before="120" w:after="120"/>
        <w:ind w:firstLine="567"/>
        <w:jc w:val="both"/>
        <w:rPr>
          <w:rFonts w:ascii="Times New Roman" w:hAnsi="Times New Roman" w:cs="Times New Roman"/>
          <w:iCs/>
          <w:color w:val="auto"/>
          <w:sz w:val="28"/>
          <w:szCs w:val="28"/>
        </w:rPr>
      </w:pPr>
      <w:r w:rsidRPr="00C03819">
        <w:rPr>
          <w:rFonts w:ascii="Times New Roman" w:hAnsi="Times New Roman" w:cs="Times New Roman"/>
          <w:iCs/>
          <w:color w:val="auto"/>
          <w:sz w:val="28"/>
          <w:szCs w:val="28"/>
        </w:rPr>
        <w:t xml:space="preserve">a) Tập đoàn Điện lực Việt Nam xây dựng, trình Bộ Công Thương Chương trình quản lý nhu cầu điện quốc gia bao gồm các nội dung chính như sau: Nguyên tắc thực hiện các chương trình quản lý nhu cầu điện quốc gia theo hướng bao gồm hoạt động khuyến khích, hướng dẫn việc thay đổi phương thức sử dụng điện; tăng cường hiệu quả sử dụng điện, giảm nhu cầu phụ tải đỉnh, giảm chênh lệch phụ tải giữa giờ cao điểm và giờ thấp điểm; các chương trình quản lý nhu cầu phụ tải điện; Trách nhiệm của các bên có liên quan trong việc triển khai Chương trình quản lý nhu cầu điện quốc gia để tối ưu vận hành hệ thống điện, giảm chênh lệch </w:t>
      </w:r>
      <w:r w:rsidRPr="00C03819">
        <w:rPr>
          <w:rFonts w:ascii="Times New Roman" w:hAnsi="Times New Roman" w:cs="Times New Roman"/>
          <w:iCs/>
          <w:color w:val="auto"/>
          <w:sz w:val="28"/>
          <w:szCs w:val="28"/>
        </w:rPr>
        <w:lastRenderedPageBreak/>
        <w:t>công suất giữa giờ cao điểm và giờ thấp điểm của biểu đồ phụ tải hệ thống điện; Các cơ chế tài chính để thực hiện các chương trình quản lý nhu cầu điện.</w:t>
      </w:r>
    </w:p>
    <w:p w14:paraId="6330EAB2" w14:textId="77777777" w:rsidR="003E682E" w:rsidRPr="00C03819" w:rsidRDefault="003E682E" w:rsidP="003E682E">
      <w:pPr>
        <w:tabs>
          <w:tab w:val="left" w:pos="567"/>
        </w:tabs>
        <w:spacing w:before="120" w:after="120"/>
        <w:ind w:firstLine="567"/>
        <w:jc w:val="both"/>
        <w:rPr>
          <w:rFonts w:ascii="Times New Roman" w:hAnsi="Times New Roman" w:cs="Times New Roman"/>
          <w:iCs/>
          <w:color w:val="auto"/>
          <w:sz w:val="28"/>
          <w:szCs w:val="28"/>
        </w:rPr>
      </w:pPr>
      <w:r w:rsidRPr="00C03819">
        <w:rPr>
          <w:rFonts w:ascii="Times New Roman" w:hAnsi="Times New Roman" w:cs="Times New Roman"/>
          <w:iCs/>
          <w:color w:val="auto"/>
          <w:sz w:val="28"/>
          <w:szCs w:val="28"/>
        </w:rPr>
        <w:t>b) Bộ Công Thương lấy ý kiến của Bộ Tài chính và các Bộ, địa phương, doanh nghiệp có liên quan trước khi phê duyệt.</w:t>
      </w:r>
    </w:p>
    <w:p w14:paraId="59F0533A" w14:textId="77777777" w:rsidR="003E682E" w:rsidRPr="00C03819" w:rsidRDefault="003E682E" w:rsidP="00520939">
      <w:pPr>
        <w:spacing w:before="120" w:after="120"/>
        <w:rPr>
          <w:rFonts w:ascii="Times New Roman" w:hAnsi="Times New Roman" w:cs="Times New Roman"/>
          <w:color w:val="auto"/>
          <w:sz w:val="28"/>
          <w:szCs w:val="28"/>
        </w:rPr>
      </w:pPr>
    </w:p>
    <w:p w14:paraId="36A634D7" w14:textId="77777777" w:rsidR="00520939" w:rsidRPr="00C03819" w:rsidRDefault="00520939" w:rsidP="00520939">
      <w:pPr>
        <w:tabs>
          <w:tab w:val="left" w:pos="567"/>
          <w:tab w:val="right" w:leader="dot" w:pos="8931"/>
        </w:tabs>
        <w:spacing w:before="120" w:line="350" w:lineRule="atLeast"/>
        <w:jc w:val="both"/>
        <w:rPr>
          <w:rFonts w:ascii="Times New Roman" w:hAnsi="Times New Roman" w:cs="Times New Roman"/>
          <w:color w:val="auto"/>
          <w:sz w:val="28"/>
          <w:szCs w:val="28"/>
          <w:lang w:val="en-US"/>
        </w:rPr>
      </w:pPr>
    </w:p>
    <w:p w14:paraId="16D14E81" w14:textId="77777777" w:rsidR="00A76401" w:rsidRPr="00C03819" w:rsidRDefault="00A76401" w:rsidP="00A76401">
      <w:pPr>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PHỤ LỤC</w:t>
      </w:r>
      <w:r w:rsidRPr="00C03819">
        <w:rPr>
          <w:rFonts w:ascii="Times New Roman" w:hAnsi="Times New Roman" w:cs="Times New Roman"/>
          <w:b/>
          <w:bCs/>
          <w:color w:val="auto"/>
          <w:sz w:val="28"/>
          <w:szCs w:val="28"/>
          <w:lang w:val="en-US"/>
        </w:rPr>
        <w:t xml:space="preserve"> XXX</w:t>
      </w:r>
    </w:p>
    <w:p w14:paraId="76BD6DB3" w14:textId="77777777" w:rsidR="00A76401" w:rsidRPr="00C03819" w:rsidRDefault="00A76401" w:rsidP="00A76401">
      <w:pPr>
        <w:spacing w:before="120" w:after="120"/>
        <w:jc w:val="center"/>
        <w:rPr>
          <w:rFonts w:ascii="Times New Roman" w:hAnsi="Times New Roman" w:cs="Times New Roman"/>
          <w:b/>
          <w:bCs/>
          <w:color w:val="auto"/>
          <w:sz w:val="28"/>
          <w:szCs w:val="28"/>
          <w:lang w:val="en-US"/>
        </w:rPr>
      </w:pPr>
      <w:r w:rsidRPr="00C03819">
        <w:rPr>
          <w:rFonts w:ascii="Times New Roman" w:hAnsi="Times New Roman" w:cs="Times New Roman"/>
          <w:b/>
          <w:bCs/>
          <w:color w:val="auto"/>
          <w:sz w:val="28"/>
          <w:szCs w:val="28"/>
        </w:rPr>
        <w:t xml:space="preserve">THỦ TỤC HÀNH CHÍNH TRONG LĨNH VỰC </w:t>
      </w:r>
      <w:r w:rsidRPr="00C03819">
        <w:rPr>
          <w:rFonts w:ascii="Times New Roman" w:hAnsi="Times New Roman" w:cs="Times New Roman"/>
          <w:b/>
          <w:bCs/>
          <w:color w:val="auto"/>
          <w:sz w:val="28"/>
          <w:szCs w:val="28"/>
          <w:lang w:val="en-US"/>
        </w:rPr>
        <w:t>AN TOÀN THỰC PHẨM</w:t>
      </w:r>
    </w:p>
    <w:p w14:paraId="5C265244" w14:textId="77777777" w:rsidR="00A76401" w:rsidRPr="00C03819" w:rsidRDefault="00A76401" w:rsidP="00A76401">
      <w:pPr>
        <w:tabs>
          <w:tab w:val="left" w:pos="567"/>
          <w:tab w:val="right" w:leader="dot" w:pos="8931"/>
        </w:tabs>
        <w:spacing w:after="120"/>
        <w:ind w:firstLine="567"/>
        <w:jc w:val="both"/>
        <w:rPr>
          <w:rFonts w:ascii="Times New Roman" w:hAnsi="Times New Roman" w:cs="Times New Roman"/>
          <w:i/>
          <w:iCs/>
          <w:color w:val="auto"/>
          <w:sz w:val="28"/>
          <w:szCs w:val="28"/>
          <w:shd w:val="clear" w:color="auto" w:fill="FFFFFF"/>
        </w:rPr>
      </w:pPr>
      <w:r w:rsidRPr="00C03819">
        <w:rPr>
          <w:rFonts w:ascii="Times New Roman" w:hAnsi="Times New Roman" w:cs="Times New Roman"/>
          <w:b/>
          <w:color w:val="auto"/>
          <w:sz w:val="28"/>
          <w:szCs w:val="28"/>
        </w:rPr>
        <w:t xml:space="preserve">I. Thủ tục hành chính về đăng ký </w:t>
      </w:r>
      <w:r w:rsidRPr="00C03819">
        <w:rPr>
          <w:rFonts w:ascii="Times New Roman" w:hAnsi="Times New Roman" w:cs="Times New Roman"/>
          <w:b/>
          <w:bCs/>
          <w:color w:val="auto"/>
          <w:sz w:val="28"/>
          <w:szCs w:val="28"/>
          <w:shd w:val="clear" w:color="auto" w:fill="FFFFFF"/>
        </w:rPr>
        <w:t xml:space="preserve">chỉ định cơ sở kiểm nghiệm thực phẩm phục vụ quản lý Nhà nước </w:t>
      </w:r>
      <w:r w:rsidRPr="00C03819">
        <w:rPr>
          <w:rFonts w:ascii="Times New Roman" w:hAnsi="Times New Roman" w:cs="Times New Roman"/>
          <w:i/>
          <w:iCs/>
          <w:color w:val="auto"/>
          <w:sz w:val="28"/>
          <w:szCs w:val="28"/>
          <w:shd w:val="clear" w:color="auto" w:fill="FFFFFF"/>
        </w:rPr>
        <w:t>(Điều 6 Thông tư liên tịch số 20/2013/TTLT-BYT-BCT-BNNPTNT quy định điều kiện, trình tự thủ tục chỉ định cơ sở kiểm nghiệm thực phẩm phục vụ quản lý Nhà nước)</w:t>
      </w:r>
    </w:p>
    <w:p w14:paraId="452EE207" w14:textId="77777777" w:rsidR="00A76401" w:rsidRPr="00C03819" w:rsidRDefault="00A76401" w:rsidP="00A76401">
      <w:pPr>
        <w:tabs>
          <w:tab w:val="left" w:pos="567"/>
          <w:tab w:val="right" w:leader="dot" w:pos="8931"/>
        </w:tabs>
        <w:spacing w:after="120"/>
        <w:ind w:firstLine="567"/>
        <w:jc w:val="both"/>
        <w:rPr>
          <w:rFonts w:ascii="Times New Roman" w:hAnsi="Times New Roman" w:cs="Times New Roman"/>
          <w:color w:val="auto"/>
          <w:sz w:val="28"/>
          <w:szCs w:val="28"/>
        </w:rPr>
      </w:pPr>
      <w:r w:rsidRPr="00C03819">
        <w:rPr>
          <w:rFonts w:ascii="Times New Roman" w:hAnsi="Times New Roman" w:cs="Times New Roman"/>
          <w:b/>
          <w:bCs/>
          <w:color w:val="auto"/>
          <w:sz w:val="28"/>
          <w:szCs w:val="28"/>
        </w:rPr>
        <w:t>1.</w:t>
      </w:r>
      <w:r w:rsidRPr="00C03819">
        <w:rPr>
          <w:rFonts w:ascii="Times New Roman" w:hAnsi="Times New Roman" w:cs="Times New Roman"/>
          <w:color w:val="auto"/>
          <w:sz w:val="28"/>
          <w:szCs w:val="28"/>
        </w:rPr>
        <w:t xml:space="preserve"> Cơ sở kiểm nghiệm đáp ứng các yêu cầu quy định tại </w:t>
      </w:r>
      <w:bookmarkStart w:id="36" w:name="tc_1"/>
      <w:r w:rsidRPr="00C03819">
        <w:rPr>
          <w:rFonts w:ascii="Times New Roman" w:hAnsi="Times New Roman" w:cs="Times New Roman"/>
          <w:color w:val="auto"/>
          <w:sz w:val="28"/>
          <w:szCs w:val="28"/>
        </w:rPr>
        <w:t xml:space="preserve">Điều 4 và Điều 5 </w:t>
      </w:r>
      <w:r w:rsidRPr="00C03819">
        <w:rPr>
          <w:rFonts w:ascii="Times New Roman" w:hAnsi="Times New Roman" w:cs="Times New Roman"/>
          <w:color w:val="auto"/>
          <w:sz w:val="28"/>
          <w:szCs w:val="28"/>
          <w:shd w:val="clear" w:color="auto" w:fill="FFFFFF"/>
        </w:rPr>
        <w:t xml:space="preserve">Thông tư liên tịch số 20/2013/TTLT-BYT-BCT-BNNPTNT </w:t>
      </w:r>
      <w:r w:rsidRPr="00C03819">
        <w:rPr>
          <w:rFonts w:ascii="Times New Roman" w:hAnsi="Times New Roman" w:cs="Times New Roman"/>
          <w:color w:val="auto"/>
          <w:sz w:val="28"/>
          <w:szCs w:val="28"/>
        </w:rPr>
        <w:t xml:space="preserve">ngày 01 tháng 8 năm 2013 của Bộ trưởng Bộ Y tế, Bộ trưởng Bộ Công Thương, Bộ trưởng Bộ Nông nghiệp và Phát triển nông thôn quy định điều kiện, trình tự thủ tục chỉ định cơ sở kiểm nghiệm thực phẩm phục vụ quản lý nhà nước (sau đây gọi tắt là Thông tư liên tịch </w:t>
      </w:r>
      <w:r w:rsidRPr="00C03819">
        <w:rPr>
          <w:rFonts w:ascii="Times New Roman" w:hAnsi="Times New Roman" w:cs="Times New Roman"/>
          <w:color w:val="auto"/>
          <w:sz w:val="28"/>
          <w:szCs w:val="28"/>
          <w:shd w:val="clear" w:color="auto" w:fill="FFFFFF"/>
        </w:rPr>
        <w:t xml:space="preserve">số 20/2013/TTLT-BYT-BCT-BNNPTN), </w:t>
      </w:r>
      <w:r w:rsidRPr="00C03819">
        <w:rPr>
          <w:rFonts w:ascii="Times New Roman" w:hAnsi="Times New Roman" w:cs="Times New Roman"/>
          <w:color w:val="auto"/>
          <w:sz w:val="28"/>
          <w:szCs w:val="28"/>
        </w:rPr>
        <w:t xml:space="preserve">đáp ứng các yêu cầu quy định tại Khoản 1 Điều 25 Nghị định số 77/2016/NĐ-CP ngày 01 tháng 7 năm 2016 của Chính phủ sửa đổi, bổ sung một số quy định về điều kiện đầu tư kinh doanh trong lĩnh vực mua bán hàng hóa quốc tế, hóa chất; vật liệu nổ công nghiệp, phân bón, kinh doanh khí, kinh doanh thực phẩm thuộc phạm vi quản lý nhà nước của Bộ Công Thương (sau đây gọi tắt là Nghị định số 77/2016/NĐ-CP) </w:t>
      </w:r>
      <w:bookmarkEnd w:id="36"/>
      <w:r w:rsidRPr="00C03819">
        <w:rPr>
          <w:rFonts w:ascii="Times New Roman" w:hAnsi="Times New Roman" w:cs="Times New Roman"/>
          <w:color w:val="auto"/>
          <w:sz w:val="28"/>
          <w:szCs w:val="28"/>
        </w:rPr>
        <w:t xml:space="preserve">nộp một (01) bộ hồ sơ đăng ký chỉ định (nộp trực tiếp hoặc qua đường bưu điện) cho cơ quan quản lý nhà nước có thẩm quyền theo quy định tại Điều 3 Thông tư liên tịch </w:t>
      </w:r>
      <w:r w:rsidRPr="00C03819">
        <w:rPr>
          <w:rFonts w:ascii="Times New Roman" w:hAnsi="Times New Roman" w:cs="Times New Roman"/>
          <w:color w:val="auto"/>
          <w:sz w:val="28"/>
          <w:szCs w:val="28"/>
          <w:shd w:val="clear" w:color="auto" w:fill="FFFFFF"/>
        </w:rPr>
        <w:t>số 20/2013/TTLT-BYT-BCT-BNNPTN</w:t>
      </w:r>
      <w:r w:rsidRPr="00C03819">
        <w:rPr>
          <w:rFonts w:ascii="Times New Roman" w:hAnsi="Times New Roman" w:cs="Times New Roman"/>
          <w:color w:val="auto"/>
          <w:sz w:val="28"/>
          <w:szCs w:val="28"/>
        </w:rPr>
        <w:t xml:space="preserve"> (thẩm quyền của Bộ Công Thương về chỉ định cơ sở kiểm nghiệm thực phẩm phục vụ quản lý Nhà nước tại </w:t>
      </w:r>
      <w:r w:rsidRPr="00C03819">
        <w:rPr>
          <w:rFonts w:ascii="Times New Roman" w:hAnsi="Times New Roman" w:cs="Times New Roman"/>
          <w:color w:val="auto"/>
          <w:sz w:val="28"/>
          <w:szCs w:val="28"/>
          <w:shd w:val="clear" w:color="auto" w:fill="FFFFFF"/>
        </w:rPr>
        <w:t xml:space="preserve">Thông tư liên tịch số 20/2013/TTLT-BYT-BCT-BNNPTNT, Nghị định số 77/20176/NĐ-CP, Nghị định số 15/2018/NĐ-CP </w:t>
      </w:r>
      <w:r w:rsidRPr="00C03819">
        <w:rPr>
          <w:rFonts w:ascii="Times New Roman" w:hAnsi="Times New Roman" w:cs="Times New Roman"/>
          <w:color w:val="auto"/>
          <w:sz w:val="28"/>
          <w:szCs w:val="28"/>
        </w:rPr>
        <w:t>do Ủy ban nhân dân cấp tỉnh nơi cơ sở kiểm nghiệm đặt trụ sở chính thực hiện).</w:t>
      </w:r>
    </w:p>
    <w:p w14:paraId="32A212E4" w14:textId="77777777" w:rsidR="00A76401" w:rsidRPr="00C03819" w:rsidRDefault="00A76401" w:rsidP="00A76401">
      <w:pPr>
        <w:spacing w:before="120" w:after="120"/>
        <w:ind w:firstLine="567"/>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2. Đối tượng thực hiện</w:t>
      </w:r>
    </w:p>
    <w:p w14:paraId="0EBB8155"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a) Cơ sở kiểm nghiệm đáp ứng các yêu cầu quy định tại Điều 4 và Điều 5 Thông tư liên tịch </w:t>
      </w:r>
      <w:r w:rsidRPr="00C03819">
        <w:rPr>
          <w:rFonts w:ascii="Times New Roman" w:hAnsi="Times New Roman" w:cs="Times New Roman"/>
          <w:color w:val="auto"/>
          <w:sz w:val="28"/>
          <w:szCs w:val="28"/>
          <w:shd w:val="clear" w:color="auto" w:fill="FFFFFF"/>
        </w:rPr>
        <w:t>số 20/2013/TTLT-BYT-BCT-BNNPTNT</w:t>
      </w:r>
      <w:r w:rsidRPr="00C03819">
        <w:rPr>
          <w:rFonts w:ascii="Times New Roman" w:hAnsi="Times New Roman" w:cs="Times New Roman"/>
          <w:color w:val="auto"/>
          <w:sz w:val="28"/>
          <w:szCs w:val="28"/>
        </w:rPr>
        <w:t>.</w:t>
      </w:r>
    </w:p>
    <w:p w14:paraId="4A5D5ED0"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b/>
          <w:bCs/>
          <w:i/>
          <w:iCs/>
          <w:color w:val="auto"/>
          <w:sz w:val="28"/>
          <w:szCs w:val="28"/>
        </w:rPr>
        <w:t>“Điều 4. Yêu cầu về pháp nhân</w:t>
      </w:r>
    </w:p>
    <w:p w14:paraId="7B0B2F98"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i/>
          <w:iCs/>
          <w:color w:val="auto"/>
          <w:sz w:val="28"/>
          <w:szCs w:val="28"/>
        </w:rPr>
        <w:t>Được thành lập theo quy định của pháp luật; có chức năng kiểm nghiệm thực phẩm hoặc Quyết định giao nhiệm vụ của các cơ quan có thẩm quyền.</w:t>
      </w:r>
    </w:p>
    <w:p w14:paraId="772DD8D8"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bookmarkStart w:id="37" w:name="dieu_5"/>
      <w:r w:rsidRPr="00C03819">
        <w:rPr>
          <w:rFonts w:ascii="Times New Roman" w:hAnsi="Times New Roman" w:cs="Times New Roman"/>
          <w:b/>
          <w:bCs/>
          <w:i/>
          <w:iCs/>
          <w:color w:val="auto"/>
          <w:sz w:val="28"/>
          <w:szCs w:val="28"/>
        </w:rPr>
        <w:t>Điều 5. Yêu cầu về năng lực</w:t>
      </w:r>
      <w:bookmarkEnd w:id="37"/>
    </w:p>
    <w:p w14:paraId="34E4D5C6"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i/>
          <w:iCs/>
          <w:color w:val="auto"/>
          <w:sz w:val="28"/>
          <w:szCs w:val="28"/>
        </w:rPr>
        <w:t>Năng lực của cơ sở kiểm nghiệm đối với các chỉ tiêu đăng ký chỉ định phải đáp ứng các yêu cầu sau:</w:t>
      </w:r>
    </w:p>
    <w:p w14:paraId="49E9D7C8"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i/>
          <w:iCs/>
          <w:color w:val="auto"/>
          <w:sz w:val="28"/>
          <w:szCs w:val="28"/>
        </w:rPr>
        <w:lastRenderedPageBreak/>
        <w:t>1. Hệ thống quản lý chất lượng đáp ứng Tiêu chuẩn quốc gia </w:t>
      </w:r>
      <w:bookmarkStart w:id="38" w:name="tvpllink_xxtlxyemfo"/>
      <w:r w:rsidRPr="00C03819">
        <w:rPr>
          <w:rFonts w:ascii="Times New Roman" w:hAnsi="Times New Roman" w:cs="Times New Roman"/>
          <w:i/>
          <w:iCs/>
          <w:color w:val="auto"/>
          <w:sz w:val="28"/>
          <w:szCs w:val="28"/>
        </w:rPr>
        <w:fldChar w:fldCharType="begin"/>
      </w:r>
      <w:r w:rsidRPr="00C03819">
        <w:rPr>
          <w:rFonts w:ascii="Times New Roman" w:hAnsi="Times New Roman" w:cs="Times New Roman"/>
          <w:i/>
          <w:iCs/>
          <w:color w:val="auto"/>
          <w:sz w:val="28"/>
          <w:szCs w:val="28"/>
        </w:rPr>
        <w:instrText>HYPERLINK "https://thuvienphapluat.vn/TCVN/Linh-vuc-khac/TCVN-ISO-IEC-17025-2007-Yeu-cau-chung-ve-nang-luc-cua-phong-thu-nghiem-904807.aspx" \t "_blank"</w:instrText>
      </w:r>
      <w:r w:rsidRPr="00C03819">
        <w:rPr>
          <w:rFonts w:ascii="Times New Roman" w:hAnsi="Times New Roman" w:cs="Times New Roman"/>
          <w:i/>
          <w:iCs/>
          <w:color w:val="auto"/>
          <w:sz w:val="28"/>
          <w:szCs w:val="28"/>
        </w:rPr>
        <w:fldChar w:fldCharType="separate"/>
      </w:r>
      <w:r w:rsidRPr="00C03819">
        <w:rPr>
          <w:rStyle w:val="Hyperlink"/>
          <w:rFonts w:ascii="Times New Roman" w:hAnsi="Times New Roman" w:cs="Times New Roman"/>
          <w:color w:val="auto"/>
          <w:sz w:val="28"/>
          <w:szCs w:val="28"/>
        </w:rPr>
        <w:t>TCVN ISO/IEC 17025: 2007</w:t>
      </w:r>
      <w:r w:rsidRPr="00C03819">
        <w:rPr>
          <w:rFonts w:ascii="Times New Roman" w:hAnsi="Times New Roman" w:cs="Times New Roman"/>
          <w:i/>
          <w:iCs/>
          <w:color w:val="auto"/>
          <w:sz w:val="28"/>
          <w:szCs w:val="28"/>
        </w:rPr>
        <w:fldChar w:fldCharType="end"/>
      </w:r>
      <w:bookmarkEnd w:id="38"/>
      <w:r w:rsidRPr="00C03819">
        <w:rPr>
          <w:rFonts w:ascii="Times New Roman" w:hAnsi="Times New Roman" w:cs="Times New Roman"/>
          <w:i/>
          <w:iCs/>
          <w:color w:val="auto"/>
          <w:sz w:val="28"/>
          <w:szCs w:val="28"/>
        </w:rPr>
        <w:t> hoặc Tiêu chuẩn quốc tế ISO/IEC 17025:2005;</w:t>
      </w:r>
    </w:p>
    <w:p w14:paraId="2B07FF1B"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i/>
          <w:iCs/>
          <w:color w:val="auto"/>
          <w:sz w:val="28"/>
          <w:szCs w:val="28"/>
        </w:rPr>
        <w:t>2. Có đủ trang thiết bị, cơ sở vật chất phù hợp với yêu cầu kiểm nghiệm và lĩnh vực đăng ký chỉ định;</w:t>
      </w:r>
    </w:p>
    <w:p w14:paraId="6CD2746A"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i/>
          <w:iCs/>
          <w:color w:val="auto"/>
          <w:sz w:val="28"/>
          <w:szCs w:val="28"/>
        </w:rPr>
        <w:t>3. Có ít nhất hai (02) kiểm nghiệm viên là cán bộ kỹ thuật có trình độ đại học phù hợp với lĩnh vực đăng ký chỉ định được đào tạo và có kinh nghiệm thực tế về kiểm nghiệm trong cùng lĩnh vực từ ba (03) năm trở lên;</w:t>
      </w:r>
    </w:p>
    <w:p w14:paraId="60C8FCE5"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i/>
          <w:iCs/>
          <w:color w:val="auto"/>
          <w:sz w:val="28"/>
          <w:szCs w:val="28"/>
        </w:rPr>
        <w:t>4. Các phương pháp thử được cập nhật và xác nhận giá trị sử dụng, năng lực phân tích/kiểm nghiệm các chỉ tiêu/phép thử đăng ký chỉ định đáp ứng quy định hoặc quy chuẩn kỹ thuật tương ứng và các yêu cầu khác có liên quan theo quy định của Bộ quản lý ngành;</w:t>
      </w:r>
    </w:p>
    <w:p w14:paraId="199AB6BC"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i/>
          <w:iCs/>
          <w:color w:val="auto"/>
          <w:sz w:val="28"/>
          <w:szCs w:val="28"/>
        </w:rPr>
        <w:t>5. Kết quả thử nghiệm thành thạo hoặc so sánh liên phòng đạt yêu cầu đối với ít nhất một chỉ tiêu/phép thử đăng ký chỉ định.”</w:t>
      </w:r>
    </w:p>
    <w:p w14:paraId="5F610018" w14:textId="77777777" w:rsidR="00A76401" w:rsidRPr="00C03819" w:rsidRDefault="00A76401" w:rsidP="00A76401">
      <w:pPr>
        <w:spacing w:before="120" w:after="120"/>
        <w:ind w:firstLine="567"/>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 xml:space="preserve">b) Cơ sở kiểm nghiệm đáp ứng các yêu cầu quy định tại Khoản 1 Điều 25 Nghị định số 77/2016/NĐ-CP </w:t>
      </w:r>
    </w:p>
    <w:p w14:paraId="274D8298"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Được thành lập theo quy định của pháp luật hoặc quyết định giao nhiệm vụ của cơ quan có thẩm quyền;</w:t>
      </w:r>
    </w:p>
    <w:p w14:paraId="6397CDF2"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Hệ thống quản lý chất lượng đáp ứng Tiêu chuẩn quốc gia TCVN ISO/IEC 17025:2007 hoặc Tiêu chuẩn quốc tế ISO/IEC 17025:2005;</w:t>
      </w:r>
    </w:p>
    <w:p w14:paraId="51C496C1"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Trang thiết bị, cơ sở vật chất đáp ứng yêu cầu phương pháp thử;</w:t>
      </w:r>
    </w:p>
    <w:p w14:paraId="7DD83BC8"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Có ít nhất 02 thử nghiệm viên là cán bộ kỹ thuật có trình độ đại học được đào tạo về kiểm nghiệm trong cùng lĩnh vực;</w:t>
      </w:r>
    </w:p>
    <w:p w14:paraId="6B7A6768"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Các phương pháp thử được cập nhật và xác nhận giá trị sử dụng;</w:t>
      </w:r>
    </w:p>
    <w:p w14:paraId="51DDF572"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Các chỉ tiêu/phép thử phải đáp ứng quy định hoặc quy chuẩn kỹ thuật tương ứng và các yêu cầu khác có liên quan theo quy định của bộ quản lý ngành.</w:t>
      </w:r>
    </w:p>
    <w:p w14:paraId="4B1DE936"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b/>
          <w:bCs/>
          <w:i/>
          <w:iCs/>
          <w:color w:val="auto"/>
          <w:sz w:val="28"/>
          <w:szCs w:val="28"/>
        </w:rPr>
        <w:t>3. Thành phần hồ sơ</w:t>
      </w:r>
      <w:r w:rsidRPr="00C03819">
        <w:rPr>
          <w:rFonts w:ascii="Times New Roman" w:hAnsi="Times New Roman" w:cs="Times New Roman"/>
          <w:color w:val="auto"/>
          <w:sz w:val="28"/>
          <w:szCs w:val="28"/>
        </w:rPr>
        <w:t xml:space="preserve"> </w:t>
      </w:r>
      <w:r w:rsidRPr="00C03819">
        <w:rPr>
          <w:rFonts w:ascii="Times New Roman" w:hAnsi="Times New Roman" w:cs="Times New Roman"/>
          <w:i/>
          <w:iCs/>
          <w:color w:val="auto"/>
          <w:sz w:val="28"/>
          <w:szCs w:val="28"/>
        </w:rPr>
        <w:t>(Khoản 3 Điều 6 Thông tư liên tịch số 20/2013/TTLT-BYT-BCT-BNNPTNT):</w:t>
      </w:r>
    </w:p>
    <w:p w14:paraId="55888B71"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 Đơn đăng ký chỉ định cơ sở kiểm nghiệm theo mẫu quy định tại Phụ lục 1 ban hành kèm theo Thông tư liên tịch số 20/2013/TTLT-BYT-BCT-BNNPTNT;</w:t>
      </w:r>
    </w:p>
    <w:p w14:paraId="725A4B2F"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ii) Quyết định thành lập hoặc Giấy chứng nhận đăng ký kinh doanh (bản sao có chứng thực);</w:t>
      </w:r>
    </w:p>
    <w:p w14:paraId="0D0341D0"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iii) Tài liệu, hồ sơ kỹ thuật và các quy trình liên quan đến chỉ tiêu/phép thử đăng ký chỉ định.</w:t>
      </w:r>
    </w:p>
    <w:p w14:paraId="5100863A"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iv) Hồ sơ năng lực:</w:t>
      </w:r>
    </w:p>
    <w:p w14:paraId="1C2A4BB8"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Danh sách, hồ sơ trang thiết bị chính, cơ sở hạ tầng (phù hợp nội dung báo cáo năng lực hoạt động cơ sở kiểm nghiệm theo mẫu quy định tại Phụ lục 2 ban hành kèm theo Thông tư liên tịch này);</w:t>
      </w:r>
    </w:p>
    <w:p w14:paraId="1DA793DC"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lastRenderedPageBreak/>
        <w:t>- Danh sách, hồ sơ kiểm nghiệm viên tương ứng với lĩnh vực đăng ký chỉ định kèm theo bản sao có chứng thực các chứng chỉ chuyên môn;</w:t>
      </w:r>
    </w:p>
    <w:p w14:paraId="40E0135F"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Các tài liệu chứng minh về bảo đảm chất lượng kiểm nghiệm: kế hoạch, kết quả thử nghiệm thành thạo hoặc so sánh liên phòng; Báo cáo kết quả kiểm tra thành thạo tay nghề của kiểm nghiệm viên đối với chỉ tiêu/phép thử đăng ký chỉ định;</w:t>
      </w:r>
    </w:p>
    <w:p w14:paraId="6F54030B"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Báo cáo năng lực cơ sở kiểm nghiệm theo mẫu quy định tại Phụ lục 2 ban hành kèm theo Thông tư liên tịch này;</w:t>
      </w:r>
    </w:p>
    <w:p w14:paraId="0505AD8B"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Mẫu Phiếu kết quả kiểm nghiệm theo quy định tại Phụ lục 3 ban hành kèm theo Thông tư liên tịch này;</w:t>
      </w:r>
    </w:p>
    <w:p w14:paraId="45DF5A61"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Kết quả hoạt động kiểm nghiệm đối với lĩnh vực đăng ký chỉ định trong mười hai (12) tháng gần nhất theo mẫu quy định tại Phụ lục 4 ban hành theo Thông tư liên tịch này.</w:t>
      </w:r>
    </w:p>
    <w:p w14:paraId="249B0D83"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v) Đối với cơ sở kiểm nghiệm đã được tổ chức công nhận hợp pháp của Việt Nam hoặc tổ chức công nhận nước ngoài là thành viên tham gia ký thỏa thuận thừa nhận lẫn nhau của Hiệp, hội Công nhận phòng thí nghiệm Quốc tế (ILAC - International Laboratory Accreditation Cooperation), Hiệp hội Công nhận phòng thí nghiệm Châu Á - Thái Bình Dương (APLAC - Asian Pacific Laboratory Accreditation Cooperation) đánh giá và cấp chứng chỉ công nhận theo Tiêu chuẩn quốc gia </w:t>
      </w:r>
      <w:hyperlink r:id="rId9" w:tgtFrame="_blank" w:history="1">
        <w:r w:rsidRPr="00C03819">
          <w:rPr>
            <w:rStyle w:val="Hyperlink"/>
            <w:rFonts w:ascii="Times New Roman" w:hAnsi="Times New Roman" w:cs="Times New Roman"/>
            <w:color w:val="auto"/>
            <w:sz w:val="28"/>
            <w:szCs w:val="28"/>
          </w:rPr>
          <w:t>TCVN ISO/IEC 17025: 2007</w:t>
        </w:r>
      </w:hyperlink>
      <w:r w:rsidRPr="00C03819">
        <w:rPr>
          <w:rFonts w:ascii="Times New Roman" w:hAnsi="Times New Roman" w:cs="Times New Roman"/>
          <w:color w:val="auto"/>
          <w:sz w:val="28"/>
          <w:szCs w:val="28"/>
        </w:rPr>
        <w:t xml:space="preserve"> hoặc Tiêu chuẩn quốc tế ISO/IEC 17025:2005, đăng ký chỉ định các chỉ tiêu/phép thử trong phạm vi đã được công nhận: nộp các tài liệu nêu tại Điểm </w:t>
      </w:r>
      <w:r w:rsidRPr="00C03819">
        <w:rPr>
          <w:rFonts w:ascii="Times New Roman" w:hAnsi="Times New Roman" w:cs="Times New Roman"/>
          <w:color w:val="auto"/>
          <w:sz w:val="28"/>
          <w:szCs w:val="28"/>
          <w:lang w:val="en-US"/>
        </w:rPr>
        <w:t>a</w:t>
      </w:r>
      <w:r w:rsidRPr="00C03819">
        <w:rPr>
          <w:rFonts w:ascii="Times New Roman" w:hAnsi="Times New Roman" w:cs="Times New Roman"/>
          <w:color w:val="auto"/>
          <w:sz w:val="28"/>
          <w:szCs w:val="28"/>
        </w:rPr>
        <w:t xml:space="preserve">, </w:t>
      </w:r>
      <w:r w:rsidRPr="00C03819">
        <w:rPr>
          <w:rFonts w:ascii="Times New Roman" w:hAnsi="Times New Roman" w:cs="Times New Roman"/>
          <w:color w:val="auto"/>
          <w:sz w:val="28"/>
          <w:szCs w:val="28"/>
          <w:lang w:val="en-US"/>
        </w:rPr>
        <w:t>b</w:t>
      </w:r>
      <w:r w:rsidRPr="00C03819">
        <w:rPr>
          <w:rFonts w:ascii="Times New Roman" w:hAnsi="Times New Roman" w:cs="Times New Roman"/>
          <w:color w:val="auto"/>
          <w:sz w:val="28"/>
          <w:szCs w:val="28"/>
        </w:rPr>
        <w:t xml:space="preserve">, </w:t>
      </w:r>
      <w:r w:rsidRPr="00C03819">
        <w:rPr>
          <w:rFonts w:ascii="Times New Roman" w:hAnsi="Times New Roman" w:cs="Times New Roman"/>
          <w:color w:val="auto"/>
          <w:sz w:val="28"/>
          <w:szCs w:val="28"/>
          <w:lang w:val="en-US"/>
        </w:rPr>
        <w:t>c</w:t>
      </w:r>
      <w:r w:rsidRPr="00C03819">
        <w:rPr>
          <w:rFonts w:ascii="Times New Roman" w:hAnsi="Times New Roman" w:cs="Times New Roman"/>
          <w:color w:val="auto"/>
          <w:sz w:val="28"/>
          <w:szCs w:val="28"/>
        </w:rPr>
        <w:t xml:space="preserve"> và </w:t>
      </w:r>
      <w:r w:rsidRPr="00C03819">
        <w:rPr>
          <w:rFonts w:ascii="Times New Roman" w:hAnsi="Times New Roman" w:cs="Times New Roman"/>
          <w:color w:val="auto"/>
          <w:sz w:val="28"/>
          <w:szCs w:val="28"/>
          <w:lang w:val="en-US"/>
        </w:rPr>
        <w:t>d</w:t>
      </w:r>
      <w:r w:rsidRPr="00C03819">
        <w:rPr>
          <w:rFonts w:ascii="Times New Roman" w:hAnsi="Times New Roman" w:cs="Times New Roman"/>
          <w:color w:val="auto"/>
          <w:sz w:val="28"/>
          <w:szCs w:val="28"/>
        </w:rPr>
        <w:t xml:space="preserve"> Khoản 3 Điều </w:t>
      </w:r>
      <w:r w:rsidRPr="00C03819">
        <w:rPr>
          <w:rFonts w:ascii="Times New Roman" w:hAnsi="Times New Roman" w:cs="Times New Roman"/>
          <w:color w:val="auto"/>
          <w:sz w:val="28"/>
          <w:szCs w:val="28"/>
          <w:lang w:val="en-US"/>
        </w:rPr>
        <w:t xml:space="preserve">6 </w:t>
      </w:r>
      <w:r w:rsidRPr="00C03819">
        <w:rPr>
          <w:rFonts w:ascii="Times New Roman" w:hAnsi="Times New Roman" w:cs="Times New Roman"/>
          <w:color w:val="auto"/>
          <w:sz w:val="28"/>
          <w:szCs w:val="28"/>
        </w:rPr>
        <w:t>Thông tư liên tịch số 20/2013/TTLT-BYT-BCT-BNNPTNT; bản sao (có chứng thực) chứng chỉ công nhận, danh mục, phạm vi công nhận.</w:t>
      </w:r>
    </w:p>
    <w:p w14:paraId="6B621EFF"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b/>
          <w:bCs/>
          <w:i/>
          <w:iCs/>
          <w:color w:val="auto"/>
          <w:sz w:val="28"/>
          <w:szCs w:val="28"/>
        </w:rPr>
        <w:t>4. Trình tự thủ tục chỉ định</w:t>
      </w:r>
      <w:r w:rsidRPr="00C03819">
        <w:rPr>
          <w:rFonts w:ascii="Times New Roman" w:hAnsi="Times New Roman" w:cs="Times New Roman"/>
          <w:color w:val="auto"/>
          <w:sz w:val="28"/>
          <w:szCs w:val="28"/>
        </w:rPr>
        <w:t xml:space="preserve"> </w:t>
      </w:r>
      <w:r w:rsidRPr="00C03819">
        <w:rPr>
          <w:rFonts w:ascii="Times New Roman" w:hAnsi="Times New Roman" w:cs="Times New Roman"/>
          <w:i/>
          <w:iCs/>
          <w:color w:val="auto"/>
          <w:sz w:val="28"/>
          <w:szCs w:val="28"/>
        </w:rPr>
        <w:t>(Điều 9 Thông tư liên tịch số 20/2013/TTLT-BYT-BCT-BNNPTNT)</w:t>
      </w:r>
      <w:r w:rsidRPr="00C03819">
        <w:rPr>
          <w:rFonts w:ascii="Times New Roman" w:hAnsi="Times New Roman" w:cs="Times New Roman"/>
          <w:color w:val="auto"/>
          <w:sz w:val="28"/>
          <w:szCs w:val="28"/>
        </w:rPr>
        <w:t>: </w:t>
      </w:r>
    </w:p>
    <w:p w14:paraId="2E4C169F"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 Trong</w:t>
      </w:r>
      <w:r w:rsidRPr="00C03819">
        <w:rPr>
          <w:rFonts w:ascii="Times New Roman" w:hAnsi="Times New Roman" w:cs="Times New Roman"/>
          <w:b/>
          <w:bCs/>
          <w:color w:val="auto"/>
          <w:sz w:val="28"/>
          <w:szCs w:val="28"/>
        </w:rPr>
        <w:t> </w:t>
      </w:r>
      <w:r w:rsidRPr="00C03819">
        <w:rPr>
          <w:rFonts w:ascii="Times New Roman" w:hAnsi="Times New Roman" w:cs="Times New Roman"/>
          <w:color w:val="auto"/>
          <w:sz w:val="28"/>
          <w:szCs w:val="28"/>
        </w:rPr>
        <w:t>thời gian mười (10) ngày làm việc, kể từ ngày nhận hồ sơ, cơ quan quản lý nhà nước có thẩm quyền tiến hành soát xét hồ sơ. Nếu có yêu cầu sửa đổi, bổ sung phải có văn bản thông báo cho đơn vị nộp hồ sơ để hoàn chỉnh hồ sơ theo đúng quy định. Trường hợp không có yêu cầu sửa đổi, bổ sung thì cơ quan quản lý nhà nước có thẩm quyền tiến hành đánh giá theo quy định tại Điều 10 Thông tư liên tịch số 20/2013/TTLT-BYT-BCT-BNNPTNT.</w:t>
      </w:r>
    </w:p>
    <w:p w14:paraId="380CA083"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ii) Đối với cơ sở kiểm nghiệm không thuộc đối tượng quy định tại Điểm đ Khoản 3 Điều 6 Thông tư liên tịch số 20/2013/TTLT-BYT-BCT-BNNPTNT:</w:t>
      </w:r>
    </w:p>
    <w:p w14:paraId="577697C2"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Trong thời gian mười lăm (15) ngày làm việc, kể từ ngày nhận hồ sơ đầy đủ, hợp lệ, cơ quan quản lý nhà nước có thẩm quyền ký ban hành quyết định thành lập đoàn đánh giá cơ sở kiểm nghiệm.</w:t>
      </w:r>
    </w:p>
    <w:p w14:paraId="7BA8C2F7"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Đoàn đánh giá cơ sở kiểm nghiệm bao gồm các thành viên có kiến thức chuyên môn và kinh nghiệm về lĩnh vực đánh giá, chỉ định.</w:t>
      </w:r>
    </w:p>
    <w:p w14:paraId="144C879A"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 Quyết định thành lập đoàn đánh giá phải nêu rõ phạm vi, nội dung đánh giá, danh sách và phân công trách nhiệm của từng thành viên tiến hành đánh giá </w:t>
      </w:r>
      <w:r w:rsidRPr="00C03819">
        <w:rPr>
          <w:rFonts w:ascii="Times New Roman" w:hAnsi="Times New Roman" w:cs="Times New Roman"/>
          <w:color w:val="auto"/>
          <w:sz w:val="28"/>
          <w:szCs w:val="28"/>
        </w:rPr>
        <w:lastRenderedPageBreak/>
        <w:t>tại cơ sở kiểm nghiệm. Trong thời gian năm (05) ngày làm việc, kể từ khi kết thúc đánh giá tại cơ sở 3 đoàn đánh giá phải gửi kết luận về cơ quan quản lý nhà nước có thẩm quyền (Mẫu Biên bản đánh giá cơ sở kiểm nghiệm quy định tại Phụ lục 5 ban hành kèm theo Thông tư liên tịch này).</w:t>
      </w:r>
    </w:p>
    <w:p w14:paraId="56FADAD0"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Trong thời gian mười lăm (15) ngày làm việc, kể từ khi nhận được kết luận của đoàn đánh giá, cơ quan quản lý nhà nước có thẩm quyền có trách nhiệm xem xét và chỉ định đơn vị kiểm nghiệm nếu đạt yêu cầu (mẫu Quyết định chỉ định quy định tại Phụ lục 6 ban hành kèm theo Thông tư liên tịch</w:t>
      </w:r>
      <w:r w:rsidRPr="00C03819">
        <w:rPr>
          <w:rFonts w:ascii="Times New Roman" w:hAnsi="Times New Roman" w:cs="Times New Roman"/>
          <w:color w:val="auto"/>
          <w:sz w:val="28"/>
          <w:szCs w:val="28"/>
          <w:lang w:val="en-US"/>
        </w:rPr>
        <w:t xml:space="preserve"> số</w:t>
      </w:r>
      <w:r w:rsidRPr="00C03819">
        <w:rPr>
          <w:rFonts w:ascii="Times New Roman" w:hAnsi="Times New Roman" w:cs="Times New Roman"/>
          <w:color w:val="auto"/>
          <w:sz w:val="28"/>
          <w:szCs w:val="28"/>
        </w:rPr>
        <w:t xml:space="preserve"> 20/2013/TTLT-BYT-BCT-BNNPTNT). Nếu không đạt yêu cầu, cơ quan quản lý nhà nước có thẩm quyền phải có thông báo bằng văn bản về lý do không chỉ định cho cơ sở kiểm nghiệm.</w:t>
      </w:r>
    </w:p>
    <w:p w14:paraId="70A93C6B"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Trong trường hợp cần thiết, cơ quan quản lý nhà nước có thẩm quyền có thể thành lập hội đồng tư vấn trước khi ký ban hành Quyết định chỉ định.</w:t>
      </w:r>
    </w:p>
    <w:p w14:paraId="277FD36D"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iii) Đối với cơ sở kiểm nghiệm quy định tại Điểm đ Khoản 3 Điều 6 Thông tư liên tịch số 20/2013/TTLT-BYT-BCT-BNNPTNT:</w:t>
      </w:r>
    </w:p>
    <w:p w14:paraId="6DDECE7E"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Trong thời gian ba mươi (30) ngày làm việc, kể từ ngày nhận hồ sơ đầy đủ, hợp lệ, cơ quan quản lý nhà nước có thẩm quyền thẩm định hồ sơ. Nếu hồ sơ năng lực đáp ứng theo quy định tại </w:t>
      </w:r>
      <w:bookmarkStart w:id="39" w:name="t_8"/>
      <w:r w:rsidRPr="00C03819">
        <w:rPr>
          <w:rFonts w:ascii="Times New Roman" w:hAnsi="Times New Roman" w:cs="Times New Roman"/>
          <w:color w:val="auto"/>
          <w:sz w:val="28"/>
          <w:szCs w:val="28"/>
        </w:rPr>
        <w:t xml:space="preserve">Điều 4, Điều 5 của Thông tư liên tịch </w:t>
      </w:r>
      <w:bookmarkEnd w:id="39"/>
      <w:r w:rsidRPr="00C03819">
        <w:rPr>
          <w:rFonts w:ascii="Times New Roman" w:hAnsi="Times New Roman" w:cs="Times New Roman"/>
          <w:color w:val="auto"/>
          <w:sz w:val="28"/>
          <w:szCs w:val="28"/>
        </w:rPr>
        <w:t>số 20/2013/TTLT-BYT-BCT-BNNPTNT và các yêu cầu của Bộ quản lý ngành, cơ quan quản lý nhà nước có thẩm quyền ký ban hành Quyết định chỉ định cơ sở kiểm nghiệm kèm theo danh mục các chỉ tiêu/phép thử.</w:t>
      </w:r>
    </w:p>
    <w:p w14:paraId="17A4A612"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Trường hợp hồ sơ không đạt yêu cầu, cơ quan quản lý nhà nước có thẩm quyền phải có thông báo bằng văn bản về lý do không chỉ định cho cơ sở kiểm nghiệm.</w:t>
      </w:r>
    </w:p>
    <w:p w14:paraId="2283C267"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Trong trường hợp cần thiết (kết quả thẩm định hồ sơ chưa đủ cơ sở kết luận năng lực phân tích của cơ sở đáp ứng theo quy định tại </w:t>
      </w:r>
      <w:bookmarkStart w:id="40" w:name="tc_9"/>
      <w:r w:rsidRPr="00C03819">
        <w:rPr>
          <w:rFonts w:ascii="Times New Roman" w:hAnsi="Times New Roman" w:cs="Times New Roman"/>
          <w:color w:val="auto"/>
          <w:sz w:val="28"/>
          <w:szCs w:val="28"/>
        </w:rPr>
        <w:t>Điều 5</w:t>
      </w:r>
      <w:bookmarkEnd w:id="40"/>
      <w:r w:rsidRPr="00C03819">
        <w:rPr>
          <w:rFonts w:ascii="Times New Roman" w:hAnsi="Times New Roman" w:cs="Times New Roman"/>
          <w:color w:val="auto"/>
          <w:sz w:val="28"/>
          <w:szCs w:val="28"/>
        </w:rPr>
        <w:t>), cơ quan quản lý nhà nước có thẩm quyền sẽ thành lập đoàn đánh giá để tiến hành đánh giá tại cơ sở kiểm nghiệm.</w:t>
      </w:r>
    </w:p>
    <w:p w14:paraId="33C5B64C"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b/>
          <w:bCs/>
          <w:i/>
          <w:iCs/>
          <w:color w:val="auto"/>
          <w:sz w:val="28"/>
          <w:szCs w:val="28"/>
        </w:rPr>
        <w:t xml:space="preserve">5. Hiệu lực của Quyết định chỉ định </w:t>
      </w:r>
      <w:r w:rsidRPr="00C03819">
        <w:rPr>
          <w:rFonts w:ascii="Times New Roman" w:hAnsi="Times New Roman" w:cs="Times New Roman"/>
          <w:i/>
          <w:iCs/>
          <w:color w:val="auto"/>
          <w:sz w:val="28"/>
          <w:szCs w:val="28"/>
        </w:rPr>
        <w:t>(Khoản 4 Điều 9 Thông tư liên tịch số 20/2013/TTLT-BYT-BCT-BNNPTNT):</w:t>
      </w:r>
    </w:p>
    <w:p w14:paraId="42EF4306" w14:textId="77777777" w:rsidR="00A76401" w:rsidRPr="00C03819" w:rsidRDefault="00A76401" w:rsidP="00A76401">
      <w:pPr>
        <w:tabs>
          <w:tab w:val="left" w:pos="567"/>
          <w:tab w:val="right" w:leader="dot" w:pos="8931"/>
        </w:tabs>
        <w:spacing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Thời hạn hiệu lực của Quyết định chỉ định là ba (03) năm kể từ ngày ký ban hành. Mẫu theo Phụ lục 6 của Thông tư liên tịch số 20/2013/TTLT-BYT-BCT-BNNPTNT.</w:t>
      </w:r>
    </w:p>
    <w:p w14:paraId="6FEB069B" w14:textId="77777777" w:rsidR="00A76401" w:rsidRPr="00C03819" w:rsidRDefault="00A76401" w:rsidP="00A76401">
      <w:pPr>
        <w:tabs>
          <w:tab w:val="left" w:pos="567"/>
          <w:tab w:val="right" w:leader="dot" w:pos="8931"/>
        </w:tabs>
        <w:spacing w:after="120"/>
        <w:ind w:firstLine="567"/>
        <w:jc w:val="both"/>
        <w:rPr>
          <w:rFonts w:ascii="Times New Roman" w:hAnsi="Times New Roman" w:cs="Times New Roman"/>
          <w:b/>
          <w:bCs/>
          <w:color w:val="auto"/>
          <w:sz w:val="28"/>
          <w:szCs w:val="28"/>
          <w:shd w:val="clear" w:color="auto" w:fill="FFFFFF"/>
        </w:rPr>
      </w:pPr>
      <w:r w:rsidRPr="00C03819">
        <w:rPr>
          <w:rFonts w:ascii="Times New Roman" w:hAnsi="Times New Roman" w:cs="Times New Roman"/>
          <w:b/>
          <w:bCs/>
          <w:color w:val="auto"/>
          <w:sz w:val="28"/>
          <w:szCs w:val="28"/>
        </w:rPr>
        <w:t xml:space="preserve">II. Thủ tục hành chính về đăng ký gia hạn </w:t>
      </w:r>
      <w:r w:rsidRPr="00C03819">
        <w:rPr>
          <w:rFonts w:ascii="Times New Roman" w:hAnsi="Times New Roman" w:cs="Times New Roman"/>
          <w:b/>
          <w:bCs/>
          <w:color w:val="auto"/>
          <w:sz w:val="28"/>
          <w:szCs w:val="28"/>
          <w:shd w:val="clear" w:color="auto" w:fill="FFFFFF"/>
        </w:rPr>
        <w:t xml:space="preserve">chỉ định cơ sở kiểm nghiệm thực phẩm phục vụ quản lý Nhà nước </w:t>
      </w:r>
      <w:r w:rsidRPr="00C03819">
        <w:rPr>
          <w:rFonts w:ascii="Times New Roman" w:hAnsi="Times New Roman" w:cs="Times New Roman"/>
          <w:i/>
          <w:iCs/>
          <w:color w:val="auto"/>
          <w:sz w:val="28"/>
          <w:szCs w:val="28"/>
        </w:rPr>
        <w:t>(Điều 7 Thông tư liên tịch số 20/2013/TTLT-BYT-BCT-BNNPTNT)</w:t>
      </w:r>
    </w:p>
    <w:p w14:paraId="266968D0"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Trước khi Quyết định chỉ định hết hiệu lực chín mươi (90) ngày, cơ sở kiểm nghiệm gửi một (01) bộ hồ sơ gia hạn chỉ định cho cơ quan quản lý nhà nước có thẩm quyền. </w:t>
      </w:r>
    </w:p>
    <w:p w14:paraId="34E6BAD2"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Hồ sơ bao gồm:</w:t>
      </w:r>
    </w:p>
    <w:p w14:paraId="1299DA2A"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lastRenderedPageBreak/>
        <w:t>i) Đơn đăng ký gia hạn chỉ định cơ sở kiểm nghiệm theo mẫu quy định tại Phụ lục 1 ban hành kèm theo Thông tư liên tịch này;</w:t>
      </w:r>
    </w:p>
    <w:p w14:paraId="335348DD"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ii) Kết quả so sánh liên phòng, thử nghiệm thành thạo đối với chỉ tiêu/phép thử do cơ quan quản lý nhà nước có thẩm quyền hoặc từ các nhà cung cấp thử nghiệm thành thạo, liên quan đến phạm vi đăng ký tổ chức;</w:t>
      </w:r>
    </w:p>
    <w:p w14:paraId="1D1F0454" w14:textId="77777777" w:rsidR="00A76401" w:rsidRPr="00C03819" w:rsidRDefault="00A76401" w:rsidP="00A76401">
      <w:pPr>
        <w:tabs>
          <w:tab w:val="left" w:pos="567"/>
          <w:tab w:val="right" w:leader="dot" w:pos="8931"/>
        </w:tabs>
        <w:spacing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iii) Báo cáo kết quả thực hiện công tác kiểm nghiệm trong thời gian được chỉ định theo mẫu quy định tại Phụ lục 4 ban hành kèm theo Thông tư liên tịch số 20/2013/TTLT-BYT-BCT-BNNPTNT.</w:t>
      </w:r>
    </w:p>
    <w:p w14:paraId="49F5CD47" w14:textId="77777777" w:rsidR="00A76401" w:rsidRPr="00C03819" w:rsidRDefault="00A76401" w:rsidP="00A76401">
      <w:pPr>
        <w:tabs>
          <w:tab w:val="left" w:pos="567"/>
          <w:tab w:val="right" w:leader="dot" w:pos="8931"/>
        </w:tabs>
        <w:spacing w:after="120"/>
        <w:ind w:firstLine="567"/>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III. Thủ tục hành chính về đăng ký thay đổi, bổ sung phạm vi chỉ định cơ sở kiểm nghiệm thực phẩm phục vụ quản lý Nhà nước</w:t>
      </w:r>
    </w:p>
    <w:p w14:paraId="75D0F08F"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Cơ sở kiểm nghiệm đã được chỉ định khi có thay đổi, bổ sung phạm vi chỉ định phải thực hiện việc đăng ký thay đổi, bổ sung gửi cơ quan quản lý nhà nước có thẩm quyền. Hồ sơ đăng ký thay đổi, bổ sung phạm vi chỉ định được thực hiện theo quy định tại Điều 6 Thông tư liên tịch số 20/2013/TTLT-BYT-BCT-BNNPTNT. Trường hợp cơ sở kiểm nghiệm đã được chỉ định có thay đổi tư cách pháp nhân hoặc địa chỉ cơ sở phải có văn bản nêu rõ các nội dung thay đổi.</w:t>
      </w:r>
    </w:p>
    <w:p w14:paraId="6BA9A0FF"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b/>
          <w:bCs/>
          <w:color w:val="auto"/>
          <w:sz w:val="28"/>
          <w:szCs w:val="28"/>
        </w:rPr>
        <w:t xml:space="preserve">IV. Thủ tục hành chính về đăng ký chỉ định cơ sở kiểm nghiệm kiểm chứng về an toàn thực phẩm </w:t>
      </w:r>
      <w:r w:rsidRPr="00C03819">
        <w:rPr>
          <w:rFonts w:ascii="Times New Roman" w:hAnsi="Times New Roman" w:cs="Times New Roman"/>
          <w:i/>
          <w:iCs/>
          <w:color w:val="auto"/>
          <w:sz w:val="28"/>
          <w:szCs w:val="28"/>
        </w:rPr>
        <w:t>(Điều 6 Thông tư số 40/2013/TT-BCT ngày 31 tháng 12 năm 2013 của Bộ Công Thương quy định điều kiện, trình tự thủ tục chỉ định cơ sở kiểm nghiệm kiểm chứng về an toàn thực phẩm thuộc trách nhiệm quản lý nhà nước của Bộ Công Thương (sau đây gọi tắt là Thông tư số 40/2013/TT-BCT) sửa đổi bổ sung tại Điều 17 Thông tư số 27/2016/TT-BCT ngày 05 tháng 12 năm 2016 của Bộ Công Thương sửa đổi, bổ sung, bãi bỏ một số văn bản quy phạm pháp luật quy định về điều kiện đầu tư kinh doanh trong một số lĩnh vực thuộc phạm vi quản lý nhà nước của Bộ Công Thương (sau đây gọi tắt là Thông tư số 27/2016/TT-BCT))</w:t>
      </w:r>
    </w:p>
    <w:p w14:paraId="65924B00"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b/>
          <w:color w:val="auto"/>
          <w:sz w:val="28"/>
          <w:szCs w:val="28"/>
        </w:rPr>
        <w:t>1.</w:t>
      </w:r>
      <w:r w:rsidRPr="00C03819">
        <w:rPr>
          <w:rFonts w:ascii="Times New Roman" w:hAnsi="Times New Roman" w:cs="Times New Roman"/>
          <w:bCs/>
          <w:color w:val="auto"/>
          <w:sz w:val="28"/>
          <w:szCs w:val="28"/>
        </w:rPr>
        <w:t xml:space="preserve"> </w:t>
      </w:r>
      <w:r w:rsidRPr="00C03819">
        <w:rPr>
          <w:rFonts w:ascii="Times New Roman" w:hAnsi="Times New Roman" w:cs="Times New Roman"/>
          <w:color w:val="auto"/>
          <w:sz w:val="28"/>
          <w:szCs w:val="28"/>
        </w:rPr>
        <w:t xml:space="preserve">Cơ sở kiểm nghiệm đáp ứng các yêu cầu tại Khoản 2 Điều 25 Nghị định số 77/2016/NĐ-CP nộp 01 bộ hồ sơ đăng ký chỉ định về Ủy ban nhân dân cấp tỉnh nơi cơ sở đặt trụ sở chính (thẩm quyền của Bộ Công Thương về chỉ định cơ sở kiểm nghiệm kiểm chứng về an toàn thực phẩm tại </w:t>
      </w:r>
      <w:r w:rsidRPr="00C03819">
        <w:rPr>
          <w:rFonts w:ascii="Times New Roman" w:hAnsi="Times New Roman" w:cs="Times New Roman"/>
          <w:color w:val="auto"/>
          <w:sz w:val="28"/>
          <w:szCs w:val="28"/>
          <w:shd w:val="clear" w:color="auto" w:fill="FFFFFF"/>
        </w:rPr>
        <w:t xml:space="preserve">Thông tư số 40/2013/TT-BCT, </w:t>
      </w:r>
      <w:r w:rsidRPr="00C03819">
        <w:rPr>
          <w:rFonts w:ascii="Times New Roman" w:hAnsi="Times New Roman" w:cs="Times New Roman"/>
          <w:color w:val="auto"/>
          <w:sz w:val="28"/>
          <w:szCs w:val="28"/>
        </w:rPr>
        <w:t>Thông tư số 27/2016/TT-BCT</w:t>
      </w:r>
      <w:r w:rsidRPr="00C03819">
        <w:rPr>
          <w:rFonts w:ascii="Times New Roman" w:hAnsi="Times New Roman" w:cs="Times New Roman"/>
          <w:color w:val="auto"/>
          <w:sz w:val="28"/>
          <w:szCs w:val="28"/>
          <w:shd w:val="clear" w:color="auto" w:fill="FFFFFF"/>
        </w:rPr>
        <w:t xml:space="preserve">, Nghị định số 77/20176/NĐ-CP, Nghị định số 15/2018/NĐ-CP </w:t>
      </w:r>
      <w:r w:rsidRPr="00C03819">
        <w:rPr>
          <w:rFonts w:ascii="Times New Roman" w:hAnsi="Times New Roman" w:cs="Times New Roman"/>
          <w:color w:val="auto"/>
          <w:sz w:val="28"/>
          <w:szCs w:val="28"/>
        </w:rPr>
        <w:t>do Ủy ban nhân dân cấp tỉnh nơi cơ sở kiểm nghiệm đặt trụ sở chính thực hiện).</w:t>
      </w:r>
    </w:p>
    <w:p w14:paraId="38541C49" w14:textId="77777777" w:rsidR="00A76401" w:rsidRPr="00C03819" w:rsidRDefault="00A76401" w:rsidP="00A76401">
      <w:pPr>
        <w:spacing w:before="120" w:after="120"/>
        <w:ind w:firstLine="567"/>
        <w:jc w:val="both"/>
        <w:rPr>
          <w:rFonts w:ascii="Times New Roman" w:hAnsi="Times New Roman" w:cs="Times New Roman"/>
          <w:b/>
          <w:bCs/>
          <w:i/>
          <w:iCs/>
          <w:color w:val="auto"/>
          <w:sz w:val="28"/>
          <w:szCs w:val="28"/>
        </w:rPr>
      </w:pPr>
      <w:r w:rsidRPr="00C03819">
        <w:rPr>
          <w:rFonts w:ascii="Times New Roman" w:hAnsi="Times New Roman" w:cs="Times New Roman"/>
          <w:b/>
          <w:bCs/>
          <w:i/>
          <w:iCs/>
          <w:color w:val="auto"/>
          <w:sz w:val="28"/>
          <w:szCs w:val="28"/>
        </w:rPr>
        <w:t>2. Đối tượng thực hiện</w:t>
      </w:r>
    </w:p>
    <w:p w14:paraId="0DCDFBD5" w14:textId="77777777" w:rsidR="00A76401" w:rsidRPr="00C03819" w:rsidRDefault="00A76401" w:rsidP="00A76401">
      <w:pPr>
        <w:spacing w:before="120" w:after="120"/>
        <w:ind w:firstLine="567"/>
        <w:jc w:val="both"/>
        <w:rPr>
          <w:rFonts w:ascii="Times New Roman" w:hAnsi="Times New Roman" w:cs="Times New Roman"/>
          <w:b/>
          <w:bCs/>
          <w:i/>
          <w:iCs/>
          <w:color w:val="auto"/>
          <w:sz w:val="28"/>
          <w:szCs w:val="28"/>
        </w:rPr>
      </w:pPr>
      <w:r w:rsidRPr="00C03819">
        <w:rPr>
          <w:rFonts w:ascii="Times New Roman" w:hAnsi="Times New Roman" w:cs="Times New Roman"/>
          <w:color w:val="auto"/>
          <w:sz w:val="28"/>
          <w:szCs w:val="28"/>
        </w:rPr>
        <w:t>Cơ sở kiểm nghiệm đáp ứng các yêu cầu tại Điều 25 Nghị định số 77/2016/NĐ-CP</w:t>
      </w:r>
      <w:r w:rsidRPr="00C03819">
        <w:rPr>
          <w:rFonts w:ascii="Times New Roman" w:hAnsi="Times New Roman" w:cs="Times New Roman"/>
          <w:b/>
          <w:bCs/>
          <w:i/>
          <w:iCs/>
          <w:color w:val="auto"/>
          <w:sz w:val="28"/>
          <w:szCs w:val="28"/>
        </w:rPr>
        <w:t>.</w:t>
      </w:r>
    </w:p>
    <w:p w14:paraId="3242CFA7" w14:textId="77777777" w:rsidR="00A76401" w:rsidRPr="00C03819" w:rsidRDefault="00A76401" w:rsidP="00A76401">
      <w:pPr>
        <w:spacing w:before="120" w:after="120"/>
        <w:ind w:firstLine="567"/>
        <w:jc w:val="both"/>
        <w:rPr>
          <w:rFonts w:ascii="Times New Roman" w:hAnsi="Times New Roman" w:cs="Times New Roman"/>
          <w:b/>
          <w:bCs/>
          <w:i/>
          <w:iCs/>
          <w:color w:val="auto"/>
          <w:sz w:val="28"/>
          <w:szCs w:val="28"/>
        </w:rPr>
      </w:pPr>
      <w:bookmarkStart w:id="41" w:name="dieu_25"/>
      <w:r w:rsidRPr="00C03819">
        <w:rPr>
          <w:rFonts w:ascii="Times New Roman" w:hAnsi="Times New Roman" w:cs="Times New Roman"/>
          <w:b/>
          <w:bCs/>
          <w:i/>
          <w:iCs/>
          <w:color w:val="auto"/>
          <w:sz w:val="28"/>
          <w:szCs w:val="28"/>
        </w:rPr>
        <w:t>“Điều 25. Điều kiện chỉ định cơ sở kiểm nghiệm và cơ sở kiểm nghiệm kiểm chứng về an toàn thực phẩm thuộc trách nhiệm quản lý nhà nước của Bộ Công Thương</w:t>
      </w:r>
      <w:bookmarkEnd w:id="41"/>
    </w:p>
    <w:p w14:paraId="48251920" w14:textId="77777777" w:rsidR="00A76401" w:rsidRPr="00C03819" w:rsidRDefault="00A76401" w:rsidP="00A76401">
      <w:pPr>
        <w:spacing w:before="120" w:after="120"/>
        <w:ind w:firstLine="567"/>
        <w:jc w:val="both"/>
        <w:rPr>
          <w:rFonts w:ascii="Times New Roman" w:hAnsi="Times New Roman" w:cs="Times New Roman"/>
          <w:b/>
          <w:bCs/>
          <w:i/>
          <w:iCs/>
          <w:color w:val="auto"/>
          <w:sz w:val="28"/>
          <w:szCs w:val="28"/>
        </w:rPr>
      </w:pPr>
      <w:r w:rsidRPr="00C03819">
        <w:rPr>
          <w:rFonts w:ascii="Times New Roman" w:hAnsi="Times New Roman" w:cs="Times New Roman"/>
          <w:b/>
          <w:bCs/>
          <w:i/>
          <w:iCs/>
          <w:color w:val="auto"/>
          <w:sz w:val="28"/>
          <w:szCs w:val="28"/>
        </w:rPr>
        <w:t>1. Điều kiện chỉ định cơ sở kiểm nghiệm thực phẩm:</w:t>
      </w:r>
    </w:p>
    <w:p w14:paraId="5241CA33"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i/>
          <w:iCs/>
          <w:color w:val="auto"/>
          <w:sz w:val="28"/>
          <w:szCs w:val="28"/>
        </w:rPr>
        <w:t xml:space="preserve">a) Được thành lập theo quy định của pháp luật hoặc quyết định giao nhiệm </w:t>
      </w:r>
      <w:r w:rsidRPr="00C03819">
        <w:rPr>
          <w:rFonts w:ascii="Times New Roman" w:hAnsi="Times New Roman" w:cs="Times New Roman"/>
          <w:i/>
          <w:iCs/>
          <w:color w:val="auto"/>
          <w:sz w:val="28"/>
          <w:szCs w:val="28"/>
        </w:rPr>
        <w:lastRenderedPageBreak/>
        <w:t>vụ của cơ quan có thẩm quyền;</w:t>
      </w:r>
    </w:p>
    <w:p w14:paraId="40F6DDBF"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i/>
          <w:iCs/>
          <w:color w:val="auto"/>
          <w:sz w:val="28"/>
          <w:szCs w:val="28"/>
        </w:rPr>
        <w:t>b) Hệ thống quản lý chất lượng đáp ứng Tiêu chuẩn quốc gia TCVN ISO/IEC 17025:2007 hoặc Tiêu chuẩn quốc tế ISO/IEC 17025:2005;</w:t>
      </w:r>
    </w:p>
    <w:p w14:paraId="59A5AC58"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i/>
          <w:iCs/>
          <w:color w:val="auto"/>
          <w:sz w:val="28"/>
          <w:szCs w:val="28"/>
        </w:rPr>
        <w:t>c) Trang thiết bị, cơ sở vật chất đáp ứng yêu cầu phương pháp thử;</w:t>
      </w:r>
    </w:p>
    <w:p w14:paraId="43D1A281"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i/>
          <w:iCs/>
          <w:color w:val="auto"/>
          <w:sz w:val="28"/>
          <w:szCs w:val="28"/>
        </w:rPr>
        <w:t>d) Có ít nhất 02 thử nghiệm viên là cán bộ kỹ thuật có trình độ đại học được đào tạo về kiểm nghiệm trong cùng lĩnh vực;</w:t>
      </w:r>
    </w:p>
    <w:p w14:paraId="5C541656"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i/>
          <w:iCs/>
          <w:color w:val="auto"/>
          <w:sz w:val="28"/>
          <w:szCs w:val="28"/>
        </w:rPr>
        <w:t>đ) Các phương pháp thử được cập nhật và xác nhận giá trị sử dụng;</w:t>
      </w:r>
    </w:p>
    <w:p w14:paraId="20E9DB87"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i/>
          <w:iCs/>
          <w:color w:val="auto"/>
          <w:sz w:val="28"/>
          <w:szCs w:val="28"/>
        </w:rPr>
        <w:t>e) Các chỉ tiêu/phép thử phải đáp ứng quy định hoặc quy chuẩn kỹ thuật tương ứng và các yêu cầu khác có liên quan theo quy định của bộ quản lý ngành.</w:t>
      </w:r>
    </w:p>
    <w:p w14:paraId="46978E4D" w14:textId="77777777" w:rsidR="00A76401" w:rsidRPr="00C03819" w:rsidRDefault="00A76401" w:rsidP="00A76401">
      <w:pPr>
        <w:spacing w:before="120" w:after="120"/>
        <w:ind w:firstLine="567"/>
        <w:jc w:val="both"/>
        <w:rPr>
          <w:rFonts w:ascii="Times New Roman" w:hAnsi="Times New Roman" w:cs="Times New Roman"/>
          <w:b/>
          <w:bCs/>
          <w:i/>
          <w:iCs/>
          <w:color w:val="auto"/>
          <w:sz w:val="28"/>
          <w:szCs w:val="28"/>
        </w:rPr>
      </w:pPr>
      <w:bookmarkStart w:id="42" w:name="khoan_2_25"/>
      <w:r w:rsidRPr="00C03819">
        <w:rPr>
          <w:rFonts w:ascii="Times New Roman" w:hAnsi="Times New Roman" w:cs="Times New Roman"/>
          <w:b/>
          <w:bCs/>
          <w:i/>
          <w:iCs/>
          <w:color w:val="auto"/>
          <w:sz w:val="28"/>
          <w:szCs w:val="28"/>
        </w:rPr>
        <w:t>2. Điều kiện chỉ định cơ sở kiểm nghiệm kiểm chứng thực phẩm:</w:t>
      </w:r>
      <w:bookmarkEnd w:id="42"/>
    </w:p>
    <w:p w14:paraId="3F3B0C05"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i/>
          <w:iCs/>
          <w:color w:val="auto"/>
          <w:sz w:val="28"/>
          <w:szCs w:val="28"/>
        </w:rPr>
        <w:t>a) Đã được Bộ Công Thương chỉ định theo quy định tại khoản 1 Điều này;</w:t>
      </w:r>
    </w:p>
    <w:p w14:paraId="5748F2CF"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i/>
          <w:iCs/>
          <w:color w:val="auto"/>
          <w:sz w:val="28"/>
          <w:szCs w:val="28"/>
        </w:rPr>
        <w:t>b) Hệ thống quản lý chất lượng phải được công nhận phù hợp Tiêu chuẩn quốc gia TCVN ISO/IEC 17025:2007 hoặc Tiêu chuẩn quốc tế ISO/IEC 17025:2005 và còn hiệu lực ít nhất 01 năm kể từ ngày nộp hồ sơ đăng ký chỉ định;</w:t>
      </w:r>
    </w:p>
    <w:p w14:paraId="2497C49F"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i/>
          <w:iCs/>
          <w:color w:val="auto"/>
          <w:sz w:val="28"/>
          <w:szCs w:val="28"/>
        </w:rPr>
        <w:t>c) Kết quả thử nghiệm thành thạo hoặc so sánh liên phòng đạt yêu cầu đối với các chỉ tiêu/phép thử đăng ký chỉ định thử nghiệm kiểm chứng.”</w:t>
      </w:r>
    </w:p>
    <w:p w14:paraId="6D5EBDEF"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b/>
          <w:bCs/>
          <w:i/>
          <w:iCs/>
          <w:color w:val="auto"/>
          <w:sz w:val="28"/>
          <w:szCs w:val="28"/>
        </w:rPr>
        <w:t>3. Thành phần hồ sơ</w:t>
      </w:r>
      <w:r w:rsidRPr="00C03819">
        <w:rPr>
          <w:rFonts w:ascii="Times New Roman" w:hAnsi="Times New Roman" w:cs="Times New Roman"/>
          <w:color w:val="auto"/>
          <w:sz w:val="28"/>
          <w:szCs w:val="28"/>
        </w:rPr>
        <w:t xml:space="preserve"> </w:t>
      </w:r>
      <w:r w:rsidRPr="00C03819">
        <w:rPr>
          <w:rFonts w:ascii="Times New Roman" w:hAnsi="Times New Roman" w:cs="Times New Roman"/>
          <w:i/>
          <w:iCs/>
          <w:color w:val="auto"/>
          <w:sz w:val="28"/>
          <w:szCs w:val="28"/>
        </w:rPr>
        <w:t>(Khoản 3 Điều 6 Thông tư số 40/2013/TT-BCT):</w:t>
      </w:r>
    </w:p>
    <w:p w14:paraId="66A9602D"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Hồ sơ đăng ký chỉ định bao gồm:</w:t>
      </w:r>
    </w:p>
    <w:p w14:paraId="0ADB7CFC"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 Đơn đăng ký chỉ định cơ sở kiểm nghiệm kiểm chứng;</w:t>
      </w:r>
    </w:p>
    <w:p w14:paraId="215692D6"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ii) Bản sao có chứng thực Quyết định thành lập đơn vị sự nghiệp công lập nhà nước được thành lập theo quy định của pháp luật hoặc Quyết định giao nhiệm vụ của các cơ quan nhà nước có thẩm quyền hoặc Giấy chứng nhận đăng ký kinh doanh;</w:t>
      </w:r>
    </w:p>
    <w:p w14:paraId="114BD391"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iii) Bản sao có chứng thực Quyết định chỉ định cơ sở kiểm nghiệm thực phẩm phục vụ quản lý nhà nước còn hiệu lực của cơ quan có thẩm quyền;</w:t>
      </w:r>
    </w:p>
    <w:p w14:paraId="25002184"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iv) Tài liệu, hồ sơ kỹ thuật và các quy trình phân tích liên quan đến chỉ tiêu/phép thử đăng ký chỉ định kiểm nghiệm kiểm chứng (tài liệu có đóng dấu giáp lai của cơ sở kiểm nghiệm đăng ký chỉ định).</w:t>
      </w:r>
    </w:p>
    <w:p w14:paraId="11129581"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v) Hồ sơ năng lực:</w:t>
      </w:r>
    </w:p>
    <w:p w14:paraId="10FE3375"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Danh sách, hồ sơ trang thiết bị chính, cơ sở hạ tầng theo mẫu quy định tại </w:t>
      </w:r>
      <w:bookmarkStart w:id="43" w:name="bieumau_pl_02"/>
      <w:r w:rsidRPr="00C03819">
        <w:rPr>
          <w:rFonts w:ascii="Times New Roman" w:hAnsi="Times New Roman" w:cs="Times New Roman"/>
          <w:color w:val="auto"/>
          <w:sz w:val="28"/>
          <w:szCs w:val="28"/>
        </w:rPr>
        <w:t>Phụ lục II</w:t>
      </w:r>
      <w:bookmarkEnd w:id="43"/>
      <w:r w:rsidRPr="00C03819">
        <w:rPr>
          <w:rFonts w:ascii="Times New Roman" w:hAnsi="Times New Roman" w:cs="Times New Roman"/>
          <w:color w:val="auto"/>
          <w:sz w:val="28"/>
          <w:szCs w:val="28"/>
        </w:rPr>
        <w:t> ban hành kèm theo Thông tư số 40/2013/TT-BCT;</w:t>
      </w:r>
    </w:p>
    <w:p w14:paraId="0308CED3"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Mẫu Phiếu kết quả kiểm nghiệm kiểm chứng theo quy định tại </w:t>
      </w:r>
      <w:bookmarkStart w:id="44" w:name="bieumau_pl_03"/>
      <w:r w:rsidRPr="00C03819">
        <w:rPr>
          <w:rFonts w:ascii="Times New Roman" w:hAnsi="Times New Roman" w:cs="Times New Roman"/>
          <w:color w:val="auto"/>
          <w:sz w:val="28"/>
          <w:szCs w:val="28"/>
        </w:rPr>
        <w:t>Phụ lục III</w:t>
      </w:r>
      <w:bookmarkEnd w:id="44"/>
      <w:r w:rsidRPr="00C03819">
        <w:rPr>
          <w:rFonts w:ascii="Times New Roman" w:hAnsi="Times New Roman" w:cs="Times New Roman"/>
          <w:color w:val="auto"/>
          <w:sz w:val="28"/>
          <w:szCs w:val="28"/>
        </w:rPr>
        <w:t> ban hành kèm theo Thông tư số 40/2013/TT-BCT;</w:t>
      </w:r>
    </w:p>
    <w:p w14:paraId="03F3146D"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Kết quả hoạt động kiểm nghiệm đối với lĩnh vực đăng ký chỉ định trong mười hai (12) tháng gần nhất theo mẫu quy định tại </w:t>
      </w:r>
      <w:bookmarkStart w:id="45" w:name="bieumau_pl_04"/>
      <w:r w:rsidRPr="00C03819">
        <w:rPr>
          <w:rFonts w:ascii="Times New Roman" w:hAnsi="Times New Roman" w:cs="Times New Roman"/>
          <w:color w:val="auto"/>
          <w:sz w:val="28"/>
          <w:szCs w:val="28"/>
        </w:rPr>
        <w:t>Phụ lục IV</w:t>
      </w:r>
      <w:bookmarkEnd w:id="45"/>
      <w:r w:rsidRPr="00C03819">
        <w:rPr>
          <w:rFonts w:ascii="Times New Roman" w:hAnsi="Times New Roman" w:cs="Times New Roman"/>
          <w:color w:val="auto"/>
          <w:sz w:val="28"/>
          <w:szCs w:val="28"/>
        </w:rPr>
        <w:t> ban hành theo Thông tư số 40/2013/TT-BCT.</w:t>
      </w:r>
    </w:p>
    <w:p w14:paraId="1F634DAD"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vi) Đối với cơ sở kiểm nghiệm đăng ký kiểm nghiệm kiểm chứng đã được tổ </w:t>
      </w:r>
      <w:r w:rsidRPr="00C03819">
        <w:rPr>
          <w:rFonts w:ascii="Times New Roman" w:hAnsi="Times New Roman" w:cs="Times New Roman"/>
          <w:color w:val="auto"/>
          <w:sz w:val="28"/>
          <w:szCs w:val="28"/>
        </w:rPr>
        <w:lastRenderedPageBreak/>
        <w:t>chức công nhận nước ngoài là thành viên tham gia ký thỏa thuận thừa nhận lẫn nhau của Hiệp hội Công nhận phòng thí nghiệm Quốc tế (ILAC - International Laboratory Accreditation Cooperation), Hiệp hội Công nhận phòng thí nghiệm Châu Á - Thái Bình Dương (APLAC - Asian Pacific Laboratory Accreditation Cooperation) đánh giá và cấp chứng chỉ công nhận theo Tiêu chuẩn quốc gia </w:t>
      </w:r>
      <w:bookmarkStart w:id="46" w:name="tvpllink_xxtlxyemfo_1"/>
      <w:r w:rsidRPr="00C03819">
        <w:rPr>
          <w:rFonts w:ascii="Times New Roman" w:hAnsi="Times New Roman" w:cs="Times New Roman"/>
          <w:color w:val="auto"/>
          <w:sz w:val="28"/>
          <w:szCs w:val="28"/>
        </w:rPr>
        <w:fldChar w:fldCharType="begin"/>
      </w:r>
      <w:r w:rsidRPr="00C03819">
        <w:rPr>
          <w:rFonts w:ascii="Times New Roman" w:hAnsi="Times New Roman" w:cs="Times New Roman"/>
          <w:color w:val="auto"/>
          <w:sz w:val="28"/>
          <w:szCs w:val="28"/>
        </w:rPr>
        <w:instrText>HYPERLINK "https://thuvienphapluat.vn/TCVN/Linh-vuc-khac/TCVN-ISO-IEC-17025-2007-Yeu-cau-chung-ve-nang-luc-cua-phong-thu-nghiem-904807.aspx" \t "_blank"</w:instrText>
      </w:r>
      <w:r w:rsidRPr="00C03819">
        <w:rPr>
          <w:rFonts w:ascii="Times New Roman" w:hAnsi="Times New Roman" w:cs="Times New Roman"/>
          <w:color w:val="auto"/>
          <w:sz w:val="28"/>
          <w:szCs w:val="28"/>
        </w:rPr>
        <w:fldChar w:fldCharType="separate"/>
      </w:r>
      <w:r w:rsidRPr="00C03819">
        <w:rPr>
          <w:rStyle w:val="Hyperlink"/>
          <w:rFonts w:ascii="Times New Roman" w:hAnsi="Times New Roman" w:cs="Times New Roman"/>
          <w:color w:val="auto"/>
          <w:sz w:val="28"/>
          <w:szCs w:val="28"/>
        </w:rPr>
        <w:t>TCVN ISO/IEC 17025: 2007</w:t>
      </w:r>
      <w:r w:rsidRPr="00C03819">
        <w:rPr>
          <w:rFonts w:ascii="Times New Roman" w:hAnsi="Times New Roman" w:cs="Times New Roman"/>
          <w:color w:val="auto"/>
          <w:sz w:val="28"/>
          <w:szCs w:val="28"/>
        </w:rPr>
        <w:fldChar w:fldCharType="end"/>
      </w:r>
      <w:bookmarkEnd w:id="46"/>
      <w:r w:rsidRPr="00C03819">
        <w:rPr>
          <w:rFonts w:ascii="Times New Roman" w:hAnsi="Times New Roman" w:cs="Times New Roman"/>
          <w:color w:val="auto"/>
          <w:sz w:val="28"/>
          <w:szCs w:val="28"/>
        </w:rPr>
        <w:t> hoặc Tiêu chuẩn quốc tế ISO/IEC 17025:2005, đăng ký chỉ định các chỉ tiêu/phép thử trong phạm vi đã được công nhận phải nộp các tài liệu nêu tại Điểm a, b, c và d Khoản 3 Điều 6 Thông tư số 40/2013/TT-BCT; bản sao (có chứng thực) chứng chỉ công nhận, danh mục, phạm vi công nhận.</w:t>
      </w:r>
    </w:p>
    <w:p w14:paraId="3FA7B989"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b/>
          <w:bCs/>
          <w:i/>
          <w:iCs/>
          <w:color w:val="auto"/>
          <w:sz w:val="28"/>
          <w:szCs w:val="28"/>
        </w:rPr>
        <w:t>4. Trình tự thủ tục chỉ định</w:t>
      </w:r>
      <w:r w:rsidRPr="00C03819">
        <w:rPr>
          <w:rFonts w:ascii="Times New Roman" w:hAnsi="Times New Roman" w:cs="Times New Roman"/>
          <w:color w:val="auto"/>
          <w:sz w:val="28"/>
          <w:szCs w:val="28"/>
        </w:rPr>
        <w:t xml:space="preserve"> </w:t>
      </w:r>
      <w:r w:rsidRPr="00C03819">
        <w:rPr>
          <w:rFonts w:ascii="Times New Roman" w:hAnsi="Times New Roman" w:cs="Times New Roman"/>
          <w:i/>
          <w:iCs/>
          <w:color w:val="auto"/>
          <w:sz w:val="28"/>
          <w:szCs w:val="28"/>
        </w:rPr>
        <w:t>(Điều 7 Thông tư số 40/2013/TT-BCT)</w:t>
      </w:r>
      <w:r w:rsidRPr="00C03819">
        <w:rPr>
          <w:rFonts w:ascii="Times New Roman" w:hAnsi="Times New Roman" w:cs="Times New Roman"/>
          <w:color w:val="auto"/>
          <w:sz w:val="28"/>
          <w:szCs w:val="28"/>
        </w:rPr>
        <w:t>: </w:t>
      </w:r>
    </w:p>
    <w:p w14:paraId="2085833E"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 Trong thời gian mười (10) ngày làm việc, kể từ ngày nhận hồ sơ, Ủy ban nhân dân cấp tỉnh tiến hành soát xét hồ sơ. Trường hợp có yêu cầu sửa đổi, bổ sung phải có văn bản thông báo cho đơn vị nộp hồ sơ để hoàn chỉnh hồ sơ theo đúng quy định.</w:t>
      </w:r>
    </w:p>
    <w:p w14:paraId="3D08A1D0"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ii) Đối với cơ sở đăng ký kiểm nghiệm kiểm chứng không thuộc đối tượng quy định tại Điểm e Khoản 3 Điều 6 Thông tư số 40/2013/TT-BCT:</w:t>
      </w:r>
    </w:p>
    <w:p w14:paraId="0F347C8F"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Trong thời gian mười lăm (15) ngày làm việc, kể từ ngày nhận đủ hồ sơ hợp lệ, Ủy ban nhân dân cấp tỉnh ra quyết định thành lập đoàn đánh giá điều kiện và năng lực của cơ sở đăng ký kiểm nghiệm kiểm chứng. Quyết định thành lập đoàn đánh giá phải nêu rõ phạm vi, nội dung đánh giá, danh sách và phân công trách nhiệm của từng thành viên tiến hành đánh giá tại cơ sở kiểm nghiệm kiểm chứng;</w:t>
      </w:r>
    </w:p>
    <w:p w14:paraId="6B9B452D"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Đoàn đánh giá cơ sở đăng ký kiểm nghiệm kiểm chứng gồm các thành viên có kiến thức chuyên môn về lĩnh vực an toàn thực phẩm, phân tích, kiểm nghiệm và kinh nghiệm đánh giá cơ sở kiểm nghiệm;</w:t>
      </w:r>
    </w:p>
    <w:p w14:paraId="3EB9B746"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Trường hợp không có yêu cầu sửa đổi, bổ sung thì tiến hành đánh giá theo quy định tại </w:t>
      </w:r>
      <w:bookmarkStart w:id="47" w:name="tc_3"/>
      <w:r w:rsidRPr="00C03819">
        <w:rPr>
          <w:rFonts w:ascii="Times New Roman" w:hAnsi="Times New Roman" w:cs="Times New Roman"/>
          <w:color w:val="auto"/>
          <w:sz w:val="28"/>
          <w:szCs w:val="28"/>
        </w:rPr>
        <w:t>Điều 8</w:t>
      </w:r>
      <w:bookmarkEnd w:id="47"/>
      <w:r w:rsidRPr="00C03819">
        <w:rPr>
          <w:rFonts w:ascii="Times New Roman" w:hAnsi="Times New Roman" w:cs="Times New Roman"/>
          <w:color w:val="auto"/>
          <w:sz w:val="28"/>
          <w:szCs w:val="28"/>
        </w:rPr>
        <w:t xml:space="preserve"> Thông tư số 40/2013/TT-BCT. Trong thời gian năm (05) ngày làm việc, kể từ khi kết thúc đánh giá tại cơ sở, đoàn đánh giá phải gửi kết luận về Ủy ban nhân dân cấp tỉnh theo Mẫu biên bản đánh giá cơ sở kiểm nghiệm kiểm chứng quy định tại </w:t>
      </w:r>
      <w:bookmarkStart w:id="48" w:name="bieumau_pl_05"/>
      <w:r w:rsidRPr="00C03819">
        <w:rPr>
          <w:rFonts w:ascii="Times New Roman" w:hAnsi="Times New Roman" w:cs="Times New Roman"/>
          <w:color w:val="auto"/>
          <w:sz w:val="28"/>
          <w:szCs w:val="28"/>
        </w:rPr>
        <w:t>Phụ lục V</w:t>
      </w:r>
      <w:bookmarkEnd w:id="48"/>
      <w:r w:rsidRPr="00C03819">
        <w:rPr>
          <w:rFonts w:ascii="Times New Roman" w:hAnsi="Times New Roman" w:cs="Times New Roman"/>
          <w:color w:val="auto"/>
          <w:sz w:val="28"/>
          <w:szCs w:val="28"/>
        </w:rPr>
        <w:t> ban hành kèm theo Thông tư số 40/2013/TT-BCT);</w:t>
      </w:r>
    </w:p>
    <w:p w14:paraId="75B8CFDE"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Trong thời gian mười lăm (15) ngày làm việc, kể từ khi nhận được kết luận đạt yêu cầu của đoàn đánh giá Ủy ban nhân dân cấp tỉnh có trách nhiệm xem xét và ra Quyết định chỉ định cơ sở kiểm nghiệm kiểm chứng (mẫu Quyết định chỉ định theo quy định của Ủy ban nhân dân cấp tỉnh). Trường hợp không đạt yêu cầu, Ủy ban nhân dân cấp tỉnh phải có thông báo bằng văn bản về lý do không chỉ định cho cơ sở đăng ký kiểm nghiệm kiểm chứng;</w:t>
      </w:r>
    </w:p>
    <w:p w14:paraId="4E0B76E0"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Trong trường hợp có kiến nghị của cơ sở kiểm nghiệm đăng ký chỉ định cơ sở kiểm nghiệm kiểm chứng về kết luận của đoàn đánh giá, Ủy ban nhân dân cấp tỉnh có thể thành lập hội đồng tư vấn để xem xét về kết luận của đoàn đánh giá trước khi ký Quyết định chỉ định;</w:t>
      </w:r>
    </w:p>
    <w:p w14:paraId="28DC59B3"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lastRenderedPageBreak/>
        <w:t>iii) Đối với cơ sở đăng ký kiểm nghiệm kiểm chứng quy định tại Điểm e Khoản 3 Điều 6 Thông tư số 40/2013/TT-BCT:</w:t>
      </w:r>
    </w:p>
    <w:p w14:paraId="2869F834"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Trong thời gian ba mươi (30) ngày làm việc, kể từ ngày nhận đủ hồ sơ hợp lệ Ủy ban nhân dân cấp tỉnh sẽ thẩm định hồ sơ. Trường hợp hồ sơ năng lực đáp ứng theo quy định tại Điều 4, Điều 5 của Thông tư số 40/2013/TT-BCT  Ủy ban nhân dân cấp tỉnh ra Quyết định chỉ định cơ sở kiểm nghiệm kiểm chứng kèm theo danh mục các chỉ tiêu/phép thử.</w:t>
      </w:r>
    </w:p>
    <w:p w14:paraId="0463A402"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Trường hợp hồ sơ không đạt yêu cầu, Ủy ban nhân dân cấp tỉnh phải có thông báo bằng văn bản nêu rõ lý do không chỉ định cho cơ sở kiểm nghiệm kiểm chứng.</w:t>
      </w:r>
    </w:p>
    <w:p w14:paraId="7D978E48"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Trong trường hợp kết quả thẩm định hồ sơ chưa đủ cơ sở kết luận năng lực phân tích, kiểm nghiệm kiểm chứng của cơ sở đáp ứng Điều 25 Nghị định số 77/2016/NĐ-CP, Ủy ban nhân dân cấp tỉnh sẽ thành lập đoàn đánh giá để tiến hành đánh giá năng lực kiểm nghiệm tại cơ sở kiểm nghiệm kiểm chứng theo quy định tại </w:t>
      </w:r>
      <w:bookmarkStart w:id="49" w:name="tc_10"/>
      <w:r w:rsidRPr="00C03819">
        <w:rPr>
          <w:rFonts w:ascii="Times New Roman" w:hAnsi="Times New Roman" w:cs="Times New Roman"/>
          <w:color w:val="auto"/>
          <w:sz w:val="28"/>
          <w:szCs w:val="28"/>
        </w:rPr>
        <w:t>Điều 8 của Thông tư này</w:t>
      </w:r>
      <w:bookmarkEnd w:id="49"/>
      <w:r w:rsidRPr="00C03819">
        <w:rPr>
          <w:rFonts w:ascii="Times New Roman" w:hAnsi="Times New Roman" w:cs="Times New Roman"/>
          <w:color w:val="auto"/>
          <w:sz w:val="28"/>
          <w:szCs w:val="28"/>
        </w:rPr>
        <w:t>.</w:t>
      </w:r>
    </w:p>
    <w:p w14:paraId="3A3A4AC8"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Trường hợp thay đổi, bổ sung phạm vi chỉ định: Cơ sở kiểm nghiệm kiểm chứng nộp hồ sơ theo quy định tại </w:t>
      </w:r>
      <w:bookmarkStart w:id="50" w:name="tc_12"/>
      <w:r w:rsidRPr="00C03819">
        <w:rPr>
          <w:rFonts w:ascii="Times New Roman" w:hAnsi="Times New Roman" w:cs="Times New Roman"/>
          <w:color w:val="auto"/>
          <w:sz w:val="28"/>
          <w:szCs w:val="28"/>
        </w:rPr>
        <w:t xml:space="preserve">Điều 11 Thông tư </w:t>
      </w:r>
      <w:bookmarkEnd w:id="50"/>
      <w:r w:rsidRPr="00C03819">
        <w:rPr>
          <w:rFonts w:ascii="Times New Roman" w:hAnsi="Times New Roman" w:cs="Times New Roman"/>
          <w:color w:val="auto"/>
          <w:sz w:val="28"/>
          <w:szCs w:val="28"/>
        </w:rPr>
        <w:t>số 40/2013/TT-BCT  để Ủy ban nhân dân cấp tỉnh thẩm định hồ sơ. Ủy ban nhân dân cấp tỉnh tiến hành thủ tục chỉ định theo quy định tại Khoản 1, Điểm a, b, Khoản 3 Điều 7 Thông tư số 40/2013/TT-BCT .</w:t>
      </w:r>
    </w:p>
    <w:p w14:paraId="6953A06A"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b/>
          <w:bCs/>
          <w:i/>
          <w:iCs/>
          <w:color w:val="auto"/>
          <w:sz w:val="28"/>
          <w:szCs w:val="28"/>
        </w:rPr>
        <w:t xml:space="preserve">5. Hiệu lực của Quyết định chỉ định </w:t>
      </w:r>
      <w:r w:rsidRPr="00C03819">
        <w:rPr>
          <w:rFonts w:ascii="Times New Roman" w:hAnsi="Times New Roman" w:cs="Times New Roman"/>
          <w:i/>
          <w:iCs/>
          <w:color w:val="auto"/>
          <w:sz w:val="28"/>
          <w:szCs w:val="28"/>
        </w:rPr>
        <w:t>(Khoản 4 Điều 7 Thông tư số 40/2013/TT-BCT):</w:t>
      </w:r>
    </w:p>
    <w:p w14:paraId="483DE078" w14:textId="77777777" w:rsidR="00A76401" w:rsidRPr="00C03819" w:rsidRDefault="00A76401" w:rsidP="00A76401">
      <w:pPr>
        <w:tabs>
          <w:tab w:val="left" w:pos="567"/>
          <w:tab w:val="right" w:leader="dot" w:pos="8931"/>
        </w:tabs>
        <w:spacing w:after="120"/>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Thời hạn hiệu lực của Quyết định chỉ định là ba (03) năm kể từ ngày ký ban hành. Mẫu theo quy định của Ủy ban nhân dân cấp tỉnh.</w:t>
      </w:r>
    </w:p>
    <w:p w14:paraId="08D92CE5" w14:textId="77777777" w:rsidR="00A76401" w:rsidRPr="00C03819" w:rsidRDefault="00A76401" w:rsidP="00A76401">
      <w:pPr>
        <w:tabs>
          <w:tab w:val="left" w:pos="567"/>
          <w:tab w:val="right" w:leader="dot" w:pos="8931"/>
        </w:tabs>
        <w:spacing w:after="120"/>
        <w:jc w:val="both"/>
        <w:rPr>
          <w:rFonts w:ascii="Times New Roman" w:hAnsi="Times New Roman" w:cs="Times New Roman"/>
          <w:i/>
          <w:iCs/>
          <w:color w:val="auto"/>
          <w:sz w:val="28"/>
          <w:szCs w:val="28"/>
        </w:rPr>
      </w:pPr>
      <w:r w:rsidRPr="00C03819">
        <w:rPr>
          <w:rFonts w:ascii="Times New Roman" w:hAnsi="Times New Roman" w:cs="Times New Roman"/>
          <w:color w:val="auto"/>
          <w:sz w:val="28"/>
          <w:szCs w:val="28"/>
        </w:rPr>
        <w:tab/>
      </w:r>
      <w:r w:rsidRPr="00C03819">
        <w:rPr>
          <w:rFonts w:ascii="Times New Roman" w:hAnsi="Times New Roman" w:cs="Times New Roman"/>
          <w:b/>
          <w:bCs/>
          <w:color w:val="auto"/>
          <w:sz w:val="28"/>
          <w:szCs w:val="28"/>
        </w:rPr>
        <w:t xml:space="preserve">V. Thủ tục hành chính về đăng ký gia hạn chỉ định cơ sở kiểm nghiệm kiểm chứng về an toàn thực phẩm </w:t>
      </w:r>
      <w:r w:rsidRPr="00C03819">
        <w:rPr>
          <w:rFonts w:ascii="Times New Roman" w:hAnsi="Times New Roman" w:cs="Times New Roman"/>
          <w:i/>
          <w:iCs/>
          <w:color w:val="auto"/>
          <w:sz w:val="28"/>
          <w:szCs w:val="28"/>
        </w:rPr>
        <w:t>(Điều 10 Thông tư số 40/2013/TT-BCT)</w:t>
      </w:r>
    </w:p>
    <w:p w14:paraId="0E9C03BE"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Trước khi Quyết định chỉ định cơ sở kiểm nghiệm kiểm chứng hết hiệu lực sáu mươi (60) ngày, cơ sở kiểm nghiệm kiểm chứng gửi một (01) bộ hồ sơ xin gia hạn chỉ định cho Ủy ban nhân dân cấp tỉnh nơi cơ sở kiểm nghiệm đặt trụ sở chính.</w:t>
      </w:r>
    </w:p>
    <w:p w14:paraId="12484C7E"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1. Cơ sở kiểm nghiệm kiểm chứng nộp hồ sơ theo quy định tại Điều 10 Thông tư số 40/2013/TT-BCT để Ủy ban nhân dân cấp tỉnh thẩm định hồ sơ. Trong thời gian ba mươi (30) ngày làm việc, kể từ ngày nhận đủ hồ sơ hợp lệ Ủy ban nhân dân cấp tỉnh ra quyết định gia hạn chỉ định cơ sở kiểm nghiệm kiểm chứng. Trường hợp không đủ hồ sơ, hợp lệ Ủy ban nhân dân cấp tỉnh thông báo bằng văn bản cho cơ sở kiểm nghiệm kiểm chứng đăng ký gia hạn chỉ định.</w:t>
      </w:r>
    </w:p>
    <w:p w14:paraId="7AAB47A6" w14:textId="77777777" w:rsidR="00A76401" w:rsidRPr="00C03819" w:rsidRDefault="00A76401" w:rsidP="00A76401">
      <w:pPr>
        <w:spacing w:before="120" w:after="120"/>
        <w:ind w:firstLine="567"/>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 Hồ sơ bao gồm:</w:t>
      </w:r>
    </w:p>
    <w:p w14:paraId="17E8AF42"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 Đơn đăng ký gia hạn chỉ định cơ sở kiểm nghiệm kiểm chứng do Ủy ban nhân dân cấp tỉnh quy định;</w:t>
      </w:r>
    </w:p>
    <w:p w14:paraId="54982582"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ii) Kết quả so sánh liên phòng, thử nghiệm thành thạo đối với chỉ tiêu/phép thử đăng ký chỉ định do cơ quan quản lý nhà nước có thẩm quyền hoặc từ các nhà cung cấp thử nghiệm thành thạo tổ chức, kết quả này phải còn giá trị trong 03 năm </w:t>
      </w:r>
      <w:r w:rsidRPr="00C03819">
        <w:rPr>
          <w:rFonts w:ascii="Times New Roman" w:hAnsi="Times New Roman" w:cs="Times New Roman"/>
          <w:color w:val="auto"/>
          <w:sz w:val="28"/>
          <w:szCs w:val="28"/>
        </w:rPr>
        <w:lastRenderedPageBreak/>
        <w:t>(bao gồm cả thời gian xin gia hạn);</w:t>
      </w:r>
    </w:p>
    <w:p w14:paraId="6BE3BE58"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iii) Báo cáo kết quả thực hiện công tác kiểm nghiệm kiểm chứng trong thời gian được chỉ định theo mẫu quy định tại </w:t>
      </w:r>
      <w:bookmarkStart w:id="51" w:name="bieumau_pl_04_1"/>
      <w:r w:rsidRPr="00C03819">
        <w:rPr>
          <w:rFonts w:ascii="Times New Roman" w:hAnsi="Times New Roman" w:cs="Times New Roman"/>
          <w:color w:val="auto"/>
          <w:sz w:val="28"/>
          <w:szCs w:val="28"/>
        </w:rPr>
        <w:t>Phụ lục IV</w:t>
      </w:r>
      <w:bookmarkEnd w:id="51"/>
      <w:r w:rsidRPr="00C03819">
        <w:rPr>
          <w:rFonts w:ascii="Times New Roman" w:hAnsi="Times New Roman" w:cs="Times New Roman"/>
          <w:color w:val="auto"/>
          <w:sz w:val="28"/>
          <w:szCs w:val="28"/>
        </w:rPr>
        <w:t> ban hành kèm theo Thông tư số 40/2013/TT-BCT.</w:t>
      </w:r>
    </w:p>
    <w:p w14:paraId="1B0A392C"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2. Đối với cơ sở đăng ký kiểm nghiệm kiểm chứng quy định tại Điểm e Khoản 3 Điều 6 Thông tư số 40/2013/TT-BCT: Cơ sở kiểm nghiệm kiểm chứng nộp hồ sơ theo quy định tại Điều 10 Thông tư số 40/2013/TT-BCT để Ủy ban nhân dân cấp tỉnthẩm định hồ sơ. Trong thời gian ba mươi (30) ngày làm việc, kể từ ngày nhận đủ hồ sơ hợp lệ Ủy ban nhân dân cấp tỉnh ra quyết định gia hạn chỉ định cơ sở kiểm nghiệm kiểm chứng. Trường hợp không đủ hồ sơ, hợp lệ Ủy ban nhân dân cấp tỉnh thông báo bằng văn bản cho cơ sở kiểm nghiệm kiểm chứng đăng ký gia hạn chỉ định;</w:t>
      </w:r>
    </w:p>
    <w:p w14:paraId="7240028E" w14:textId="77777777" w:rsidR="00A76401" w:rsidRPr="00C03819" w:rsidRDefault="00A76401" w:rsidP="00A76401">
      <w:pPr>
        <w:tabs>
          <w:tab w:val="left" w:pos="567"/>
          <w:tab w:val="right" w:leader="dot" w:pos="8931"/>
        </w:tabs>
        <w:spacing w:after="120"/>
        <w:jc w:val="both"/>
        <w:rPr>
          <w:rFonts w:ascii="Times New Roman" w:hAnsi="Times New Roman" w:cs="Times New Roman"/>
          <w:i/>
          <w:iCs/>
          <w:color w:val="auto"/>
          <w:sz w:val="28"/>
          <w:szCs w:val="28"/>
        </w:rPr>
      </w:pPr>
      <w:r w:rsidRPr="00C03819">
        <w:rPr>
          <w:rFonts w:ascii="Times New Roman" w:hAnsi="Times New Roman" w:cs="Times New Roman"/>
          <w:b/>
          <w:bCs/>
          <w:color w:val="auto"/>
          <w:sz w:val="28"/>
          <w:szCs w:val="28"/>
        </w:rPr>
        <w:tab/>
        <w:t xml:space="preserve">VI. Thủ tục hành chính về đăng ký thay đổi, bổ sung phạm vi chỉ định cơ sở kiểm nghiệm kiểm chứng về an toàn thực phẩm </w:t>
      </w:r>
      <w:r w:rsidRPr="00C03819">
        <w:rPr>
          <w:rFonts w:ascii="Times New Roman" w:hAnsi="Times New Roman" w:cs="Times New Roman"/>
          <w:i/>
          <w:iCs/>
          <w:color w:val="auto"/>
          <w:sz w:val="28"/>
          <w:szCs w:val="28"/>
        </w:rPr>
        <w:t>(Điều 11 Thông tư số 40/2013/TT-BCT)</w:t>
      </w:r>
    </w:p>
    <w:p w14:paraId="1CAEFCEC"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1. Cơ sở kiểm nghiệm kiểm chứng đã được chỉ định khi có thay đổi, bổ sung phạm vi chỉ định phải thực hiện việc đăng ký thay đổi, bổ sung theo quy định tại Điều 11 Thông tư số 40/2013/TT-BCT để Ủy ban nhân dân cấp tỉnh thẩm định hồ sơ. Ủy ban nhân dân cấp tỉnh tiến hành thủ tục chỉ định theo quy định tại Khoản 1, Điểm a, b, c, d, đ Khoản 2 Điều 7 Thông tư số 40/2013/TT-BCT .</w:t>
      </w:r>
    </w:p>
    <w:p w14:paraId="00299C9D" w14:textId="77777777" w:rsidR="00A76401" w:rsidRPr="00C03819" w:rsidRDefault="00A76401" w:rsidP="00A76401">
      <w:pPr>
        <w:spacing w:before="120" w:after="120"/>
        <w:ind w:firstLine="567"/>
        <w:jc w:val="both"/>
        <w:rPr>
          <w:rFonts w:ascii="Times New Roman" w:hAnsi="Times New Roman" w:cs="Times New Roman"/>
          <w:b/>
          <w:bCs/>
          <w:color w:val="auto"/>
          <w:sz w:val="28"/>
          <w:szCs w:val="28"/>
        </w:rPr>
      </w:pPr>
      <w:r w:rsidRPr="00C03819">
        <w:rPr>
          <w:rFonts w:ascii="Times New Roman" w:hAnsi="Times New Roman" w:cs="Times New Roman"/>
          <w:b/>
          <w:bCs/>
          <w:color w:val="auto"/>
          <w:sz w:val="28"/>
          <w:szCs w:val="28"/>
        </w:rPr>
        <w:t>* Hồ sơ bao gồm:</w:t>
      </w:r>
    </w:p>
    <w:p w14:paraId="5769F353"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 Đơn đăng ký thay đổi, bổ sung cơ sở kiểm nghiệm kiểm chứng theo mẫu quy định tại </w:t>
      </w:r>
      <w:bookmarkStart w:id="52" w:name="bieumau_pl_01_2"/>
      <w:r w:rsidRPr="00C03819">
        <w:rPr>
          <w:rFonts w:ascii="Times New Roman" w:hAnsi="Times New Roman" w:cs="Times New Roman"/>
          <w:color w:val="auto"/>
          <w:sz w:val="28"/>
          <w:szCs w:val="28"/>
        </w:rPr>
        <w:t>Phụ lục I</w:t>
      </w:r>
      <w:bookmarkEnd w:id="52"/>
      <w:r w:rsidRPr="00C03819">
        <w:rPr>
          <w:rFonts w:ascii="Times New Roman" w:hAnsi="Times New Roman" w:cs="Times New Roman"/>
          <w:color w:val="auto"/>
          <w:sz w:val="28"/>
          <w:szCs w:val="28"/>
        </w:rPr>
        <w:t> ban hành kèm theo Thông tư này;</w:t>
      </w:r>
    </w:p>
    <w:p w14:paraId="16A88B27"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ii) Báo cáo kết quả thực hiện công tác kiểm nghiệm kiểm chứng trong thời gian được chỉ định theo mẫu quy định tại </w:t>
      </w:r>
      <w:bookmarkStart w:id="53" w:name="bieumau_pl_04_2"/>
      <w:r w:rsidRPr="00C03819">
        <w:rPr>
          <w:rFonts w:ascii="Times New Roman" w:hAnsi="Times New Roman" w:cs="Times New Roman"/>
          <w:color w:val="auto"/>
          <w:sz w:val="28"/>
          <w:szCs w:val="28"/>
        </w:rPr>
        <w:t>Phụ lục IV</w:t>
      </w:r>
      <w:bookmarkEnd w:id="53"/>
      <w:r w:rsidRPr="00C03819">
        <w:rPr>
          <w:rFonts w:ascii="Times New Roman" w:hAnsi="Times New Roman" w:cs="Times New Roman"/>
          <w:color w:val="auto"/>
          <w:sz w:val="28"/>
          <w:szCs w:val="28"/>
        </w:rPr>
        <w:t> ban hành kèm theo Thông tư này;</w:t>
      </w:r>
    </w:p>
    <w:p w14:paraId="5AEF0A6B"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iii) Bản sao có chứng thực Quyết định chỉ định cơ sở kiểm nghiệm thực phẩm phục vụ quản lý nhà nước còn hiệu lực của cơ quan có thẩm quyền;</w:t>
      </w:r>
    </w:p>
    <w:p w14:paraId="1F6F8E01"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iv) Tài liệu, hồ sơ kỹ thuật và các quy trình phân tích liên quan đến chỉ tiêu/phép thử đăng ký chỉ định kiểm nghiệm kiểm chứng (tài liệu có đóng dấu giáp lai của cơ sở kiểm nghiệm đăng ký chỉ định);</w:t>
      </w:r>
    </w:p>
    <w:p w14:paraId="15A77BC1"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v) Danh sách, hồ sơ trang thiết bị chính, cơ sở hạ tầng đáp ứng được yêu cầu thay đổi, bổ sung (phù hợp nội dung báo cáo năng lực hoạt động cơ sở kiểm nghiệm theo mẫu quy định tại </w:t>
      </w:r>
      <w:bookmarkStart w:id="54" w:name="bieumau_pl_02_1"/>
      <w:r w:rsidRPr="00C03819">
        <w:rPr>
          <w:rFonts w:ascii="Times New Roman" w:hAnsi="Times New Roman" w:cs="Times New Roman"/>
          <w:color w:val="auto"/>
          <w:sz w:val="28"/>
          <w:szCs w:val="28"/>
        </w:rPr>
        <w:t>Phụ lục II</w:t>
      </w:r>
      <w:bookmarkEnd w:id="54"/>
      <w:r w:rsidRPr="00C03819">
        <w:rPr>
          <w:rFonts w:ascii="Times New Roman" w:hAnsi="Times New Roman" w:cs="Times New Roman"/>
          <w:color w:val="auto"/>
          <w:sz w:val="28"/>
          <w:szCs w:val="28"/>
        </w:rPr>
        <w:t> ban hành kèm theo Thông tư này).</w:t>
      </w:r>
    </w:p>
    <w:p w14:paraId="55436837"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2. Đối với cơ sở đăng ký kiểm nghiệm kiểm chứng quy định tại Điểm e Khoản 3 Điều 6 Thông tư số 40/2013/TT-BCT: Trường hợp thay đổi, bổ sung phạm vi chỉ định: Cơ sở kiểm nghiệm kiểm chứng nộp hồ sơ theo quy định tại Điều 11 Thông tư số 40/2013/TT-BCT  để Ủy ban nhân dân cấp tỉnh thẩm định hồ sơ. Ủy ban nhân dân cấp tỉnh tiến hành thủ tục chỉ định theo quy định tại Khoản 1, Điểm a, b, Khoản 3 Điều 7 Thông tư số 40/2013/TT-BCT .</w:t>
      </w:r>
    </w:p>
    <w:p w14:paraId="1601DC4D"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b/>
          <w:bCs/>
          <w:color w:val="auto"/>
          <w:sz w:val="28"/>
          <w:szCs w:val="28"/>
        </w:rPr>
        <w:lastRenderedPageBreak/>
        <w:t>VII. Thủ tục hành chính về Cấp Giấy chứng nhận đủ điều kiện an toàn thực phẩm đối với cơ sở sản xuất, cơ sở vừa sản xuất vừa kinh doanh thực phẩm do Bộ Công Thương thực hiện</w:t>
      </w:r>
      <w:r w:rsidRPr="00C03819">
        <w:rPr>
          <w:rFonts w:ascii="Times New Roman" w:hAnsi="Times New Roman" w:cs="Times New Roman"/>
          <w:b/>
          <w:bCs/>
          <w:i/>
          <w:iCs/>
          <w:color w:val="auto"/>
          <w:sz w:val="28"/>
          <w:szCs w:val="28"/>
        </w:rPr>
        <w:t xml:space="preserve"> </w:t>
      </w:r>
      <w:r w:rsidRPr="00C03819">
        <w:rPr>
          <w:rFonts w:ascii="Times New Roman" w:hAnsi="Times New Roman" w:cs="Times New Roman"/>
          <w:i/>
          <w:iCs/>
          <w:color w:val="auto"/>
          <w:sz w:val="28"/>
          <w:szCs w:val="28"/>
        </w:rPr>
        <w:t>(Điều 24a, Điều 24b Nghị định số 77/2016/NĐ-CP, bổ sung tại Điều 12, Điều 13 Nghị định số 17/2020/NĐ-CP)</w:t>
      </w:r>
    </w:p>
    <w:p w14:paraId="606D330A" w14:textId="77777777" w:rsidR="00A76401" w:rsidRPr="00C03819" w:rsidRDefault="00A76401" w:rsidP="00A76401">
      <w:pPr>
        <w:tabs>
          <w:tab w:val="left" w:pos="567"/>
          <w:tab w:val="right" w:leader="dot" w:pos="8931"/>
        </w:tabs>
        <w:spacing w:after="120"/>
        <w:jc w:val="both"/>
        <w:rPr>
          <w:rFonts w:ascii="Times New Roman" w:hAnsi="Times New Roman" w:cs="Times New Roman"/>
          <w:b/>
          <w:bCs/>
          <w:i/>
          <w:iCs/>
          <w:color w:val="auto"/>
          <w:sz w:val="28"/>
          <w:szCs w:val="28"/>
        </w:rPr>
      </w:pPr>
      <w:r w:rsidRPr="00C03819">
        <w:rPr>
          <w:rFonts w:ascii="Times New Roman" w:hAnsi="Times New Roman" w:cs="Times New Roman"/>
          <w:color w:val="auto"/>
          <w:sz w:val="28"/>
          <w:szCs w:val="28"/>
        </w:rPr>
        <w:tab/>
      </w:r>
      <w:r w:rsidRPr="00C03819">
        <w:rPr>
          <w:rFonts w:ascii="Times New Roman" w:hAnsi="Times New Roman" w:cs="Times New Roman"/>
          <w:b/>
          <w:bCs/>
          <w:i/>
          <w:iCs/>
          <w:color w:val="auto"/>
          <w:sz w:val="28"/>
          <w:szCs w:val="28"/>
        </w:rPr>
        <w:t>* Đối tượng thực hiện</w:t>
      </w:r>
    </w:p>
    <w:p w14:paraId="584BE1E5"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Ủy ban nhân dân cấp tỉnh nơi </w:t>
      </w:r>
      <w:r w:rsidRPr="00C03819">
        <w:rPr>
          <w:rFonts w:ascii="Times New Roman" w:hAnsi="Times New Roman" w:cs="Times New Roman"/>
          <w:color w:val="auto"/>
          <w:sz w:val="28"/>
          <w:szCs w:val="28"/>
          <w:lang w:val="en-US"/>
        </w:rPr>
        <w:t>cơ sở sản xuất thực phẩm</w:t>
      </w:r>
      <w:r w:rsidRPr="00C03819">
        <w:rPr>
          <w:rFonts w:ascii="Times New Roman" w:hAnsi="Times New Roman" w:cs="Times New Roman"/>
          <w:color w:val="auto"/>
          <w:sz w:val="28"/>
          <w:szCs w:val="28"/>
        </w:rPr>
        <w:t xml:space="preserve"> đặt trụ sở chính cấp Giấy chứng nhận đối với:</w:t>
      </w:r>
    </w:p>
    <w:p w14:paraId="7225F12B"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 Cơ sở sản xuất các sản phẩm thực phẩm có công suất thiết kế:</w:t>
      </w:r>
    </w:p>
    <w:p w14:paraId="34A1FCCD"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Rượu: Từ 03 triệu lít sản phẩm/năm trở lên;</w:t>
      </w:r>
    </w:p>
    <w:p w14:paraId="456C19D1"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Bia: Từ 50 triệu lít sản phẩm/năm trở lên;</w:t>
      </w:r>
    </w:p>
    <w:p w14:paraId="5F273C7E"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Nước giải khát: Từ 20 triệu lít sản phẩm/năm trở lên;</w:t>
      </w:r>
    </w:p>
    <w:p w14:paraId="7F48983E"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Sữa chế biến: Từ 20 triệu lít sản phẩm/năm trở lên;</w:t>
      </w:r>
    </w:p>
    <w:p w14:paraId="1F058700"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Dầu thực vật: Từ 50 ngàn tấn sản phẩm/năm trở lên;</w:t>
      </w:r>
    </w:p>
    <w:p w14:paraId="3218C3DF"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Bánh kẹo: Từ 20 ngàn tấn sản phẩm/năm trở lên;</w:t>
      </w:r>
    </w:p>
    <w:p w14:paraId="7B1F16AD"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Bột và tinh bột: Từ 100 ngàn tấn sản phẩm/năm trở lên;</w:t>
      </w:r>
    </w:p>
    <w:p w14:paraId="72B5F4CA"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ii) Cơ sở vừa sản xuất vừa kinh doanh tại cùng một địa điểm có công suất thiết kế theo quy định tại điểm a khoản này.</w:t>
      </w:r>
    </w:p>
    <w:p w14:paraId="497CD2A8"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w:t>
      </w:r>
      <w:r w:rsidRPr="00C03819">
        <w:rPr>
          <w:rFonts w:ascii="Times New Roman" w:hAnsi="Times New Roman" w:cs="Times New Roman"/>
          <w:color w:val="auto"/>
          <w:sz w:val="28"/>
          <w:szCs w:val="28"/>
          <w:lang w:val="en-US"/>
        </w:rPr>
        <w:t>ii</w:t>
      </w:r>
      <w:r w:rsidRPr="00C03819">
        <w:rPr>
          <w:rFonts w:ascii="Times New Roman" w:hAnsi="Times New Roman" w:cs="Times New Roman"/>
          <w:color w:val="auto"/>
          <w:sz w:val="28"/>
          <w:szCs w:val="28"/>
        </w:rPr>
        <w:t xml:space="preserve">) Cơ sở kinh doanh thực phẩm quy định tại </w:t>
      </w:r>
      <w:r w:rsidRPr="00C03819">
        <w:rPr>
          <w:rFonts w:ascii="Times New Roman" w:hAnsi="Times New Roman" w:cs="Times New Roman"/>
          <w:color w:val="auto"/>
          <w:sz w:val="28"/>
          <w:szCs w:val="28"/>
          <w:lang w:val="en-US"/>
        </w:rPr>
        <w:t>Đ</w:t>
      </w:r>
      <w:r w:rsidRPr="00C03819">
        <w:rPr>
          <w:rFonts w:ascii="Times New Roman" w:hAnsi="Times New Roman" w:cs="Times New Roman"/>
          <w:color w:val="auto"/>
          <w:sz w:val="28"/>
          <w:szCs w:val="28"/>
        </w:rPr>
        <w:t xml:space="preserve">iểm b </w:t>
      </w:r>
      <w:r w:rsidRPr="00C03819">
        <w:rPr>
          <w:rFonts w:ascii="Times New Roman" w:hAnsi="Times New Roman" w:cs="Times New Roman"/>
          <w:color w:val="auto"/>
          <w:sz w:val="28"/>
          <w:szCs w:val="28"/>
          <w:lang w:val="en-US"/>
        </w:rPr>
        <w:t>K</w:t>
      </w:r>
      <w:r w:rsidRPr="00C03819">
        <w:rPr>
          <w:rFonts w:ascii="Times New Roman" w:hAnsi="Times New Roman" w:cs="Times New Roman"/>
          <w:color w:val="auto"/>
          <w:sz w:val="28"/>
          <w:szCs w:val="28"/>
        </w:rPr>
        <w:t>hoản</w:t>
      </w:r>
      <w:r w:rsidRPr="00C03819">
        <w:rPr>
          <w:rFonts w:ascii="Times New Roman" w:hAnsi="Times New Roman" w:cs="Times New Roman"/>
          <w:color w:val="auto"/>
          <w:sz w:val="28"/>
          <w:szCs w:val="28"/>
          <w:lang w:val="en-US"/>
        </w:rPr>
        <w:t xml:space="preserve"> 1 Điều 6 Thông tư số 43/2018/TT-BCT</w:t>
      </w:r>
      <w:r w:rsidRPr="00C03819">
        <w:rPr>
          <w:rFonts w:ascii="Times New Roman" w:hAnsi="Times New Roman" w:cs="Times New Roman"/>
          <w:color w:val="auto"/>
          <w:sz w:val="28"/>
          <w:szCs w:val="28"/>
        </w:rPr>
        <w:t xml:space="preserve"> này và có sản xuất thực phẩm với công suất thiết kế nhỏ hơn quy định tại điểm a khoản này.</w:t>
      </w:r>
    </w:p>
    <w:p w14:paraId="54AA58D0"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lang w:val="en-US"/>
        </w:rPr>
        <w:t>i</w:t>
      </w:r>
      <w:r w:rsidRPr="00C03819">
        <w:rPr>
          <w:rFonts w:ascii="Times New Roman" w:hAnsi="Times New Roman" w:cs="Times New Roman"/>
          <w:color w:val="auto"/>
          <w:sz w:val="28"/>
          <w:szCs w:val="28"/>
        </w:rPr>
        <w:t>v) Cơ sở sản xuất, kinh doanh nhiều loại sản phẩm thuộc quy định tại </w:t>
      </w:r>
      <w:bookmarkStart w:id="55" w:name="dc_2"/>
      <w:r w:rsidRPr="00C03819">
        <w:rPr>
          <w:rFonts w:ascii="Times New Roman" w:hAnsi="Times New Roman" w:cs="Times New Roman"/>
          <w:color w:val="auto"/>
          <w:sz w:val="28"/>
          <w:szCs w:val="28"/>
        </w:rPr>
        <w:t>khoản 8 và khoản 10 Điều 36 Nghị định số 15/2018/NĐ-CP</w:t>
      </w:r>
      <w:bookmarkEnd w:id="55"/>
      <w:r w:rsidRPr="00C03819">
        <w:rPr>
          <w:rFonts w:ascii="Times New Roman" w:hAnsi="Times New Roman" w:cs="Times New Roman"/>
          <w:color w:val="auto"/>
          <w:sz w:val="28"/>
          <w:szCs w:val="28"/>
        </w:rPr>
        <w:t xml:space="preserve"> ngày 02 tháng 02 năm 2018 của Chính phủ có quy mô sản xuất sản phẩm thuộc trách nhiệm quản lý của Bộ Công Thương theo quy định tại </w:t>
      </w:r>
      <w:r w:rsidRPr="00C03819">
        <w:rPr>
          <w:rFonts w:ascii="Times New Roman" w:hAnsi="Times New Roman" w:cs="Times New Roman"/>
          <w:color w:val="auto"/>
          <w:sz w:val="28"/>
          <w:szCs w:val="28"/>
          <w:lang w:val="en-US"/>
        </w:rPr>
        <w:t>Đ</w:t>
      </w:r>
      <w:r w:rsidRPr="00C03819">
        <w:rPr>
          <w:rFonts w:ascii="Times New Roman" w:hAnsi="Times New Roman" w:cs="Times New Roman"/>
          <w:color w:val="auto"/>
          <w:sz w:val="28"/>
          <w:szCs w:val="28"/>
        </w:rPr>
        <w:t xml:space="preserve">iểm </w:t>
      </w:r>
      <w:r w:rsidRPr="00C03819">
        <w:rPr>
          <w:rFonts w:ascii="Times New Roman" w:hAnsi="Times New Roman" w:cs="Times New Roman"/>
          <w:color w:val="auto"/>
          <w:sz w:val="28"/>
          <w:szCs w:val="28"/>
          <w:lang w:val="en-US"/>
        </w:rPr>
        <w:t>âK</w:t>
      </w:r>
      <w:r w:rsidRPr="00C03819">
        <w:rPr>
          <w:rFonts w:ascii="Times New Roman" w:hAnsi="Times New Roman" w:cs="Times New Roman"/>
          <w:color w:val="auto"/>
          <w:sz w:val="28"/>
          <w:szCs w:val="28"/>
        </w:rPr>
        <w:t>hoản</w:t>
      </w:r>
      <w:r w:rsidRPr="00C03819">
        <w:rPr>
          <w:rFonts w:ascii="Times New Roman" w:hAnsi="Times New Roman" w:cs="Times New Roman"/>
          <w:color w:val="auto"/>
          <w:sz w:val="28"/>
          <w:szCs w:val="28"/>
          <w:lang w:val="en-US"/>
        </w:rPr>
        <w:t xml:space="preserve"> 1 Điều 6 Thông tư số 43/2018/TT-BCT</w:t>
      </w:r>
      <w:r w:rsidRPr="00C03819">
        <w:rPr>
          <w:rFonts w:ascii="Times New Roman" w:hAnsi="Times New Roman" w:cs="Times New Roman"/>
          <w:color w:val="auto"/>
          <w:sz w:val="28"/>
          <w:szCs w:val="28"/>
        </w:rPr>
        <w:t>.</w:t>
      </w:r>
    </w:p>
    <w:p w14:paraId="261DFEFA"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b/>
          <w:bCs/>
          <w:i/>
          <w:iCs/>
          <w:color w:val="auto"/>
          <w:sz w:val="28"/>
          <w:szCs w:val="28"/>
        </w:rPr>
        <w:t>* Thành phần hồ sơ</w:t>
      </w:r>
      <w:r w:rsidRPr="00C03819">
        <w:rPr>
          <w:rFonts w:ascii="Times New Roman" w:hAnsi="Times New Roman" w:cs="Times New Roman"/>
          <w:color w:val="auto"/>
          <w:sz w:val="28"/>
          <w:szCs w:val="28"/>
        </w:rPr>
        <w:t xml:space="preserve"> </w:t>
      </w:r>
      <w:r w:rsidRPr="00C03819">
        <w:rPr>
          <w:rFonts w:ascii="Times New Roman" w:hAnsi="Times New Roman" w:cs="Times New Roman"/>
          <w:i/>
          <w:iCs/>
          <w:color w:val="auto"/>
          <w:sz w:val="28"/>
          <w:szCs w:val="28"/>
        </w:rPr>
        <w:t>(Điều 24a. Hồ sơ cấp Giấy chứng nhận đủ điều kiện an toàn thực phẩm Nghị định số 77/2016/NĐ-CP):</w:t>
      </w:r>
    </w:p>
    <w:p w14:paraId="67CB875F"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 Đơn đề nghị theo </w:t>
      </w:r>
      <w:bookmarkStart w:id="56" w:name="bieumau_ms_01a_m1"/>
      <w:r w:rsidRPr="00C03819">
        <w:rPr>
          <w:rFonts w:ascii="Times New Roman" w:hAnsi="Times New Roman" w:cs="Times New Roman"/>
          <w:color w:val="auto"/>
          <w:sz w:val="28"/>
          <w:szCs w:val="28"/>
        </w:rPr>
        <w:t>Mẫu số 01a Mục I</w:t>
      </w:r>
      <w:bookmarkEnd w:id="56"/>
      <w:r w:rsidRPr="00C03819">
        <w:rPr>
          <w:rFonts w:ascii="Times New Roman" w:hAnsi="Times New Roman" w:cs="Times New Roman"/>
          <w:color w:val="auto"/>
          <w:sz w:val="28"/>
          <w:szCs w:val="28"/>
        </w:rPr>
        <w:t xml:space="preserve"> tại Phụ lục ban hành kèm theo Nghị định </w:t>
      </w:r>
      <w:r w:rsidRPr="00C03819">
        <w:rPr>
          <w:rFonts w:ascii="Times New Roman" w:hAnsi="Times New Roman" w:cs="Times New Roman"/>
          <w:color w:val="auto"/>
          <w:sz w:val="28"/>
          <w:szCs w:val="28"/>
          <w:lang w:val="en-US"/>
        </w:rPr>
        <w:t>số 17/2020/NĐ-CP</w:t>
      </w:r>
      <w:r w:rsidRPr="00C03819">
        <w:rPr>
          <w:rFonts w:ascii="Times New Roman" w:hAnsi="Times New Roman" w:cs="Times New Roman"/>
          <w:color w:val="auto"/>
          <w:sz w:val="28"/>
          <w:szCs w:val="28"/>
        </w:rPr>
        <w:t>;</w:t>
      </w:r>
    </w:p>
    <w:p w14:paraId="06153D74"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ii) Bản sao Giấy chứng nhận đăng ký kinh doanh hoặc Giấy chứng nhận đăng ký doanh nghiệp hoặc Giấy chứng nhận đầu tư theo quy định của pháp luật;</w:t>
      </w:r>
    </w:p>
    <w:p w14:paraId="77E33ADE"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iii) Bản thuyết minh về cơ sở vật chất, trang thiết bị, dụng cụ bảo đảm điều kiện vệ sinh an toàn thực phẩm theo </w:t>
      </w:r>
      <w:bookmarkStart w:id="57" w:name="bieumau_ms_02a_m1"/>
      <w:r w:rsidRPr="00C03819">
        <w:rPr>
          <w:rFonts w:ascii="Times New Roman" w:hAnsi="Times New Roman" w:cs="Times New Roman"/>
          <w:color w:val="auto"/>
          <w:sz w:val="28"/>
          <w:szCs w:val="28"/>
        </w:rPr>
        <w:t>Mẫu số 02a</w:t>
      </w:r>
      <w:bookmarkEnd w:id="57"/>
      <w:r w:rsidRPr="00C03819">
        <w:rPr>
          <w:rFonts w:ascii="Times New Roman" w:hAnsi="Times New Roman" w:cs="Times New Roman"/>
          <w:color w:val="auto"/>
          <w:sz w:val="28"/>
          <w:szCs w:val="28"/>
        </w:rPr>
        <w:t> (đối với cơ sở sản xuất), </w:t>
      </w:r>
      <w:bookmarkStart w:id="58" w:name="bieumau_ms_02b_m1"/>
      <w:r w:rsidRPr="00C03819">
        <w:rPr>
          <w:rFonts w:ascii="Times New Roman" w:hAnsi="Times New Roman" w:cs="Times New Roman"/>
          <w:color w:val="auto"/>
          <w:sz w:val="28"/>
          <w:szCs w:val="28"/>
        </w:rPr>
        <w:t>Mẫu số 02b</w:t>
      </w:r>
      <w:bookmarkEnd w:id="58"/>
      <w:r w:rsidRPr="00C03819">
        <w:rPr>
          <w:rFonts w:ascii="Times New Roman" w:hAnsi="Times New Roman" w:cs="Times New Roman"/>
          <w:color w:val="auto"/>
          <w:sz w:val="28"/>
          <w:szCs w:val="28"/>
        </w:rPr>
        <w:t> (đối với cơ sở kinh doanh) hoặc cả </w:t>
      </w:r>
      <w:bookmarkStart w:id="59" w:name="bieumau_ms_02a_m1_1"/>
      <w:r w:rsidRPr="00C03819">
        <w:rPr>
          <w:rFonts w:ascii="Times New Roman" w:hAnsi="Times New Roman" w:cs="Times New Roman"/>
          <w:color w:val="auto"/>
          <w:sz w:val="28"/>
          <w:szCs w:val="28"/>
        </w:rPr>
        <w:t>Mẫu số 02a</w:t>
      </w:r>
      <w:bookmarkEnd w:id="59"/>
      <w:r w:rsidRPr="00C03819">
        <w:rPr>
          <w:rFonts w:ascii="Times New Roman" w:hAnsi="Times New Roman" w:cs="Times New Roman"/>
          <w:color w:val="auto"/>
          <w:sz w:val="28"/>
          <w:szCs w:val="28"/>
        </w:rPr>
        <w:t> và </w:t>
      </w:r>
      <w:bookmarkStart w:id="60" w:name="bieumau_ms_02b_m1_1"/>
      <w:r w:rsidRPr="00C03819">
        <w:rPr>
          <w:rFonts w:ascii="Times New Roman" w:hAnsi="Times New Roman" w:cs="Times New Roman"/>
          <w:color w:val="auto"/>
          <w:sz w:val="28"/>
          <w:szCs w:val="28"/>
        </w:rPr>
        <w:t>Mẫu số 02b</w:t>
      </w:r>
      <w:bookmarkEnd w:id="60"/>
      <w:r w:rsidRPr="00C03819">
        <w:rPr>
          <w:rFonts w:ascii="Times New Roman" w:hAnsi="Times New Roman" w:cs="Times New Roman"/>
          <w:color w:val="auto"/>
          <w:sz w:val="28"/>
          <w:szCs w:val="28"/>
        </w:rPr>
        <w:t xml:space="preserve"> (đối với cơ sở vừa sản xuất vừa kinh doanh) Mục I tại Phụ lục ban hành kèm theo Nghị định </w:t>
      </w:r>
      <w:r w:rsidRPr="00C03819">
        <w:rPr>
          <w:rFonts w:ascii="Times New Roman" w:hAnsi="Times New Roman" w:cs="Times New Roman"/>
          <w:color w:val="auto"/>
          <w:sz w:val="28"/>
          <w:szCs w:val="28"/>
          <w:lang w:val="en-US"/>
        </w:rPr>
        <w:t>số 17/2020/NĐ-CP</w:t>
      </w:r>
      <w:r w:rsidRPr="00C03819">
        <w:rPr>
          <w:rFonts w:ascii="Times New Roman" w:hAnsi="Times New Roman" w:cs="Times New Roman"/>
          <w:color w:val="auto"/>
          <w:sz w:val="28"/>
          <w:szCs w:val="28"/>
        </w:rPr>
        <w:t>;</w:t>
      </w:r>
    </w:p>
    <w:p w14:paraId="63564B89"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iv) Danh sách tổng hợp đủ sức khỏe do chủ cơ sở xác nhận hoặc giấy xác nhận đủ sức khỏe của chủ cơ sở và người trực tiếp sản xuất, kinh doanh thực phẩm </w:t>
      </w:r>
      <w:r w:rsidRPr="00C03819">
        <w:rPr>
          <w:rFonts w:ascii="Times New Roman" w:hAnsi="Times New Roman" w:cs="Times New Roman"/>
          <w:color w:val="auto"/>
          <w:sz w:val="28"/>
          <w:szCs w:val="28"/>
        </w:rPr>
        <w:lastRenderedPageBreak/>
        <w:t>do cơ sở y tế cấp huyện trở lên cấp;</w:t>
      </w:r>
    </w:p>
    <w:p w14:paraId="009CAE66"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v) Giấy xác nhận đã được tập huấn kiến thức về an toàn thực phẩm của người trực tiếp sản xuất, kinh doanh thực phẩm có xác nhận của chủ cơ sở.</w:t>
      </w:r>
    </w:p>
    <w:p w14:paraId="15DB3A8D"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b/>
          <w:bCs/>
          <w:i/>
          <w:iCs/>
          <w:color w:val="auto"/>
          <w:sz w:val="28"/>
          <w:szCs w:val="28"/>
        </w:rPr>
        <w:t>* Trình tự cấp Giấy chứng nhận</w:t>
      </w:r>
      <w:r w:rsidRPr="00C03819">
        <w:rPr>
          <w:rFonts w:ascii="Times New Roman" w:hAnsi="Times New Roman" w:cs="Times New Roman"/>
          <w:color w:val="auto"/>
          <w:sz w:val="28"/>
          <w:szCs w:val="28"/>
        </w:rPr>
        <w:t xml:space="preserve"> </w:t>
      </w:r>
      <w:r w:rsidRPr="00C03819">
        <w:rPr>
          <w:rFonts w:ascii="Times New Roman" w:hAnsi="Times New Roman" w:cs="Times New Roman"/>
          <w:i/>
          <w:iCs/>
          <w:color w:val="auto"/>
          <w:sz w:val="28"/>
          <w:szCs w:val="28"/>
        </w:rPr>
        <w:t>(Điều 24b. Trình tự, thủ tục cấp Giấy chứng nhận đủ điều kiện an toàn thực phẩm Nghị định số 77/2016/NĐ-CP)</w:t>
      </w:r>
      <w:r w:rsidRPr="00C03819">
        <w:rPr>
          <w:rFonts w:ascii="Times New Roman" w:hAnsi="Times New Roman" w:cs="Times New Roman"/>
          <w:color w:val="auto"/>
          <w:sz w:val="28"/>
          <w:szCs w:val="28"/>
        </w:rPr>
        <w:t>: </w:t>
      </w:r>
    </w:p>
    <w:p w14:paraId="1661EF3F"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 Tiếp nhận, kiểm tra tính hợp lệ của hồ sơ</w:t>
      </w:r>
    </w:p>
    <w:p w14:paraId="4623EF75"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Trong thời hạn 05 ngày làm việc kể từ ngày tiếp nhận hồ sơ, cơ quan có thẩm quyền tổ chức kiểm tra tính hợp lệ của hồ sơ; trường hợp hồ sơ không hợp lệ, cơ quan có thẩm quyền phải có văn bản thông báo và yêu cầu cơ sở bổ sung hồ sơ. Sau 30 ngày kể từ ngày thông báo yêu cầu bổ sung hồ sơ mà cơ sở không bổ sung hoặc bổ sung không đầy đủ thì hồ sơ không còn giá trị.</w:t>
      </w:r>
    </w:p>
    <w:p w14:paraId="6BA63A19"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ii) Thành lập Đoàn thẩm định thực tế tại cơ sở</w:t>
      </w:r>
    </w:p>
    <w:p w14:paraId="630FCA77"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Trong thời hạn 15 ngày làm việc, kể từ ngày có kết quả kiểm tra hồ sơ đầy đủ, hợp lệ, cơ quan có thẩm quyền tổ chức thẩm định thực tế tại cơ sở. Trường hợp cơ quan có thẩm quyền cấp trên ủy quyền thẩm định thực tế tại cơ sở cho cơ quan có thẩm quyền cấp dưới thì phải có văn bản ủy quyền. Sau khi thẩm định, cơ quan có thẩm quyền cấp dưới phải gửi Biên bản thẩm định về cơ quan thẩm quyền cấp trên để làm căn cứ cấp Giấy chứng nhận.</w:t>
      </w:r>
    </w:p>
    <w:p w14:paraId="6FD71AF5"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Đoàn thẩm định thực tế tại cơ sở do cơ quan có thẩm quyền cấp Giấy chứng nhận hoặc cơ quan được ủy quyền thẩm định ban hành quyết định thành lập. Đoàn thẩm định có từ 03 đến 05 thành viên, trong đó phải có ít nhất 02 thành viên làm công tác chuyên môn về thực phẩm hoặc an toàn thực phẩm (có bằng cấp về thực phẩm hoặc an toàn thực phẩm) hoặc quản lý về an toàn thực phẩm. Đoàn thẩm định thực tế tại cơ sở được mời chuyên gia độc lập có chuyên môn phù hợp tham gia. Trưởng đoàn thẩm định chịu trách nhiệm về kết quả thẩm định thực tế tại cơ sở.</w:t>
      </w:r>
    </w:p>
    <w:p w14:paraId="2A322024"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iii) Nội dung thẩm định thực tế tại cơ sở</w:t>
      </w:r>
    </w:p>
    <w:p w14:paraId="6007D7B9"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Kiểm tra tính thống nhất của hồ sơ đăng ký cấp Giấy chứng nhận gửi cơ quan có thẩm quyền với hồ sơ gốc lưu tại cơ sở;</w:t>
      </w:r>
    </w:p>
    <w:p w14:paraId="27EBBB76"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Thẩm định điều kiện an toàn thực phẩm tại cơ sở theo quy định.</w:t>
      </w:r>
    </w:p>
    <w:p w14:paraId="19835CE2"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iv) Kết quả thẩm định thực tế tại cơ sở</w:t>
      </w:r>
    </w:p>
    <w:p w14:paraId="5F8F1AB9"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Kết quả thẩm định phải ghi rõ “Đạt” hoặc “Không đạt” hoặc “Chờ hoàn thiện” vào Biên bản thẩm định điều kiện an toàn thực phẩm đối với cơ sở sản xuất thực phẩm theo </w:t>
      </w:r>
      <w:bookmarkStart w:id="61" w:name="bieumau_ms_03a_m1"/>
      <w:r w:rsidRPr="00C03819">
        <w:rPr>
          <w:rFonts w:ascii="Times New Roman" w:hAnsi="Times New Roman" w:cs="Times New Roman"/>
          <w:color w:val="auto"/>
          <w:sz w:val="28"/>
          <w:szCs w:val="28"/>
        </w:rPr>
        <w:t>Mẫu số 03a</w:t>
      </w:r>
      <w:bookmarkEnd w:id="61"/>
      <w:r w:rsidRPr="00C03819">
        <w:rPr>
          <w:rFonts w:ascii="Times New Roman" w:hAnsi="Times New Roman" w:cs="Times New Roman"/>
          <w:color w:val="auto"/>
          <w:sz w:val="28"/>
          <w:szCs w:val="28"/>
        </w:rPr>
        <w:t>, Biên bản thẩm định điều kiện an toàn thực phẩm đối với cơ sở kinh doanh thực phẩm theo </w:t>
      </w:r>
      <w:bookmarkStart w:id="62" w:name="bieumau_ms_03b_m1"/>
      <w:r w:rsidRPr="00C03819">
        <w:rPr>
          <w:rFonts w:ascii="Times New Roman" w:hAnsi="Times New Roman" w:cs="Times New Roman"/>
          <w:color w:val="auto"/>
          <w:sz w:val="28"/>
          <w:szCs w:val="28"/>
        </w:rPr>
        <w:t>Mẫu số 03b</w:t>
      </w:r>
      <w:bookmarkEnd w:id="62"/>
      <w:r w:rsidRPr="00C03819">
        <w:rPr>
          <w:rFonts w:ascii="Times New Roman" w:hAnsi="Times New Roman" w:cs="Times New Roman"/>
          <w:color w:val="auto"/>
          <w:sz w:val="28"/>
          <w:szCs w:val="28"/>
        </w:rPr>
        <w:t> hoặc </w:t>
      </w:r>
      <w:bookmarkStart w:id="63" w:name="bieumau_ms_03a_m1_1"/>
      <w:r w:rsidRPr="00C03819">
        <w:rPr>
          <w:rFonts w:ascii="Times New Roman" w:hAnsi="Times New Roman" w:cs="Times New Roman"/>
          <w:color w:val="auto"/>
          <w:sz w:val="28"/>
          <w:szCs w:val="28"/>
        </w:rPr>
        <w:t>Mẫu số 03a</w:t>
      </w:r>
      <w:bookmarkEnd w:id="63"/>
      <w:r w:rsidRPr="00C03819">
        <w:rPr>
          <w:rFonts w:ascii="Times New Roman" w:hAnsi="Times New Roman" w:cs="Times New Roman"/>
          <w:color w:val="auto"/>
          <w:sz w:val="28"/>
          <w:szCs w:val="28"/>
        </w:rPr>
        <w:t> và </w:t>
      </w:r>
      <w:bookmarkStart w:id="64" w:name="bieumau_ms_03b_m1_1"/>
      <w:r w:rsidRPr="00C03819">
        <w:rPr>
          <w:rFonts w:ascii="Times New Roman" w:hAnsi="Times New Roman" w:cs="Times New Roman"/>
          <w:color w:val="auto"/>
          <w:sz w:val="28"/>
          <w:szCs w:val="28"/>
        </w:rPr>
        <w:t>Mẫu số 03b</w:t>
      </w:r>
      <w:bookmarkEnd w:id="64"/>
      <w:r w:rsidRPr="00C03819">
        <w:rPr>
          <w:rFonts w:ascii="Times New Roman" w:hAnsi="Times New Roman" w:cs="Times New Roman"/>
          <w:color w:val="auto"/>
          <w:sz w:val="28"/>
          <w:szCs w:val="28"/>
        </w:rPr>
        <w:t xml:space="preserve"> đối với cơ sở vừa sản xuất vừa kinh doanh thực phẩm theo Mục I Phụ lục ban hành kèm theo Nghị định </w:t>
      </w:r>
      <w:r w:rsidRPr="00C03819">
        <w:rPr>
          <w:rFonts w:ascii="Times New Roman" w:hAnsi="Times New Roman" w:cs="Times New Roman"/>
          <w:color w:val="auto"/>
          <w:sz w:val="28"/>
          <w:szCs w:val="28"/>
          <w:lang w:val="en-US"/>
        </w:rPr>
        <w:t>số 17/2020/NĐ-CP</w:t>
      </w:r>
      <w:r w:rsidRPr="00C03819">
        <w:rPr>
          <w:rFonts w:ascii="Times New Roman" w:hAnsi="Times New Roman" w:cs="Times New Roman"/>
          <w:color w:val="auto"/>
          <w:sz w:val="28"/>
          <w:szCs w:val="28"/>
        </w:rPr>
        <w:t>.</w:t>
      </w:r>
    </w:p>
    <w:p w14:paraId="10011622"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Đối với cơ sở kinh doanh thực phẩm tổng hợp, cơ sở được cấp Giấy chứng nhận khi các điều kiện kinh doanh của ít nhất một nhóm sản phẩm được đánh giá “Đạt”. Các nhóm sản phẩm đạt yêu cầu theo quy định sẽ được ghi vào Giấy chứng </w:t>
      </w:r>
      <w:r w:rsidRPr="00C03819">
        <w:rPr>
          <w:rFonts w:ascii="Times New Roman" w:hAnsi="Times New Roman" w:cs="Times New Roman"/>
          <w:color w:val="auto"/>
          <w:sz w:val="28"/>
          <w:szCs w:val="28"/>
        </w:rPr>
        <w:lastRenderedPageBreak/>
        <w:t>nhận cơ sở đủ điều kiện an toàn thực phẩm.</w:t>
      </w:r>
    </w:p>
    <w:p w14:paraId="14BAD18C"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Trường hợp “Không đạt” hoặc “Chờ hoàn thiện” phải ghi rõ lý do trong Biên bản thẩm định. Trường hợp “Chờ hoàn thiện”, thời hạn khắc phục tối đa là 60 ngày kể từ ngày có biên bản thẩm định. Sau khi đã khắc phục theo yêu cầu của Đoàn thẩm định, cơ sở phải nộp báo cáo kết quả khắc phục theo </w:t>
      </w:r>
      <w:bookmarkStart w:id="65" w:name="bieumau_ms_04_m1"/>
      <w:r w:rsidRPr="00C03819">
        <w:rPr>
          <w:rFonts w:ascii="Times New Roman" w:hAnsi="Times New Roman" w:cs="Times New Roman"/>
          <w:color w:val="auto"/>
          <w:sz w:val="28"/>
          <w:szCs w:val="28"/>
        </w:rPr>
        <w:t>Mẫu số 04 Mục I</w:t>
      </w:r>
      <w:bookmarkEnd w:id="65"/>
      <w:r w:rsidRPr="00C03819">
        <w:rPr>
          <w:rFonts w:ascii="Times New Roman" w:hAnsi="Times New Roman" w:cs="Times New Roman"/>
          <w:color w:val="auto"/>
          <w:sz w:val="28"/>
          <w:szCs w:val="28"/>
        </w:rPr>
        <w:t xml:space="preserve"> tại Phụ lục ban hành kèm theo Nghị định </w:t>
      </w:r>
      <w:r w:rsidRPr="00C03819">
        <w:rPr>
          <w:rFonts w:ascii="Times New Roman" w:hAnsi="Times New Roman" w:cs="Times New Roman"/>
          <w:color w:val="auto"/>
          <w:sz w:val="28"/>
          <w:szCs w:val="28"/>
          <w:lang w:val="en-US"/>
        </w:rPr>
        <w:t>số 17/2020/NĐ-CP</w:t>
      </w:r>
      <w:r w:rsidRPr="00C03819">
        <w:rPr>
          <w:rFonts w:ascii="Times New Roman" w:hAnsi="Times New Roman" w:cs="Times New Roman"/>
          <w:color w:val="auto"/>
          <w:sz w:val="28"/>
          <w:szCs w:val="28"/>
        </w:rPr>
        <w:t xml:space="preserve"> và nộp phí thẩm định về cơ quan có thẩm quyền để tổ chức thẩm định lại theo quy định tại điểm c khoản này.</w:t>
      </w:r>
    </w:p>
    <w:p w14:paraId="5E05AE5E"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Thời hạn thẩm định lại tối đa là 10 ngày làm việc tính từ khi cơ quan có thẩm quyền nhận được báo cáo khắc phục. Sau 60 ngày cơ sở không nộp báo cáo kết quả khắc phục thì hồ sơ đề nghị cấp Giấy chứng nhận cơ sở đủ điều kiện an toàn thực phẩm và kết quả thẩm định trước đó với kết luận “Chờ hoàn thiện” không còn giá trị.</w:t>
      </w:r>
    </w:p>
    <w:p w14:paraId="1AFF2311"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Trường hợp kết quả thẩm định lại “Không đạt” hoặc quá thời hạn khắc phục mà cơ sở không nộp báo cáo kết quả khắc phục, cơ quan có thẩm quyền thông báo bằng văn bản tới cơ quan quản lý địa phương để giám sát và yêu cầu cơ sở không được hoạt động cho đến khi được cấp Giấy chứng nhận.</w:t>
      </w:r>
    </w:p>
    <w:p w14:paraId="48F111A0"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Biên bản thẩm định thực tế tại cơ sở được lập thành 02 bản có giá trị như nhau, Đoàn thẩm định giữ 01 bản và cơ sở giữ 01 bản.</w:t>
      </w:r>
    </w:p>
    <w:p w14:paraId="633E07C8" w14:textId="77777777" w:rsidR="00A76401" w:rsidRPr="00C03819" w:rsidRDefault="00A76401" w:rsidP="00A76401">
      <w:pPr>
        <w:spacing w:before="120" w:after="120"/>
        <w:ind w:firstLine="567"/>
        <w:jc w:val="both"/>
        <w:rPr>
          <w:rFonts w:ascii="Times New Roman" w:hAnsi="Times New Roman" w:cs="Times New Roman"/>
          <w:b/>
          <w:bCs/>
          <w:i/>
          <w:iCs/>
          <w:color w:val="auto"/>
          <w:sz w:val="28"/>
          <w:szCs w:val="28"/>
        </w:rPr>
      </w:pPr>
      <w:r w:rsidRPr="00C03819">
        <w:rPr>
          <w:rFonts w:ascii="Times New Roman" w:hAnsi="Times New Roman" w:cs="Times New Roman"/>
          <w:b/>
          <w:bCs/>
          <w:i/>
          <w:iCs/>
          <w:color w:val="auto"/>
          <w:sz w:val="28"/>
          <w:szCs w:val="28"/>
        </w:rPr>
        <w:t>* Cấp Giấy chứng nhận</w:t>
      </w:r>
    </w:p>
    <w:p w14:paraId="5DBD69A2"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Trong thời hạn 05 ngày làm việc kể từ ngày có kết quả thẩm định thực tế tại cơ sở là “Đạt”, cơ quan có thẩm quyền cấp Giấy chứng nhận cho cơ sở theo </w:t>
      </w:r>
      <w:bookmarkStart w:id="66" w:name="bieumau_ms_05a_m1"/>
      <w:r w:rsidRPr="00C03819">
        <w:rPr>
          <w:rFonts w:ascii="Times New Roman" w:hAnsi="Times New Roman" w:cs="Times New Roman"/>
          <w:color w:val="auto"/>
          <w:sz w:val="28"/>
          <w:szCs w:val="28"/>
        </w:rPr>
        <w:t>Mẫu số 05a</w:t>
      </w:r>
      <w:bookmarkEnd w:id="66"/>
      <w:r w:rsidRPr="00C03819">
        <w:rPr>
          <w:rFonts w:ascii="Times New Roman" w:hAnsi="Times New Roman" w:cs="Times New Roman"/>
          <w:color w:val="auto"/>
          <w:sz w:val="28"/>
          <w:szCs w:val="28"/>
        </w:rPr>
        <w:t> (đối với cơ sở sản xuất), </w:t>
      </w:r>
      <w:bookmarkStart w:id="67" w:name="bieumau_ms_05b_m1"/>
      <w:r w:rsidRPr="00C03819">
        <w:rPr>
          <w:rFonts w:ascii="Times New Roman" w:hAnsi="Times New Roman" w:cs="Times New Roman"/>
          <w:color w:val="auto"/>
          <w:sz w:val="28"/>
          <w:szCs w:val="28"/>
        </w:rPr>
        <w:t>Mẫu số 05b</w:t>
      </w:r>
      <w:bookmarkEnd w:id="67"/>
      <w:r w:rsidRPr="00C03819">
        <w:rPr>
          <w:rFonts w:ascii="Times New Roman" w:hAnsi="Times New Roman" w:cs="Times New Roman"/>
          <w:color w:val="auto"/>
          <w:sz w:val="28"/>
          <w:szCs w:val="28"/>
        </w:rPr>
        <w:t> (đối với cơ sở kinh doanh), </w:t>
      </w:r>
      <w:bookmarkStart w:id="68" w:name="bieumau_ms_05c_m1"/>
      <w:r w:rsidRPr="00C03819">
        <w:rPr>
          <w:rFonts w:ascii="Times New Roman" w:hAnsi="Times New Roman" w:cs="Times New Roman"/>
          <w:color w:val="auto"/>
          <w:sz w:val="28"/>
          <w:szCs w:val="28"/>
        </w:rPr>
        <w:t>Mẫu số 05c</w:t>
      </w:r>
      <w:bookmarkEnd w:id="68"/>
      <w:r w:rsidRPr="00C03819">
        <w:rPr>
          <w:rFonts w:ascii="Times New Roman" w:hAnsi="Times New Roman" w:cs="Times New Roman"/>
          <w:color w:val="auto"/>
          <w:sz w:val="28"/>
          <w:szCs w:val="28"/>
        </w:rPr>
        <w:t xml:space="preserve"> (đối với cơ sở vừa sản xuất vừa kinh doanh) MụcI tại Phụ lục ban hành kèm theo Nghị định </w:t>
      </w:r>
      <w:r w:rsidRPr="00C03819">
        <w:rPr>
          <w:rFonts w:ascii="Times New Roman" w:hAnsi="Times New Roman" w:cs="Times New Roman"/>
          <w:color w:val="auto"/>
          <w:sz w:val="28"/>
          <w:szCs w:val="28"/>
          <w:lang w:val="en-US"/>
        </w:rPr>
        <w:t>số 17/2020/NĐ-CP</w:t>
      </w:r>
      <w:r w:rsidRPr="00C03819">
        <w:rPr>
          <w:rFonts w:ascii="Times New Roman" w:hAnsi="Times New Roman" w:cs="Times New Roman"/>
          <w:color w:val="auto"/>
          <w:sz w:val="28"/>
          <w:szCs w:val="28"/>
        </w:rPr>
        <w:t>.</w:t>
      </w:r>
    </w:p>
    <w:p w14:paraId="468A4DDC"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b/>
          <w:bCs/>
          <w:i/>
          <w:iCs/>
          <w:color w:val="auto"/>
          <w:sz w:val="28"/>
          <w:szCs w:val="28"/>
        </w:rPr>
        <w:t xml:space="preserve">* Nguyên tắc cấp Giấy chứng nhận </w:t>
      </w:r>
      <w:r w:rsidRPr="00C03819">
        <w:rPr>
          <w:rFonts w:ascii="Times New Roman" w:hAnsi="Times New Roman" w:cs="Times New Roman"/>
          <w:i/>
          <w:iCs/>
          <w:color w:val="auto"/>
          <w:sz w:val="28"/>
          <w:szCs w:val="28"/>
        </w:rPr>
        <w:t>(Khoản 3 Điều 6 Thông tư số 43/2018/TT-BCT):</w:t>
      </w:r>
    </w:p>
    <w:p w14:paraId="42D9BAE0"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 Cơ quan có thẩm quyền cấp 01 Giấy chứng nhận cho cơ sở sản xuất, kinh doanh quy định tại điểm c khoản 1 và điểm c khoản 2 Điều này;</w:t>
      </w:r>
    </w:p>
    <w:p w14:paraId="35E307EE"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ii) Ủy ban nhân dân cấp tỉnh nơi </w:t>
      </w:r>
      <w:r w:rsidRPr="00C03819">
        <w:rPr>
          <w:rFonts w:ascii="Times New Roman" w:hAnsi="Times New Roman" w:cs="Times New Roman"/>
          <w:color w:val="auto"/>
          <w:sz w:val="28"/>
          <w:szCs w:val="28"/>
          <w:lang w:val="en-US"/>
        </w:rPr>
        <w:t>cơ sở sản xuất thực phẩm</w:t>
      </w:r>
      <w:r w:rsidRPr="00C03819">
        <w:rPr>
          <w:rFonts w:ascii="Times New Roman" w:hAnsi="Times New Roman" w:cs="Times New Roman"/>
          <w:color w:val="auto"/>
          <w:sz w:val="28"/>
          <w:szCs w:val="28"/>
        </w:rPr>
        <w:t xml:space="preserve"> đặt trụ sở chính cấp 01 Giấy chứng nhận cho cơ sở kinh doanh theo quy định tại điểm b khoản 1 Điều này. Cơ quan có thẩm quyền tại địa phương cấp 01 Giấy chứng nhận cho chuỗi siêu thị mini và cửa hàng tiện lợi theo quy định pháp luật có diện tích tương đương siêu thị mini theo quy định tại </w:t>
      </w:r>
      <w:r w:rsidRPr="00C03819">
        <w:rPr>
          <w:rFonts w:ascii="Times New Roman" w:hAnsi="Times New Roman" w:cs="Times New Roman"/>
          <w:color w:val="auto"/>
          <w:sz w:val="28"/>
          <w:szCs w:val="28"/>
          <w:lang w:val="en-US"/>
        </w:rPr>
        <w:t>Đ</w:t>
      </w:r>
      <w:r w:rsidRPr="00C03819">
        <w:rPr>
          <w:rFonts w:ascii="Times New Roman" w:hAnsi="Times New Roman" w:cs="Times New Roman"/>
          <w:color w:val="auto"/>
          <w:sz w:val="28"/>
          <w:szCs w:val="28"/>
        </w:rPr>
        <w:t xml:space="preserve">iểm b </w:t>
      </w:r>
      <w:r w:rsidRPr="00C03819">
        <w:rPr>
          <w:rFonts w:ascii="Times New Roman" w:hAnsi="Times New Roman" w:cs="Times New Roman"/>
          <w:color w:val="auto"/>
          <w:sz w:val="28"/>
          <w:szCs w:val="28"/>
          <w:lang w:val="en-US"/>
        </w:rPr>
        <w:t>K</w:t>
      </w:r>
      <w:r w:rsidRPr="00C03819">
        <w:rPr>
          <w:rFonts w:ascii="Times New Roman" w:hAnsi="Times New Roman" w:cs="Times New Roman"/>
          <w:color w:val="auto"/>
          <w:sz w:val="28"/>
          <w:szCs w:val="28"/>
        </w:rPr>
        <w:t>hoản 2 Điều 6 Thông tư số 43/2018/TT-BCT;</w:t>
      </w:r>
    </w:p>
    <w:p w14:paraId="61B40628"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iii) Cơ sở kinh doanh bán buôn quy định tại điểm b khoản 1 Điều 6 Thông tư số 43/2018/TT-BCT có thực hiện hoạt động bán lẻ và cơ sở kinh doanh theo quy định tại điểm d khoản 1 Điều 6 Thông tư số 43/2018/TT-BCT được quyền lựa chọn cơ quan có thẩm quyền </w:t>
      </w:r>
      <w:bookmarkStart w:id="69" w:name="cumtu_6"/>
      <w:r w:rsidRPr="00C03819">
        <w:rPr>
          <w:rFonts w:ascii="Times New Roman" w:hAnsi="Times New Roman" w:cs="Times New Roman"/>
          <w:color w:val="auto"/>
          <w:sz w:val="28"/>
          <w:szCs w:val="28"/>
        </w:rPr>
        <w:t>cấp Giấy chứng nhận.</w:t>
      </w:r>
      <w:bookmarkEnd w:id="69"/>
    </w:p>
    <w:p w14:paraId="525D1E6C" w14:textId="77777777" w:rsidR="00A76401" w:rsidRPr="00C03819" w:rsidRDefault="00A76401" w:rsidP="00A76401">
      <w:pPr>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rPr>
        <w:t>iv) Chủ cơ sở xác nhận tập huấn kiến thức an toàn thực phẩm theo Mẫu 01 và Mẫu 02 tại Phụ lục I kèm theo Thông tư số 43/2018/TT-BCT</w:t>
      </w:r>
      <w:r w:rsidRPr="00C03819">
        <w:rPr>
          <w:rFonts w:ascii="Times New Roman" w:hAnsi="Times New Roman" w:cs="Times New Roman"/>
          <w:color w:val="auto"/>
          <w:sz w:val="28"/>
          <w:szCs w:val="28"/>
          <w:lang w:val="en-US"/>
        </w:rPr>
        <w:t>.</w:t>
      </w:r>
    </w:p>
    <w:p w14:paraId="5964F2AB"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b/>
          <w:bCs/>
          <w:i/>
          <w:iCs/>
          <w:color w:val="auto"/>
          <w:sz w:val="28"/>
          <w:szCs w:val="28"/>
        </w:rPr>
        <w:lastRenderedPageBreak/>
        <w:t xml:space="preserve">* Hiệu lực của Giấy chứng nhận </w:t>
      </w:r>
      <w:r w:rsidRPr="00C03819">
        <w:rPr>
          <w:rFonts w:ascii="Times New Roman" w:hAnsi="Times New Roman" w:cs="Times New Roman"/>
          <w:i/>
          <w:iCs/>
          <w:color w:val="auto"/>
          <w:sz w:val="28"/>
          <w:szCs w:val="28"/>
        </w:rPr>
        <w:t>(Khoản 1 Điều 7 Thông tư số 43/2018/TT-BCT):</w:t>
      </w:r>
    </w:p>
    <w:p w14:paraId="10BE775F" w14:textId="77777777" w:rsidR="00A76401" w:rsidRPr="00C03819" w:rsidRDefault="00A76401" w:rsidP="00A76401">
      <w:pPr>
        <w:tabs>
          <w:tab w:val="left" w:pos="567"/>
          <w:tab w:val="right" w:leader="dot" w:pos="8931"/>
        </w:tabs>
        <w:spacing w:after="120"/>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rPr>
        <w:tab/>
        <w:t xml:space="preserve">Giấy chứng nhận có hiệu lực trong thời gian 03 năm. </w:t>
      </w:r>
    </w:p>
    <w:p w14:paraId="75F6248A" w14:textId="77777777" w:rsidR="00A76401" w:rsidRPr="00C03819" w:rsidRDefault="00A76401" w:rsidP="00A76401">
      <w:pPr>
        <w:tabs>
          <w:tab w:val="left" w:pos="567"/>
          <w:tab w:val="right" w:leader="dot" w:pos="8931"/>
        </w:tabs>
        <w:spacing w:after="120"/>
        <w:jc w:val="both"/>
        <w:rPr>
          <w:rFonts w:ascii="Times New Roman" w:hAnsi="Times New Roman" w:cs="Times New Roman"/>
          <w:i/>
          <w:iCs/>
          <w:color w:val="auto"/>
          <w:sz w:val="28"/>
          <w:szCs w:val="28"/>
        </w:rPr>
      </w:pPr>
      <w:r w:rsidRPr="00C03819">
        <w:rPr>
          <w:rFonts w:ascii="Times New Roman" w:hAnsi="Times New Roman" w:cs="Times New Roman"/>
          <w:color w:val="auto"/>
          <w:sz w:val="28"/>
          <w:szCs w:val="28"/>
        </w:rPr>
        <w:tab/>
      </w:r>
      <w:r w:rsidRPr="00C03819">
        <w:rPr>
          <w:rFonts w:ascii="Times New Roman" w:hAnsi="Times New Roman" w:cs="Times New Roman"/>
          <w:b/>
          <w:bCs/>
          <w:color w:val="auto"/>
          <w:sz w:val="28"/>
          <w:szCs w:val="28"/>
        </w:rPr>
        <w:t>VIII. Thủ tục hành chính về Cấp lại Giấy chứng nhận đủ điều kiện an toàn thực phẩm đối với cơ sở sản xuất, cơ sở vừa sản xuất vừa kinh doanh thực phẩm do Bộ Công Thương thực hiện</w:t>
      </w:r>
      <w:r w:rsidRPr="00C03819">
        <w:rPr>
          <w:rFonts w:ascii="Times New Roman" w:hAnsi="Times New Roman" w:cs="Times New Roman"/>
          <w:b/>
          <w:bCs/>
          <w:color w:val="auto"/>
          <w:sz w:val="28"/>
          <w:szCs w:val="28"/>
          <w:lang w:val="en-US"/>
        </w:rPr>
        <w:t xml:space="preserve"> </w:t>
      </w:r>
      <w:r w:rsidRPr="00C03819">
        <w:rPr>
          <w:rFonts w:ascii="Times New Roman" w:hAnsi="Times New Roman" w:cs="Times New Roman"/>
          <w:i/>
          <w:iCs/>
          <w:color w:val="auto"/>
          <w:sz w:val="28"/>
          <w:szCs w:val="28"/>
        </w:rPr>
        <w:t>(Điều 24a, Điều 24b Nghị định số 77/2016/NĐ-CP, bổ sung tại Điều 12, Điều 13 Nghị định số 17/2020/NĐ-CP)</w:t>
      </w:r>
    </w:p>
    <w:p w14:paraId="7EE4C8B3"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ab/>
        <w:t>- Các cơ sở sản xuất sản phẩm thực phẩm thuộc trách nhiệm quản lý của Bộ Công Thương đã được cấp Giấy chứng nhận đủ điều kiện an toàn thực phẩm có nhu cầu cấp lại nộp hồ sơ cho Cơ quan cấp Giấy chứng nhận trực tiếp hoặc theo đường bưu điện hoặc qua mạng điện tử.</w:t>
      </w:r>
    </w:p>
    <w:p w14:paraId="29F483EC" w14:textId="77777777" w:rsidR="00A76401" w:rsidRPr="00C03819" w:rsidRDefault="00A76401" w:rsidP="00A76401">
      <w:pPr>
        <w:spacing w:before="120" w:after="120"/>
        <w:ind w:firstLine="567"/>
        <w:jc w:val="both"/>
        <w:rPr>
          <w:rFonts w:ascii="Times New Roman" w:hAnsi="Times New Roman" w:cs="Times New Roman"/>
          <w:b/>
          <w:bCs/>
          <w:i/>
          <w:iCs/>
          <w:color w:val="auto"/>
          <w:sz w:val="28"/>
          <w:szCs w:val="28"/>
        </w:rPr>
      </w:pPr>
      <w:r w:rsidRPr="00C03819">
        <w:rPr>
          <w:rFonts w:ascii="Times New Roman" w:hAnsi="Times New Roman" w:cs="Times New Roman"/>
          <w:b/>
          <w:bCs/>
          <w:i/>
          <w:iCs/>
          <w:color w:val="auto"/>
          <w:sz w:val="28"/>
          <w:szCs w:val="28"/>
        </w:rPr>
        <w:t>* Đối tượng thực hiện</w:t>
      </w:r>
    </w:p>
    <w:p w14:paraId="2475C92E" w14:textId="77777777" w:rsidR="00A76401" w:rsidRPr="00C03819" w:rsidRDefault="00A76401" w:rsidP="00A76401">
      <w:pPr>
        <w:spacing w:before="120" w:after="120"/>
        <w:ind w:firstLine="567"/>
        <w:jc w:val="both"/>
        <w:rPr>
          <w:rFonts w:ascii="Times New Roman" w:hAnsi="Times New Roman" w:cs="Times New Roman"/>
          <w:b/>
          <w:bCs/>
          <w:i/>
          <w:iCs/>
          <w:color w:val="auto"/>
          <w:sz w:val="28"/>
          <w:szCs w:val="28"/>
        </w:rPr>
      </w:pPr>
      <w:r w:rsidRPr="00C03819">
        <w:rPr>
          <w:rFonts w:ascii="Times New Roman" w:hAnsi="Times New Roman" w:cs="Times New Roman"/>
          <w:color w:val="auto"/>
          <w:sz w:val="28"/>
          <w:szCs w:val="28"/>
        </w:rPr>
        <w:t>Các cơ sở sản xuất sản phẩm thực phẩm thuộc trách nhiệm quản lý của Bộ Công Thương đã được cấp Giấy chứng nhận đủ điều kiện an toàn thực phẩm có nhu cầu cấp lại</w:t>
      </w:r>
      <w:r w:rsidRPr="00C03819">
        <w:rPr>
          <w:rFonts w:ascii="Times New Roman" w:hAnsi="Times New Roman" w:cs="Times New Roman"/>
          <w:b/>
          <w:bCs/>
          <w:i/>
          <w:iCs/>
          <w:color w:val="auto"/>
          <w:sz w:val="28"/>
          <w:szCs w:val="28"/>
        </w:rPr>
        <w:t xml:space="preserve"> </w:t>
      </w:r>
    </w:p>
    <w:p w14:paraId="55B3B862"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b/>
          <w:bCs/>
          <w:i/>
          <w:iCs/>
          <w:color w:val="auto"/>
          <w:sz w:val="28"/>
          <w:szCs w:val="28"/>
        </w:rPr>
        <w:t>* Thành phần hồ sơ</w:t>
      </w:r>
      <w:r w:rsidRPr="00C03819">
        <w:rPr>
          <w:rFonts w:ascii="Times New Roman" w:hAnsi="Times New Roman" w:cs="Times New Roman"/>
          <w:color w:val="auto"/>
          <w:sz w:val="28"/>
          <w:szCs w:val="28"/>
        </w:rPr>
        <w:t xml:space="preserve"> </w:t>
      </w:r>
      <w:r w:rsidRPr="00C03819">
        <w:rPr>
          <w:rFonts w:ascii="Times New Roman" w:hAnsi="Times New Roman" w:cs="Times New Roman"/>
          <w:i/>
          <w:iCs/>
          <w:color w:val="auto"/>
          <w:sz w:val="28"/>
          <w:szCs w:val="28"/>
        </w:rPr>
        <w:t>(Điều 24a. Hồ sơ cấp Giấy chứng nhận đủ điều kiện an toàn thực phẩm Nghị định số 77/2016/NĐ-CP):</w:t>
      </w:r>
    </w:p>
    <w:p w14:paraId="6AB57D29"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 Trường hợp đề nghị cấp lại Giấy chứng nhận do bị mất hoặc bị hỏng</w:t>
      </w:r>
    </w:p>
    <w:p w14:paraId="4F8F8DDF"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Đơn đề nghị theo </w:t>
      </w:r>
      <w:bookmarkStart w:id="70" w:name="bieumau_ms_01b_m1"/>
      <w:r w:rsidRPr="00C03819">
        <w:rPr>
          <w:rFonts w:ascii="Times New Roman" w:hAnsi="Times New Roman" w:cs="Times New Roman"/>
          <w:color w:val="auto"/>
          <w:sz w:val="28"/>
          <w:szCs w:val="28"/>
        </w:rPr>
        <w:t>Mẫu số 01b Mục I</w:t>
      </w:r>
      <w:bookmarkEnd w:id="70"/>
      <w:r w:rsidRPr="00C03819">
        <w:rPr>
          <w:rFonts w:ascii="Times New Roman" w:hAnsi="Times New Roman" w:cs="Times New Roman"/>
          <w:color w:val="auto"/>
          <w:sz w:val="28"/>
          <w:szCs w:val="28"/>
        </w:rPr>
        <w:t> tại Phụ lục ban hành kèm theo Nghị định này.</w:t>
      </w:r>
    </w:p>
    <w:p w14:paraId="51428724"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ii) Trường hợp đề nghị cấp lại Giấy chứng nhận do cơ sở thay đổi địa điểm sản xuất, kinh doanh; thay đổi, bổ sung quy trình sản xuất, mặt hàng kinh doanh hoặc khi Giấy chứng nhận hết hiệu lực:</w:t>
      </w:r>
    </w:p>
    <w:p w14:paraId="004755D6"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Đơn đề nghị theo </w:t>
      </w:r>
      <w:bookmarkStart w:id="71" w:name="bieumau_ms_01b_m1_1"/>
      <w:r w:rsidRPr="00C03819">
        <w:rPr>
          <w:rFonts w:ascii="Times New Roman" w:hAnsi="Times New Roman" w:cs="Times New Roman"/>
          <w:color w:val="auto"/>
          <w:sz w:val="28"/>
          <w:szCs w:val="28"/>
        </w:rPr>
        <w:t>Mẫu số 01b Mục I</w:t>
      </w:r>
      <w:bookmarkEnd w:id="71"/>
      <w:r w:rsidRPr="00C03819">
        <w:rPr>
          <w:rFonts w:ascii="Times New Roman" w:hAnsi="Times New Roman" w:cs="Times New Roman"/>
          <w:color w:val="auto"/>
          <w:sz w:val="28"/>
          <w:szCs w:val="28"/>
        </w:rPr>
        <w:t> tại Phụ lục ban hành kèm theo Nghị định này;</w:t>
      </w:r>
    </w:p>
    <w:p w14:paraId="4BB4997B"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Hồ sơ theo quy định tại khoản 1 Điều 12 của Nghị định này.</w:t>
      </w:r>
    </w:p>
    <w:p w14:paraId="6A70DA00"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iii) Trường hợp đề nghị cấp lại Giấy chứng nhận do thay đổi tên cơ sở nhưng không thay đổi chủ cơ sở, địa chỉ, địa điểm và toàn bộ quy trình sản xuất, mặt hàng kinh doanh:</w:t>
      </w:r>
    </w:p>
    <w:p w14:paraId="066823D2"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Đơn đề nghị cấp theo </w:t>
      </w:r>
      <w:bookmarkStart w:id="72" w:name="bieumau_ms_01b_m1_2"/>
      <w:r w:rsidRPr="00C03819">
        <w:rPr>
          <w:rFonts w:ascii="Times New Roman" w:hAnsi="Times New Roman" w:cs="Times New Roman"/>
          <w:color w:val="auto"/>
          <w:sz w:val="28"/>
          <w:szCs w:val="28"/>
        </w:rPr>
        <w:t>Mẫu số 01b Mục I</w:t>
      </w:r>
      <w:bookmarkEnd w:id="72"/>
      <w:r w:rsidRPr="00C03819">
        <w:rPr>
          <w:rFonts w:ascii="Times New Roman" w:hAnsi="Times New Roman" w:cs="Times New Roman"/>
          <w:color w:val="auto"/>
          <w:sz w:val="28"/>
          <w:szCs w:val="28"/>
        </w:rPr>
        <w:t> tại Phụ lục ban hành kèm theo Nghị định này;</w:t>
      </w:r>
    </w:p>
    <w:p w14:paraId="6432DF64"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Giấy chứng nhận cơ sở đủ điều kiện an toàn thực phẩm đã được cấp (bản sao có xác nhận của chủ cơ sở);</w:t>
      </w:r>
    </w:p>
    <w:p w14:paraId="0EB0F0B3"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Tài liệu chứng minh sự thay đổi tên cơ sở.</w:t>
      </w:r>
    </w:p>
    <w:p w14:paraId="350EAFB0"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iv) Trường hợp đề nghị cấp lại Giấy chứng nhận do thay đổi chủ cơ sở nhưng không thay đổi tên cơ sở, địa chỉ, địa điểm và toàn bộ quy trình sản xuất, mặt hàng kinh doanh:</w:t>
      </w:r>
    </w:p>
    <w:p w14:paraId="0F76B04F"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Đơn đề nghị cấp theo </w:t>
      </w:r>
      <w:bookmarkStart w:id="73" w:name="bieumau_ms_01b_m1_3"/>
      <w:r w:rsidRPr="00C03819">
        <w:rPr>
          <w:rFonts w:ascii="Times New Roman" w:hAnsi="Times New Roman" w:cs="Times New Roman"/>
          <w:color w:val="auto"/>
          <w:sz w:val="28"/>
          <w:szCs w:val="28"/>
        </w:rPr>
        <w:t>Mẫu số 01b Mục I</w:t>
      </w:r>
      <w:bookmarkEnd w:id="73"/>
      <w:r w:rsidRPr="00C03819">
        <w:rPr>
          <w:rFonts w:ascii="Times New Roman" w:hAnsi="Times New Roman" w:cs="Times New Roman"/>
          <w:color w:val="auto"/>
          <w:sz w:val="28"/>
          <w:szCs w:val="28"/>
        </w:rPr>
        <w:t xml:space="preserve"> tại Phụ lục ban hành kèm theo </w:t>
      </w:r>
      <w:r w:rsidRPr="00C03819">
        <w:rPr>
          <w:rFonts w:ascii="Times New Roman" w:hAnsi="Times New Roman" w:cs="Times New Roman"/>
          <w:color w:val="auto"/>
          <w:sz w:val="28"/>
          <w:szCs w:val="28"/>
        </w:rPr>
        <w:lastRenderedPageBreak/>
        <w:t>Nghị định này;</w:t>
      </w:r>
    </w:p>
    <w:p w14:paraId="5756711C"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Giấy chứng nhận cơ sở đủ điều kiện an toàn thực phẩm đã được cấp (bản sao có xác nhận của cơ sở);</w:t>
      </w:r>
    </w:p>
    <w:p w14:paraId="2A3E11AB"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Danh sách tổng hợp đủ sức khỏe do chủ cơ sở xác nhận hoặc giấy xác nhận đủ sức khỏe của chủ cơ sở và người trực tiếp sản xuất, kinh doanh thực phẩm do cơ sở y tế cấp huyện trở lên cấp (bản sao có xác nhận của cơ sở).”</w:t>
      </w:r>
    </w:p>
    <w:p w14:paraId="2A38A670"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b/>
          <w:bCs/>
          <w:i/>
          <w:iCs/>
          <w:color w:val="auto"/>
          <w:sz w:val="28"/>
          <w:szCs w:val="28"/>
        </w:rPr>
        <w:t>* Trình tự cấp Giấy chứng nhận</w:t>
      </w:r>
      <w:r w:rsidRPr="00C03819">
        <w:rPr>
          <w:rFonts w:ascii="Times New Roman" w:hAnsi="Times New Roman" w:cs="Times New Roman"/>
          <w:color w:val="auto"/>
          <w:sz w:val="28"/>
          <w:szCs w:val="28"/>
        </w:rPr>
        <w:t xml:space="preserve"> </w:t>
      </w:r>
      <w:r w:rsidRPr="00C03819">
        <w:rPr>
          <w:rFonts w:ascii="Times New Roman" w:hAnsi="Times New Roman" w:cs="Times New Roman"/>
          <w:i/>
          <w:iCs/>
          <w:color w:val="auto"/>
          <w:sz w:val="28"/>
          <w:szCs w:val="28"/>
        </w:rPr>
        <w:t>(Điều 24b. Trình tự, thủ tục cấp Giấy chứng nhận đủ điều kiện an toàn thực phẩm Nghị định số 77/2016/NĐ-CP)</w:t>
      </w:r>
      <w:r w:rsidRPr="00C03819">
        <w:rPr>
          <w:rFonts w:ascii="Times New Roman" w:hAnsi="Times New Roman" w:cs="Times New Roman"/>
          <w:color w:val="auto"/>
          <w:sz w:val="28"/>
          <w:szCs w:val="28"/>
        </w:rPr>
        <w:t>: </w:t>
      </w:r>
    </w:p>
    <w:p w14:paraId="5A55DDF1"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 Trường hợp cấp lại Giấy chứng nhận do bị mất hoặc bị hỏng</w:t>
      </w:r>
    </w:p>
    <w:p w14:paraId="2B305CCA"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Trong thời hạn 03 ngày làm việc kể từ ngày nhận được Đơn đề nghị hợp lệ, căn cứ hồ sơ lưu, cơ quan có thẩm quyền đã cấp Giấy chứng nhận xem xét và cấp lại. Trường hợp từ chối cấp lại, phải thông báo bằng văn bản và nêu rõ lý do.</w:t>
      </w:r>
    </w:p>
    <w:p w14:paraId="79647CFB"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ii) Trường hợp cấp lại do cơ sở thay đổi địa điểm sản xuất, kinh doanh; thay đổi, bổ sung quy trình sản xuất, mặt hàng kinh doanh và khi Giấy chứng nhận hết hiệu lực.</w:t>
      </w:r>
    </w:p>
    <w:p w14:paraId="1F1BB3F4"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Trình tự, thủ tục cấp Giấy chứng nhận thực hiện theo quy định như cấp lần đầu.</w:t>
      </w:r>
    </w:p>
    <w:p w14:paraId="04D35A68"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iii) Trường hợp cơ sở thay đổi tên cơ sở nhưng không thay đổi chủ cơ sở, địa chỉ, địa điểm và toàn bộ quy trình sản xuất, mặt hàng kinh doanh.</w:t>
      </w:r>
    </w:p>
    <w:p w14:paraId="3B3FF530"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Trong thời hạn 03 ngày làm việc kể từ ngày nhận được hồ sơ đề nghị cấp lại hợp lệ, căn cứ hồ sơ lưu, cơ quan có thẩm quyền đã cấp Giấy chứng nhận xem xét và cấp lại. Trường hợp từ chối cấp lại, phải thông báo bằng văn bản và nêu rõ lý do.</w:t>
      </w:r>
    </w:p>
    <w:p w14:paraId="1FAE0F20"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iv) Trường hợp cơ sở thay đổi chủ cơ sở nhưng không thay đổi tên cơ sở, địa chỉ, địa điểm và toàn bộ quy trình sản xuất, mặt hàng kinh doanh.</w:t>
      </w:r>
    </w:p>
    <w:p w14:paraId="73870C8C"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Trong thời hạn 03 ngày làm việc kể từ ngày nhận được hồ sơ đề nghị cấp lại hợp lệ, căn cứ hồ sơ lưu, cơ quan có thẩm quyền đã cấp Giấy chứng nhận xem xét và cấp lại. Trường hợp từ chối cấp lại, phải thông báo bằng văn bản và nêu rõ lý do.</w:t>
      </w:r>
    </w:p>
    <w:p w14:paraId="1EF95378"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v) Trường hợp chuỗi cơ sở kinh doanh thực phẩm có tăng về cơ sở kinh doanh, việc điều chỉnh Giấy chứng nhận thực hiện theo quy định như cấp lần đầu. Trường hợp chuỗi cơ sở kinh doanh thực phẩm có giảm về cơ sở kinh doanh, việc điều chỉnh Giấy chứng nhận theo quy định như trường hợp cơ sở thay đổi tên cơ sở nhưng không thay đổi chủ cơ sở, địa chỉ, địa điểm và toàn bộ quy trình sản xuất, mặt hàng kinh doanh.</w:t>
      </w:r>
    </w:p>
    <w:p w14:paraId="5E03D8C4" w14:textId="77777777" w:rsidR="00A76401" w:rsidRPr="00C03819" w:rsidRDefault="00A76401" w:rsidP="00A76401">
      <w:pPr>
        <w:spacing w:before="120" w:after="120"/>
        <w:ind w:firstLine="567"/>
        <w:jc w:val="both"/>
        <w:rPr>
          <w:rFonts w:ascii="Times New Roman" w:hAnsi="Times New Roman" w:cs="Times New Roman"/>
          <w:b/>
          <w:bCs/>
          <w:i/>
          <w:iCs/>
          <w:color w:val="auto"/>
          <w:sz w:val="28"/>
          <w:szCs w:val="28"/>
        </w:rPr>
      </w:pPr>
      <w:r w:rsidRPr="00C03819">
        <w:rPr>
          <w:rFonts w:ascii="Times New Roman" w:hAnsi="Times New Roman" w:cs="Times New Roman"/>
          <w:b/>
          <w:bCs/>
          <w:i/>
          <w:iCs/>
          <w:color w:val="auto"/>
          <w:sz w:val="28"/>
          <w:szCs w:val="28"/>
        </w:rPr>
        <w:t>* Cấp Giấy chứng nhận</w:t>
      </w:r>
    </w:p>
    <w:p w14:paraId="549FBD8E"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 xml:space="preserve">Trong thời hạn 05 ngày làm việc kể từ ngày có kết quả thẩm định thực tế tại cơ sở là “Đạt”, cơ quan có thẩm quyền cấp Giấy chứng nhận cho cơ sở theo Mẫu số 05a (đối với cơ sở sản xuất), Mẫu số 05b (đối với cơ sở kinh doanh), Mẫu số 05c (đối với cơ sở vừa sản xuất vừa kinh doanh) MụcI tại Phụ lục ban hành kèm </w:t>
      </w:r>
      <w:r w:rsidRPr="00C03819">
        <w:rPr>
          <w:rFonts w:ascii="Times New Roman" w:hAnsi="Times New Roman" w:cs="Times New Roman"/>
          <w:color w:val="auto"/>
          <w:sz w:val="28"/>
          <w:szCs w:val="28"/>
        </w:rPr>
        <w:lastRenderedPageBreak/>
        <w:t>theo Nghị định này.</w:t>
      </w:r>
    </w:p>
    <w:p w14:paraId="0F37CF13"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b/>
          <w:bCs/>
          <w:i/>
          <w:iCs/>
          <w:color w:val="auto"/>
          <w:sz w:val="28"/>
          <w:szCs w:val="28"/>
        </w:rPr>
        <w:t xml:space="preserve">* Nguyên tắc cấp Giấy chứng nhận </w:t>
      </w:r>
      <w:r w:rsidRPr="00C03819">
        <w:rPr>
          <w:rFonts w:ascii="Times New Roman" w:hAnsi="Times New Roman" w:cs="Times New Roman"/>
          <w:i/>
          <w:iCs/>
          <w:color w:val="auto"/>
          <w:sz w:val="28"/>
          <w:szCs w:val="28"/>
        </w:rPr>
        <w:t>(Khoản 3 Điều 6 Thông tư số 43/2018/TT-BCT):</w:t>
      </w:r>
    </w:p>
    <w:p w14:paraId="6B0FC140"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i) Cơ quan có thẩm quyền cấp 01 Giấy chứng nhận cho cơ sở sản xuất, kinh doanh quy định tại điểm c khoản 1 và điểm c khoản 2 Điều này;</w:t>
      </w:r>
    </w:p>
    <w:p w14:paraId="56759AAD" w14:textId="77777777" w:rsidR="00A76401" w:rsidRPr="00C03819" w:rsidRDefault="00A76401" w:rsidP="00A76401">
      <w:pPr>
        <w:spacing w:before="120" w:after="120"/>
        <w:ind w:firstLine="567"/>
        <w:jc w:val="both"/>
        <w:rPr>
          <w:rFonts w:ascii="Times New Roman" w:hAnsi="Times New Roman" w:cs="Times New Roman"/>
          <w:color w:val="auto"/>
          <w:sz w:val="28"/>
          <w:szCs w:val="28"/>
          <w:lang w:val="en-US"/>
        </w:rPr>
      </w:pPr>
      <w:r w:rsidRPr="00C03819">
        <w:rPr>
          <w:rFonts w:ascii="Times New Roman" w:hAnsi="Times New Roman" w:cs="Times New Roman"/>
          <w:color w:val="auto"/>
          <w:sz w:val="28"/>
          <w:szCs w:val="28"/>
          <w:lang w:val="en-US"/>
        </w:rPr>
        <w:t>ii</w:t>
      </w:r>
      <w:r w:rsidRPr="00C03819">
        <w:rPr>
          <w:rFonts w:ascii="Times New Roman" w:hAnsi="Times New Roman" w:cs="Times New Roman"/>
          <w:color w:val="auto"/>
          <w:sz w:val="28"/>
          <w:szCs w:val="28"/>
        </w:rPr>
        <w:t>) Chủ cơ sở xác nhận tập huấn kiến thức an toàn thực phẩm theo Mẫu 01 và Mẫu 02 tại Phụ lục I kèm theo Thông tư số 43/2018/TT-BCT</w:t>
      </w:r>
      <w:r w:rsidRPr="00C03819">
        <w:rPr>
          <w:rFonts w:ascii="Times New Roman" w:hAnsi="Times New Roman" w:cs="Times New Roman"/>
          <w:color w:val="auto"/>
          <w:sz w:val="28"/>
          <w:szCs w:val="28"/>
          <w:lang w:val="en-US"/>
        </w:rPr>
        <w:t>.</w:t>
      </w:r>
    </w:p>
    <w:p w14:paraId="78BBC45F" w14:textId="77777777" w:rsidR="00A76401" w:rsidRPr="00C03819" w:rsidRDefault="00A76401" w:rsidP="00A76401">
      <w:pPr>
        <w:spacing w:before="120" w:after="120"/>
        <w:ind w:firstLine="567"/>
        <w:jc w:val="both"/>
        <w:rPr>
          <w:rFonts w:ascii="Times New Roman" w:hAnsi="Times New Roman" w:cs="Times New Roman"/>
          <w:i/>
          <w:iCs/>
          <w:color w:val="auto"/>
          <w:sz w:val="28"/>
          <w:szCs w:val="28"/>
        </w:rPr>
      </w:pPr>
      <w:r w:rsidRPr="00C03819">
        <w:rPr>
          <w:rFonts w:ascii="Times New Roman" w:hAnsi="Times New Roman" w:cs="Times New Roman"/>
          <w:b/>
          <w:bCs/>
          <w:i/>
          <w:iCs/>
          <w:color w:val="auto"/>
          <w:sz w:val="28"/>
          <w:szCs w:val="28"/>
        </w:rPr>
        <w:t xml:space="preserve">* Hiệu lực của Giấy chứng nhận </w:t>
      </w:r>
      <w:r w:rsidRPr="00C03819">
        <w:rPr>
          <w:rFonts w:ascii="Times New Roman" w:hAnsi="Times New Roman" w:cs="Times New Roman"/>
          <w:i/>
          <w:iCs/>
          <w:color w:val="auto"/>
          <w:sz w:val="28"/>
          <w:szCs w:val="28"/>
        </w:rPr>
        <w:t>(Khoản 1 Điều 7 Thông tư số 43/2018/TT-BCT):</w:t>
      </w:r>
    </w:p>
    <w:p w14:paraId="5669756F" w14:textId="77777777" w:rsidR="00A76401" w:rsidRPr="00C03819" w:rsidRDefault="00A76401" w:rsidP="00A76401">
      <w:pPr>
        <w:spacing w:before="120" w:after="120"/>
        <w:ind w:firstLine="567"/>
        <w:jc w:val="both"/>
        <w:rPr>
          <w:rFonts w:ascii="Times New Roman" w:hAnsi="Times New Roman" w:cs="Times New Roman"/>
          <w:color w:val="auto"/>
          <w:sz w:val="28"/>
          <w:szCs w:val="28"/>
        </w:rPr>
      </w:pPr>
      <w:r w:rsidRPr="00C03819">
        <w:rPr>
          <w:rFonts w:ascii="Times New Roman" w:hAnsi="Times New Roman" w:cs="Times New Roman"/>
          <w:color w:val="auto"/>
          <w:sz w:val="28"/>
          <w:szCs w:val="28"/>
        </w:rPr>
        <w:t>Giấy chứng nhận có hiệu lực trong thời gian 03 năm đối với trường hợp hết hạn đề nghị cấp lại.</w:t>
      </w:r>
    </w:p>
    <w:p w14:paraId="26CB0628" w14:textId="77777777" w:rsidR="00A76401" w:rsidRPr="00C03819" w:rsidRDefault="00A76401" w:rsidP="00A76401">
      <w:pPr>
        <w:tabs>
          <w:tab w:val="left" w:pos="567"/>
          <w:tab w:val="right" w:leader="dot" w:pos="8931"/>
        </w:tabs>
        <w:spacing w:after="120"/>
        <w:jc w:val="both"/>
        <w:rPr>
          <w:rFonts w:ascii="Times New Roman" w:hAnsi="Times New Roman" w:cs="Times New Roman"/>
          <w:bCs/>
          <w:color w:val="auto"/>
          <w:sz w:val="28"/>
          <w:szCs w:val="28"/>
          <w:lang w:val="en-US"/>
        </w:rPr>
      </w:pPr>
      <w:r w:rsidRPr="00C03819">
        <w:rPr>
          <w:rFonts w:ascii="Times New Roman" w:hAnsi="Times New Roman" w:cs="Times New Roman"/>
          <w:color w:val="auto"/>
          <w:sz w:val="28"/>
          <w:szCs w:val="28"/>
          <w:lang w:val="en-US"/>
        </w:rPr>
        <w:tab/>
      </w:r>
      <w:r w:rsidRPr="00C03819">
        <w:rPr>
          <w:rFonts w:ascii="Times New Roman" w:hAnsi="Times New Roman" w:cs="Times New Roman"/>
          <w:color w:val="auto"/>
          <w:sz w:val="28"/>
          <w:szCs w:val="28"/>
        </w:rPr>
        <w:t>Giấy chứng nhận có hiệu lực theo thời hạn của Giấy chứng nhận cũ trong trường hợp: do bị mất hoặc bị hỏng; cơ sở thay đổi tên cơ sở nhưng không thay đổi chủ cơ sở, địa chỉ, địa điểm và toàn bộ quy trình sản xuất, mặt hàng kinh doanh; cơ sở thay đổi chủ cơ sở nhưng không thay đổi tên cơ sở, địa chỉ, địa điểm và toàn bộ quy trình sản xuất, mặt hàng kinh doanh; chuỗi cơ sở kinh doanh thực phẩm có giảm về cơ sở kinh doanh.</w:t>
      </w:r>
    </w:p>
    <w:p w14:paraId="4F43F8DB" w14:textId="77777777" w:rsidR="00FD7AC2" w:rsidRPr="00C03819" w:rsidRDefault="00FD7AC2" w:rsidP="00520939">
      <w:pPr>
        <w:tabs>
          <w:tab w:val="left" w:pos="567"/>
          <w:tab w:val="right" w:leader="dot" w:pos="8931"/>
        </w:tabs>
        <w:spacing w:before="120" w:line="350" w:lineRule="atLeast"/>
        <w:jc w:val="center"/>
        <w:rPr>
          <w:rFonts w:ascii="Times New Roman" w:hAnsi="Times New Roman" w:cs="Times New Roman"/>
          <w:color w:val="auto"/>
          <w:sz w:val="28"/>
          <w:szCs w:val="28"/>
          <w:lang w:val="en-US"/>
        </w:rPr>
      </w:pPr>
    </w:p>
    <w:sectPr w:rsidR="00FD7AC2" w:rsidRPr="00C03819" w:rsidSect="008F640A">
      <w:headerReference w:type="default" r:id="rId10"/>
      <w:pgSz w:w="11907" w:h="16840"/>
      <w:pgMar w:top="1134" w:right="1134" w:bottom="1134" w:left="1701"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DF7505" w16cex:dateUtc="2025-05-26T16:17:00Z"/>
  <w16cex:commentExtensible w16cex:durableId="2BDF82C4" w16cex:dateUtc="2025-05-26T17:16:00Z"/>
  <w16cex:commentExtensible w16cex:durableId="16D14159" w16cex:dateUtc="2025-05-26T0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DD4527" w16cid:durableId="2BDF7505"/>
  <w16cid:commentId w16cid:paraId="0CFF1657" w16cid:durableId="2BDF82C4"/>
  <w16cid:commentId w16cid:paraId="5FD1B303" w16cid:durableId="16D1415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7BC6B" w14:textId="77777777" w:rsidR="009828E2" w:rsidRDefault="009828E2">
      <w:r>
        <w:separator/>
      </w:r>
    </w:p>
  </w:endnote>
  <w:endnote w:type="continuationSeparator" w:id="0">
    <w:p w14:paraId="33D6E48D" w14:textId="77777777" w:rsidR="009828E2" w:rsidRDefault="0098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DengXian Light">
    <w:altName w:val="Segoe Prin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altName w:val="Microsoft Sans Serif"/>
    <w:panose1 w:val="020B0304020202020204"/>
    <w:charset w:val="DE"/>
    <w:family w:val="swiss"/>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BC726" w14:textId="77777777" w:rsidR="009828E2" w:rsidRDefault="009828E2">
      <w:r>
        <w:separator/>
      </w:r>
    </w:p>
  </w:footnote>
  <w:footnote w:type="continuationSeparator" w:id="0">
    <w:p w14:paraId="2EB90200" w14:textId="77777777" w:rsidR="009828E2" w:rsidRDefault="009828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2076813324"/>
    </w:sdtPr>
    <w:sdtEndPr/>
    <w:sdtContent>
      <w:p w14:paraId="331ED7F3" w14:textId="00C723CF" w:rsidR="003E682E" w:rsidRPr="00B77149" w:rsidRDefault="003E682E">
        <w:pPr>
          <w:pStyle w:val="Header"/>
          <w:jc w:val="center"/>
          <w:rPr>
            <w:rFonts w:ascii="Times New Roman" w:hAnsi="Times New Roman" w:cs="Times New Roman"/>
          </w:rPr>
        </w:pPr>
        <w:r w:rsidRPr="00B77149">
          <w:rPr>
            <w:rFonts w:ascii="Times New Roman" w:hAnsi="Times New Roman" w:cs="Times New Roman"/>
          </w:rPr>
          <w:fldChar w:fldCharType="begin"/>
        </w:r>
        <w:r w:rsidRPr="00B77149">
          <w:rPr>
            <w:rFonts w:ascii="Times New Roman" w:hAnsi="Times New Roman" w:cs="Times New Roman"/>
          </w:rPr>
          <w:instrText xml:space="preserve"> PAGE   \* MERGEFORMAT </w:instrText>
        </w:r>
        <w:r w:rsidRPr="00B77149">
          <w:rPr>
            <w:rFonts w:ascii="Times New Roman" w:hAnsi="Times New Roman" w:cs="Times New Roman"/>
          </w:rPr>
          <w:fldChar w:fldCharType="separate"/>
        </w:r>
        <w:r w:rsidR="00B55835">
          <w:rPr>
            <w:rFonts w:ascii="Times New Roman" w:hAnsi="Times New Roman" w:cs="Times New Roman"/>
            <w:noProof/>
          </w:rPr>
          <w:t>6</w:t>
        </w:r>
        <w:r w:rsidRPr="00B77149">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645B3F9"/>
    <w:multiLevelType w:val="singleLevel"/>
    <w:tmpl w:val="E645B3F9"/>
    <w:lvl w:ilvl="0">
      <w:start w:val="1"/>
      <w:numFmt w:val="decimal"/>
      <w:suff w:val="space"/>
      <w:lvlText w:val="%1."/>
      <w:lvlJc w:val="left"/>
    </w:lvl>
  </w:abstractNum>
  <w:abstractNum w:abstractNumId="1" w15:restartNumberingAfterBreak="0">
    <w:nsid w:val="22944EFD"/>
    <w:multiLevelType w:val="hybridMultilevel"/>
    <w:tmpl w:val="127C66AA"/>
    <w:lvl w:ilvl="0" w:tplc="075EFF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BB72190"/>
    <w:multiLevelType w:val="hybridMultilevel"/>
    <w:tmpl w:val="830E43BE"/>
    <w:lvl w:ilvl="0" w:tplc="69A8D0A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45731073"/>
    <w:multiLevelType w:val="hybridMultilevel"/>
    <w:tmpl w:val="7C7AC588"/>
    <w:lvl w:ilvl="0" w:tplc="B3F8B8C8">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 w15:restartNumberingAfterBreak="0">
    <w:nsid w:val="4BC509E0"/>
    <w:multiLevelType w:val="hybridMultilevel"/>
    <w:tmpl w:val="243C8042"/>
    <w:lvl w:ilvl="0" w:tplc="CBC256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BD84145"/>
    <w:multiLevelType w:val="hybridMultilevel"/>
    <w:tmpl w:val="F664EEC0"/>
    <w:lvl w:ilvl="0" w:tplc="FC58450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42F1E84"/>
    <w:multiLevelType w:val="hybridMultilevel"/>
    <w:tmpl w:val="093C99F8"/>
    <w:lvl w:ilvl="0" w:tplc="0BC2525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9C61B67"/>
    <w:multiLevelType w:val="hybridMultilevel"/>
    <w:tmpl w:val="099A93E2"/>
    <w:lvl w:ilvl="0" w:tplc="C32260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 w:numId="3">
    <w:abstractNumId w:val="3"/>
  </w:num>
  <w:num w:numId="4">
    <w:abstractNumId w:val="5"/>
  </w:num>
  <w:num w:numId="5">
    <w:abstractNumId w:val="6"/>
  </w:num>
  <w:num w:numId="6">
    <w:abstractNumId w:val="7"/>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CB3"/>
    <w:rsid w:val="00005D8D"/>
    <w:rsid w:val="00010C54"/>
    <w:rsid w:val="00017533"/>
    <w:rsid w:val="000243AB"/>
    <w:rsid w:val="00024447"/>
    <w:rsid w:val="00025AF2"/>
    <w:rsid w:val="000261FC"/>
    <w:rsid w:val="00034AD4"/>
    <w:rsid w:val="00035EE2"/>
    <w:rsid w:val="00041165"/>
    <w:rsid w:val="0004557C"/>
    <w:rsid w:val="00051685"/>
    <w:rsid w:val="000622EE"/>
    <w:rsid w:val="0008311B"/>
    <w:rsid w:val="0008630C"/>
    <w:rsid w:val="00092E3F"/>
    <w:rsid w:val="00096CE9"/>
    <w:rsid w:val="000A0936"/>
    <w:rsid w:val="000A1C60"/>
    <w:rsid w:val="000A2934"/>
    <w:rsid w:val="000A4467"/>
    <w:rsid w:val="000A4657"/>
    <w:rsid w:val="000A7A40"/>
    <w:rsid w:val="000B2AAE"/>
    <w:rsid w:val="000C1728"/>
    <w:rsid w:val="000D3B54"/>
    <w:rsid w:val="000E1ABF"/>
    <w:rsid w:val="000E52D1"/>
    <w:rsid w:val="000E59FC"/>
    <w:rsid w:val="000F2568"/>
    <w:rsid w:val="000F6DC3"/>
    <w:rsid w:val="000F7E79"/>
    <w:rsid w:val="00102B52"/>
    <w:rsid w:val="00110939"/>
    <w:rsid w:val="00110A94"/>
    <w:rsid w:val="0011402E"/>
    <w:rsid w:val="00116895"/>
    <w:rsid w:val="00124BB7"/>
    <w:rsid w:val="00126A0C"/>
    <w:rsid w:val="00126F2C"/>
    <w:rsid w:val="00127B43"/>
    <w:rsid w:val="00130FB6"/>
    <w:rsid w:val="00137244"/>
    <w:rsid w:val="00137D3E"/>
    <w:rsid w:val="00141294"/>
    <w:rsid w:val="0014414A"/>
    <w:rsid w:val="001457EA"/>
    <w:rsid w:val="001540F3"/>
    <w:rsid w:val="00154921"/>
    <w:rsid w:val="00155850"/>
    <w:rsid w:val="00157172"/>
    <w:rsid w:val="00163F5F"/>
    <w:rsid w:val="00167A38"/>
    <w:rsid w:val="00170055"/>
    <w:rsid w:val="0017541A"/>
    <w:rsid w:val="00177B8A"/>
    <w:rsid w:val="001834CD"/>
    <w:rsid w:val="00185693"/>
    <w:rsid w:val="00185DA0"/>
    <w:rsid w:val="001A374C"/>
    <w:rsid w:val="001C20F2"/>
    <w:rsid w:val="001C48BE"/>
    <w:rsid w:val="001D0D3A"/>
    <w:rsid w:val="001D1072"/>
    <w:rsid w:val="001D3710"/>
    <w:rsid w:val="001D5C6A"/>
    <w:rsid w:val="001D7A1C"/>
    <w:rsid w:val="001E3C46"/>
    <w:rsid w:val="001F08AB"/>
    <w:rsid w:val="001F11AE"/>
    <w:rsid w:val="00200385"/>
    <w:rsid w:val="00207B7A"/>
    <w:rsid w:val="0023039D"/>
    <w:rsid w:val="00234188"/>
    <w:rsid w:val="00235435"/>
    <w:rsid w:val="002359BE"/>
    <w:rsid w:val="00243C1F"/>
    <w:rsid w:val="002462D4"/>
    <w:rsid w:val="002479AA"/>
    <w:rsid w:val="002530B1"/>
    <w:rsid w:val="00254D1E"/>
    <w:rsid w:val="00261439"/>
    <w:rsid w:val="00262692"/>
    <w:rsid w:val="00263988"/>
    <w:rsid w:val="00264D63"/>
    <w:rsid w:val="00275A29"/>
    <w:rsid w:val="00275DFF"/>
    <w:rsid w:val="002800BE"/>
    <w:rsid w:val="002808E3"/>
    <w:rsid w:val="00284967"/>
    <w:rsid w:val="00294805"/>
    <w:rsid w:val="002A0B31"/>
    <w:rsid w:val="002A458E"/>
    <w:rsid w:val="002A4E27"/>
    <w:rsid w:val="002A5707"/>
    <w:rsid w:val="002B50CB"/>
    <w:rsid w:val="002C1CCD"/>
    <w:rsid w:val="002C3482"/>
    <w:rsid w:val="002D745E"/>
    <w:rsid w:val="002E073F"/>
    <w:rsid w:val="002E378D"/>
    <w:rsid w:val="002E5934"/>
    <w:rsid w:val="002F392D"/>
    <w:rsid w:val="002F5956"/>
    <w:rsid w:val="002F7557"/>
    <w:rsid w:val="00302F73"/>
    <w:rsid w:val="00311C68"/>
    <w:rsid w:val="00315376"/>
    <w:rsid w:val="003155A8"/>
    <w:rsid w:val="003170EB"/>
    <w:rsid w:val="00317B94"/>
    <w:rsid w:val="003262AF"/>
    <w:rsid w:val="00330415"/>
    <w:rsid w:val="0033297B"/>
    <w:rsid w:val="003335BD"/>
    <w:rsid w:val="003351CC"/>
    <w:rsid w:val="0034757D"/>
    <w:rsid w:val="003549BD"/>
    <w:rsid w:val="00357F56"/>
    <w:rsid w:val="00367868"/>
    <w:rsid w:val="00372446"/>
    <w:rsid w:val="0037545C"/>
    <w:rsid w:val="00393601"/>
    <w:rsid w:val="00395513"/>
    <w:rsid w:val="0039593F"/>
    <w:rsid w:val="00395B3D"/>
    <w:rsid w:val="003A02F5"/>
    <w:rsid w:val="003A111E"/>
    <w:rsid w:val="003A678A"/>
    <w:rsid w:val="003B1C27"/>
    <w:rsid w:val="003B2818"/>
    <w:rsid w:val="003B4829"/>
    <w:rsid w:val="003C00A9"/>
    <w:rsid w:val="003C5641"/>
    <w:rsid w:val="003D3619"/>
    <w:rsid w:val="003D5BE7"/>
    <w:rsid w:val="003E11F2"/>
    <w:rsid w:val="003E682E"/>
    <w:rsid w:val="003F153C"/>
    <w:rsid w:val="003F7A18"/>
    <w:rsid w:val="00400170"/>
    <w:rsid w:val="00401E53"/>
    <w:rsid w:val="00404F0E"/>
    <w:rsid w:val="0040717A"/>
    <w:rsid w:val="00412521"/>
    <w:rsid w:val="004166CB"/>
    <w:rsid w:val="004176DE"/>
    <w:rsid w:val="00423CBE"/>
    <w:rsid w:val="00424817"/>
    <w:rsid w:val="0043330D"/>
    <w:rsid w:val="004348E1"/>
    <w:rsid w:val="00444F64"/>
    <w:rsid w:val="004513FA"/>
    <w:rsid w:val="004523C6"/>
    <w:rsid w:val="004557BC"/>
    <w:rsid w:val="00455D12"/>
    <w:rsid w:val="00457429"/>
    <w:rsid w:val="00462946"/>
    <w:rsid w:val="00465A6B"/>
    <w:rsid w:val="004672FC"/>
    <w:rsid w:val="0047069F"/>
    <w:rsid w:val="00473BC0"/>
    <w:rsid w:val="00492ADD"/>
    <w:rsid w:val="004A1828"/>
    <w:rsid w:val="004A6B5F"/>
    <w:rsid w:val="004B072D"/>
    <w:rsid w:val="004B4AD7"/>
    <w:rsid w:val="004B530E"/>
    <w:rsid w:val="004C43F8"/>
    <w:rsid w:val="004C4569"/>
    <w:rsid w:val="004C6DB4"/>
    <w:rsid w:val="004D094F"/>
    <w:rsid w:val="004D2F28"/>
    <w:rsid w:val="004E241B"/>
    <w:rsid w:val="004E3123"/>
    <w:rsid w:val="004E6AD7"/>
    <w:rsid w:val="004F1953"/>
    <w:rsid w:val="00502809"/>
    <w:rsid w:val="00503EBB"/>
    <w:rsid w:val="0050482F"/>
    <w:rsid w:val="00510EFD"/>
    <w:rsid w:val="00511141"/>
    <w:rsid w:val="00512D64"/>
    <w:rsid w:val="00514913"/>
    <w:rsid w:val="00517D6B"/>
    <w:rsid w:val="00520939"/>
    <w:rsid w:val="00523192"/>
    <w:rsid w:val="00525620"/>
    <w:rsid w:val="0052662E"/>
    <w:rsid w:val="00530E10"/>
    <w:rsid w:val="005333D5"/>
    <w:rsid w:val="005340A4"/>
    <w:rsid w:val="005422BB"/>
    <w:rsid w:val="005514C2"/>
    <w:rsid w:val="00551A42"/>
    <w:rsid w:val="00553E5F"/>
    <w:rsid w:val="00570A52"/>
    <w:rsid w:val="0057747B"/>
    <w:rsid w:val="0058238D"/>
    <w:rsid w:val="005A32E1"/>
    <w:rsid w:val="005A41E6"/>
    <w:rsid w:val="005B305C"/>
    <w:rsid w:val="005C018E"/>
    <w:rsid w:val="005C2BC0"/>
    <w:rsid w:val="005D2693"/>
    <w:rsid w:val="005D43F7"/>
    <w:rsid w:val="005E3B6C"/>
    <w:rsid w:val="005F0341"/>
    <w:rsid w:val="0060016B"/>
    <w:rsid w:val="00600478"/>
    <w:rsid w:val="00601468"/>
    <w:rsid w:val="00602E2C"/>
    <w:rsid w:val="00604C74"/>
    <w:rsid w:val="00604D15"/>
    <w:rsid w:val="006133E3"/>
    <w:rsid w:val="00614981"/>
    <w:rsid w:val="0062376E"/>
    <w:rsid w:val="006237FF"/>
    <w:rsid w:val="0062416E"/>
    <w:rsid w:val="006343E7"/>
    <w:rsid w:val="00634C09"/>
    <w:rsid w:val="0064487B"/>
    <w:rsid w:val="006551E8"/>
    <w:rsid w:val="00657300"/>
    <w:rsid w:val="006600F6"/>
    <w:rsid w:val="006634E5"/>
    <w:rsid w:val="00665DBA"/>
    <w:rsid w:val="00666641"/>
    <w:rsid w:val="00667CEB"/>
    <w:rsid w:val="006733B0"/>
    <w:rsid w:val="0067659B"/>
    <w:rsid w:val="006847DA"/>
    <w:rsid w:val="006934AB"/>
    <w:rsid w:val="00693739"/>
    <w:rsid w:val="006951F5"/>
    <w:rsid w:val="00695482"/>
    <w:rsid w:val="006A4981"/>
    <w:rsid w:val="006A6195"/>
    <w:rsid w:val="006B3DCA"/>
    <w:rsid w:val="006C0EBF"/>
    <w:rsid w:val="006C366F"/>
    <w:rsid w:val="006D01DD"/>
    <w:rsid w:val="006E0FF1"/>
    <w:rsid w:val="006E384E"/>
    <w:rsid w:val="006E792D"/>
    <w:rsid w:val="006F4C35"/>
    <w:rsid w:val="0070022A"/>
    <w:rsid w:val="007147C0"/>
    <w:rsid w:val="00714851"/>
    <w:rsid w:val="00720B97"/>
    <w:rsid w:val="00721985"/>
    <w:rsid w:val="0073218C"/>
    <w:rsid w:val="00732D96"/>
    <w:rsid w:val="00735013"/>
    <w:rsid w:val="007359EA"/>
    <w:rsid w:val="00751DE7"/>
    <w:rsid w:val="00762934"/>
    <w:rsid w:val="00767B2A"/>
    <w:rsid w:val="00773F96"/>
    <w:rsid w:val="00781B6C"/>
    <w:rsid w:val="007921A5"/>
    <w:rsid w:val="007B593E"/>
    <w:rsid w:val="007B7D45"/>
    <w:rsid w:val="007B7E42"/>
    <w:rsid w:val="007C1082"/>
    <w:rsid w:val="007C3D90"/>
    <w:rsid w:val="007D1026"/>
    <w:rsid w:val="007D4435"/>
    <w:rsid w:val="007D44AC"/>
    <w:rsid w:val="007D4B5B"/>
    <w:rsid w:val="007F00E5"/>
    <w:rsid w:val="007F1486"/>
    <w:rsid w:val="007F4E75"/>
    <w:rsid w:val="008043C2"/>
    <w:rsid w:val="00821C1D"/>
    <w:rsid w:val="00822267"/>
    <w:rsid w:val="008327F1"/>
    <w:rsid w:val="00833FF6"/>
    <w:rsid w:val="00845C34"/>
    <w:rsid w:val="00847B92"/>
    <w:rsid w:val="00856A5C"/>
    <w:rsid w:val="00856FBB"/>
    <w:rsid w:val="00862721"/>
    <w:rsid w:val="00874D5D"/>
    <w:rsid w:val="0088122B"/>
    <w:rsid w:val="00882491"/>
    <w:rsid w:val="00885983"/>
    <w:rsid w:val="008917E2"/>
    <w:rsid w:val="008919DF"/>
    <w:rsid w:val="00894546"/>
    <w:rsid w:val="008953AA"/>
    <w:rsid w:val="008A419F"/>
    <w:rsid w:val="008A4FDC"/>
    <w:rsid w:val="008A5F9E"/>
    <w:rsid w:val="008B35ED"/>
    <w:rsid w:val="008B5593"/>
    <w:rsid w:val="008C0756"/>
    <w:rsid w:val="008E40C7"/>
    <w:rsid w:val="008F0E97"/>
    <w:rsid w:val="008F2911"/>
    <w:rsid w:val="008F640A"/>
    <w:rsid w:val="008F7743"/>
    <w:rsid w:val="00902251"/>
    <w:rsid w:val="00911509"/>
    <w:rsid w:val="00912297"/>
    <w:rsid w:val="00912324"/>
    <w:rsid w:val="009154AF"/>
    <w:rsid w:val="00917CF0"/>
    <w:rsid w:val="00920CB1"/>
    <w:rsid w:val="00925F6C"/>
    <w:rsid w:val="00934A09"/>
    <w:rsid w:val="00945773"/>
    <w:rsid w:val="009502D9"/>
    <w:rsid w:val="00957602"/>
    <w:rsid w:val="009673EA"/>
    <w:rsid w:val="009828E2"/>
    <w:rsid w:val="00985BE8"/>
    <w:rsid w:val="00990556"/>
    <w:rsid w:val="00993FAC"/>
    <w:rsid w:val="0099682C"/>
    <w:rsid w:val="009969A5"/>
    <w:rsid w:val="009A0A9A"/>
    <w:rsid w:val="009A1F79"/>
    <w:rsid w:val="009A548B"/>
    <w:rsid w:val="009B05C7"/>
    <w:rsid w:val="009D27DB"/>
    <w:rsid w:val="009D35B6"/>
    <w:rsid w:val="009F6387"/>
    <w:rsid w:val="009F73CB"/>
    <w:rsid w:val="00A00118"/>
    <w:rsid w:val="00A02F9F"/>
    <w:rsid w:val="00A06D75"/>
    <w:rsid w:val="00A07AA5"/>
    <w:rsid w:val="00A27EAD"/>
    <w:rsid w:val="00A4399A"/>
    <w:rsid w:val="00A43DA6"/>
    <w:rsid w:val="00A5283B"/>
    <w:rsid w:val="00A62EE9"/>
    <w:rsid w:val="00A6522C"/>
    <w:rsid w:val="00A708C8"/>
    <w:rsid w:val="00A70B00"/>
    <w:rsid w:val="00A76401"/>
    <w:rsid w:val="00AA6214"/>
    <w:rsid w:val="00AB2C0C"/>
    <w:rsid w:val="00AB3026"/>
    <w:rsid w:val="00AB37A7"/>
    <w:rsid w:val="00AB63A0"/>
    <w:rsid w:val="00AC12E4"/>
    <w:rsid w:val="00AC4917"/>
    <w:rsid w:val="00AC4B46"/>
    <w:rsid w:val="00AC5697"/>
    <w:rsid w:val="00AC6BC8"/>
    <w:rsid w:val="00AC7977"/>
    <w:rsid w:val="00AD0086"/>
    <w:rsid w:val="00AE035A"/>
    <w:rsid w:val="00AE3AEF"/>
    <w:rsid w:val="00AE50A7"/>
    <w:rsid w:val="00AE5ABB"/>
    <w:rsid w:val="00AE5E5C"/>
    <w:rsid w:val="00AE7431"/>
    <w:rsid w:val="00AF4F31"/>
    <w:rsid w:val="00AF7A80"/>
    <w:rsid w:val="00B03376"/>
    <w:rsid w:val="00B04458"/>
    <w:rsid w:val="00B07CD0"/>
    <w:rsid w:val="00B1283B"/>
    <w:rsid w:val="00B12D29"/>
    <w:rsid w:val="00B13C45"/>
    <w:rsid w:val="00B14491"/>
    <w:rsid w:val="00B259E3"/>
    <w:rsid w:val="00B31D07"/>
    <w:rsid w:val="00B364A1"/>
    <w:rsid w:val="00B44A56"/>
    <w:rsid w:val="00B45C23"/>
    <w:rsid w:val="00B50332"/>
    <w:rsid w:val="00B55835"/>
    <w:rsid w:val="00B579F0"/>
    <w:rsid w:val="00B63B50"/>
    <w:rsid w:val="00B63E3E"/>
    <w:rsid w:val="00B6555A"/>
    <w:rsid w:val="00B706B8"/>
    <w:rsid w:val="00B71327"/>
    <w:rsid w:val="00B77149"/>
    <w:rsid w:val="00B810F0"/>
    <w:rsid w:val="00B95127"/>
    <w:rsid w:val="00BA6C3B"/>
    <w:rsid w:val="00BB54A0"/>
    <w:rsid w:val="00BC2DEE"/>
    <w:rsid w:val="00BC30F3"/>
    <w:rsid w:val="00BC60C4"/>
    <w:rsid w:val="00BC7E8B"/>
    <w:rsid w:val="00BD6D70"/>
    <w:rsid w:val="00BE170F"/>
    <w:rsid w:val="00BE2CAA"/>
    <w:rsid w:val="00BE3729"/>
    <w:rsid w:val="00C03819"/>
    <w:rsid w:val="00C039FE"/>
    <w:rsid w:val="00C04A16"/>
    <w:rsid w:val="00C07453"/>
    <w:rsid w:val="00C14764"/>
    <w:rsid w:val="00C21214"/>
    <w:rsid w:val="00C22029"/>
    <w:rsid w:val="00C2301A"/>
    <w:rsid w:val="00C25CB6"/>
    <w:rsid w:val="00C265B2"/>
    <w:rsid w:val="00C312AA"/>
    <w:rsid w:val="00C3734E"/>
    <w:rsid w:val="00C41DD3"/>
    <w:rsid w:val="00C53184"/>
    <w:rsid w:val="00C54DD1"/>
    <w:rsid w:val="00C559FD"/>
    <w:rsid w:val="00C73EAA"/>
    <w:rsid w:val="00C757ED"/>
    <w:rsid w:val="00C75A54"/>
    <w:rsid w:val="00C8781A"/>
    <w:rsid w:val="00C90BAB"/>
    <w:rsid w:val="00CA7374"/>
    <w:rsid w:val="00CB18A4"/>
    <w:rsid w:val="00CB2BA6"/>
    <w:rsid w:val="00CB5477"/>
    <w:rsid w:val="00CB7A86"/>
    <w:rsid w:val="00CC5670"/>
    <w:rsid w:val="00CC5829"/>
    <w:rsid w:val="00CC5FC1"/>
    <w:rsid w:val="00CD186E"/>
    <w:rsid w:val="00CD22E1"/>
    <w:rsid w:val="00CD7195"/>
    <w:rsid w:val="00CE27C4"/>
    <w:rsid w:val="00CF1A70"/>
    <w:rsid w:val="00CF2FD2"/>
    <w:rsid w:val="00CF3E85"/>
    <w:rsid w:val="00D02EAA"/>
    <w:rsid w:val="00D12B22"/>
    <w:rsid w:val="00D13823"/>
    <w:rsid w:val="00D15FBE"/>
    <w:rsid w:val="00D208D0"/>
    <w:rsid w:val="00D216B7"/>
    <w:rsid w:val="00D23F5E"/>
    <w:rsid w:val="00D2592E"/>
    <w:rsid w:val="00D33139"/>
    <w:rsid w:val="00D40398"/>
    <w:rsid w:val="00D40720"/>
    <w:rsid w:val="00D454DA"/>
    <w:rsid w:val="00D558DB"/>
    <w:rsid w:val="00D67161"/>
    <w:rsid w:val="00D7057E"/>
    <w:rsid w:val="00D71F2C"/>
    <w:rsid w:val="00D85850"/>
    <w:rsid w:val="00D86292"/>
    <w:rsid w:val="00D9598F"/>
    <w:rsid w:val="00D95E0C"/>
    <w:rsid w:val="00DA02E7"/>
    <w:rsid w:val="00DB0F03"/>
    <w:rsid w:val="00DB3283"/>
    <w:rsid w:val="00DB4C27"/>
    <w:rsid w:val="00DB5B4D"/>
    <w:rsid w:val="00DC6AE1"/>
    <w:rsid w:val="00DD4687"/>
    <w:rsid w:val="00DE18AC"/>
    <w:rsid w:val="00DF4DCA"/>
    <w:rsid w:val="00E02899"/>
    <w:rsid w:val="00E0573D"/>
    <w:rsid w:val="00E06A9D"/>
    <w:rsid w:val="00E140A0"/>
    <w:rsid w:val="00E1623B"/>
    <w:rsid w:val="00E17FE3"/>
    <w:rsid w:val="00E2137B"/>
    <w:rsid w:val="00E223D6"/>
    <w:rsid w:val="00E22D0A"/>
    <w:rsid w:val="00E26F36"/>
    <w:rsid w:val="00E332F1"/>
    <w:rsid w:val="00E40403"/>
    <w:rsid w:val="00E43294"/>
    <w:rsid w:val="00E43B0E"/>
    <w:rsid w:val="00E4639E"/>
    <w:rsid w:val="00E56E34"/>
    <w:rsid w:val="00E61507"/>
    <w:rsid w:val="00E64948"/>
    <w:rsid w:val="00E7303A"/>
    <w:rsid w:val="00E77894"/>
    <w:rsid w:val="00E839DC"/>
    <w:rsid w:val="00E8417F"/>
    <w:rsid w:val="00E9409A"/>
    <w:rsid w:val="00E96687"/>
    <w:rsid w:val="00E97729"/>
    <w:rsid w:val="00EA0551"/>
    <w:rsid w:val="00EA6957"/>
    <w:rsid w:val="00EB0803"/>
    <w:rsid w:val="00EB196A"/>
    <w:rsid w:val="00EB51AD"/>
    <w:rsid w:val="00EB67D8"/>
    <w:rsid w:val="00EC0D89"/>
    <w:rsid w:val="00EC51DD"/>
    <w:rsid w:val="00EC5BE5"/>
    <w:rsid w:val="00ED1CC8"/>
    <w:rsid w:val="00ED6CB3"/>
    <w:rsid w:val="00ED6CD5"/>
    <w:rsid w:val="00EE5FC6"/>
    <w:rsid w:val="00EE6F1D"/>
    <w:rsid w:val="00EE7E1D"/>
    <w:rsid w:val="00EF39FC"/>
    <w:rsid w:val="00EF6869"/>
    <w:rsid w:val="00F0031E"/>
    <w:rsid w:val="00F009D6"/>
    <w:rsid w:val="00F0179B"/>
    <w:rsid w:val="00F02B6F"/>
    <w:rsid w:val="00F04868"/>
    <w:rsid w:val="00F11636"/>
    <w:rsid w:val="00F12DAD"/>
    <w:rsid w:val="00F142C2"/>
    <w:rsid w:val="00F1666B"/>
    <w:rsid w:val="00F22425"/>
    <w:rsid w:val="00F3113C"/>
    <w:rsid w:val="00F512FC"/>
    <w:rsid w:val="00F60DF6"/>
    <w:rsid w:val="00F63792"/>
    <w:rsid w:val="00F66A22"/>
    <w:rsid w:val="00F710C2"/>
    <w:rsid w:val="00F82D07"/>
    <w:rsid w:val="00F85EE1"/>
    <w:rsid w:val="00F87FF4"/>
    <w:rsid w:val="00F9361E"/>
    <w:rsid w:val="00FB02F9"/>
    <w:rsid w:val="00FB10AC"/>
    <w:rsid w:val="00FB10E2"/>
    <w:rsid w:val="00FB1749"/>
    <w:rsid w:val="00FB5A39"/>
    <w:rsid w:val="00FB5D41"/>
    <w:rsid w:val="00FC0F09"/>
    <w:rsid w:val="00FD024F"/>
    <w:rsid w:val="00FD7AC2"/>
    <w:rsid w:val="00FE0800"/>
    <w:rsid w:val="02E5364E"/>
    <w:rsid w:val="086E5BE3"/>
    <w:rsid w:val="0E5F5D30"/>
    <w:rsid w:val="26FF6C2B"/>
    <w:rsid w:val="2F4F0A2B"/>
    <w:rsid w:val="31FF6116"/>
    <w:rsid w:val="32D83E66"/>
    <w:rsid w:val="35E96681"/>
    <w:rsid w:val="3B842C72"/>
    <w:rsid w:val="45653E3B"/>
    <w:rsid w:val="46E92508"/>
    <w:rsid w:val="495A19E6"/>
    <w:rsid w:val="5F463FBC"/>
    <w:rsid w:val="605F2329"/>
    <w:rsid w:val="688E59FC"/>
    <w:rsid w:val="6AC46AC8"/>
    <w:rsid w:val="6B037914"/>
    <w:rsid w:val="6EA56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BCD38"/>
  <w15:docId w15:val="{82DEB767-10EA-4DFA-AB4F-073CAD0BD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5482"/>
    <w:pPr>
      <w:widowControl w:val="0"/>
    </w:pPr>
    <w:rPr>
      <w:rFonts w:ascii="Courier New" w:eastAsia="Courier New" w:hAnsi="Courier New" w:cs="Courier New"/>
      <w:color w:val="000000"/>
      <w:sz w:val="24"/>
      <w:szCs w:val="24"/>
      <w:lang w:val="vi-VN" w:eastAsia="vi-VN"/>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rPr>
  </w:style>
  <w:style w:type="character" w:styleId="Emphasis">
    <w:name w:val="Emphasis"/>
    <w:basedOn w:val="DefaultParagraphFont"/>
    <w:qFormat/>
    <w:rPr>
      <w:i/>
      <w:iCs/>
    </w:rPr>
  </w:style>
  <w:style w:type="paragraph" w:styleId="Footer">
    <w:name w:val="footer"/>
    <w:basedOn w:val="Normal"/>
    <w:link w:val="FooterChar"/>
    <w:uiPriority w:val="99"/>
    <w:unhideWhenUsed/>
    <w:qFormat/>
    <w:pPr>
      <w:tabs>
        <w:tab w:val="center" w:pos="4680"/>
        <w:tab w:val="right" w:pos="9360"/>
      </w:tabs>
    </w:pPr>
  </w:style>
  <w:style w:type="paragraph" w:styleId="FootnoteText">
    <w:name w:val="footnote text"/>
    <w:basedOn w:val="Normal"/>
    <w:link w:val="FootnoteTextChar"/>
    <w:uiPriority w:val="99"/>
    <w:qFormat/>
    <w:pPr>
      <w:widowControl/>
    </w:pPr>
    <w:rPr>
      <w:rFonts w:ascii="Times New Roman" w:eastAsia="MS Mincho" w:hAnsi="Times New Roman" w:cs="Times New Roman"/>
      <w:color w:val="auto"/>
      <w:sz w:val="20"/>
      <w:szCs w:val="20"/>
      <w:lang w:val="zh-CN" w:eastAsia="zh-CN"/>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paragraph" w:styleId="NormalWeb">
    <w:name w:val="Normal (Web)"/>
    <w:basedOn w:val="Normal"/>
    <w:link w:val="NormalWebChar"/>
    <w:uiPriority w:val="99"/>
    <w:unhideWhenUsed/>
    <w:qFormat/>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3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NormalWebChar">
    <w:name w:val="Normal (Web) Char"/>
    <w:link w:val="NormalWeb"/>
    <w:uiPriority w:val="99"/>
    <w:qFormat/>
    <w:locked/>
    <w:rPr>
      <w:rFonts w:ascii="Times New Roman" w:eastAsia="Times New Roman" w:hAnsi="Times New Roman" w:cs="Times New Roman"/>
      <w:kern w:val="0"/>
      <w:sz w:val="24"/>
      <w:szCs w:val="24"/>
      <w14:ligatures w14:val="none"/>
    </w:rPr>
  </w:style>
  <w:style w:type="character" w:customStyle="1" w:styleId="HeaderChar">
    <w:name w:val="Header Char"/>
    <w:basedOn w:val="DefaultParagraphFont"/>
    <w:link w:val="Header"/>
    <w:uiPriority w:val="99"/>
    <w:qFormat/>
    <w:rPr>
      <w:rFonts w:ascii="Courier New" w:eastAsia="Courier New" w:hAnsi="Courier New" w:cs="Courier New"/>
      <w:color w:val="000000"/>
      <w:kern w:val="0"/>
      <w:sz w:val="24"/>
      <w:szCs w:val="24"/>
      <w:lang w:val="vi-VN" w:eastAsia="vi-VN"/>
      <w14:ligatures w14:val="none"/>
    </w:rPr>
  </w:style>
  <w:style w:type="character" w:customStyle="1" w:styleId="FooterChar">
    <w:name w:val="Footer Char"/>
    <w:basedOn w:val="DefaultParagraphFont"/>
    <w:link w:val="Footer"/>
    <w:uiPriority w:val="99"/>
    <w:qFormat/>
    <w:rPr>
      <w:rFonts w:ascii="Courier New" w:eastAsia="Courier New" w:hAnsi="Courier New" w:cs="Courier New"/>
      <w:color w:val="000000"/>
      <w:kern w:val="0"/>
      <w:sz w:val="24"/>
      <w:szCs w:val="24"/>
      <w:lang w:val="vi-VN" w:eastAsia="vi-VN"/>
      <w14:ligatures w14:val="none"/>
    </w:rPr>
  </w:style>
  <w:style w:type="paragraph" w:customStyle="1" w:styleId="TableParagraph">
    <w:name w:val="Table Paragraph"/>
    <w:basedOn w:val="Normal"/>
    <w:uiPriority w:val="1"/>
    <w:qFormat/>
    <w:pPr>
      <w:autoSpaceDE w:val="0"/>
      <w:autoSpaceDN w:val="0"/>
      <w:spacing w:before="119"/>
      <w:ind w:left="108"/>
    </w:pPr>
    <w:rPr>
      <w:rFonts w:ascii="Times New Roman" w:eastAsia="Times New Roman" w:hAnsi="Times New Roman" w:cs="Times New Roman"/>
      <w:color w:val="auto"/>
      <w:sz w:val="22"/>
      <w:szCs w:val="22"/>
      <w:lang w:val="vi" w:eastAsia="en-US"/>
    </w:rPr>
  </w:style>
  <w:style w:type="paragraph" w:styleId="NoSpacing">
    <w:name w:val="No Spacing"/>
    <w:link w:val="NoSpacingChar"/>
    <w:qFormat/>
    <w:rPr>
      <w:rFonts w:ascii="Calibri" w:eastAsia="Times New Roman" w:hAnsi="Calibri" w:cs="Cordia New"/>
      <w:sz w:val="22"/>
      <w:szCs w:val="22"/>
      <w:lang w:bidi="en-US"/>
    </w:rPr>
  </w:style>
  <w:style w:type="character" w:customStyle="1" w:styleId="NoSpacingChar">
    <w:name w:val="No Spacing Char"/>
    <w:link w:val="NoSpacing"/>
    <w:qFormat/>
    <w:locked/>
    <w:rPr>
      <w:rFonts w:ascii="Calibri" w:eastAsia="Times New Roman" w:hAnsi="Calibri" w:cs="Cordia New"/>
      <w:kern w:val="0"/>
      <w:lang w:bidi="en-US"/>
      <w14:ligatures w14:val="none"/>
    </w:rPr>
  </w:style>
  <w:style w:type="character" w:customStyle="1" w:styleId="NIDUNGChar">
    <w:name w:val="NỘI DUNG Char"/>
    <w:link w:val="NIDUNG"/>
    <w:qFormat/>
    <w:locked/>
    <w:rsid w:val="00400170"/>
    <w:rPr>
      <w:rFonts w:ascii="Times New Roman" w:hAnsi="Times New Roman" w:cs="Times New Roman"/>
      <w:color w:val="FF0000"/>
      <w:kern w:val="2"/>
      <w:sz w:val="28"/>
      <w:szCs w:val="28"/>
      <w:lang w:eastAsia="zh-CN"/>
      <w14:ligatures w14:val="standardContextual"/>
    </w:rPr>
  </w:style>
  <w:style w:type="paragraph" w:customStyle="1" w:styleId="NIDUNG">
    <w:name w:val="NỘI DUNG"/>
    <w:basedOn w:val="Normal"/>
    <w:link w:val="NIDUNGChar"/>
    <w:autoRedefine/>
    <w:qFormat/>
    <w:rsid w:val="00400170"/>
    <w:pPr>
      <w:tabs>
        <w:tab w:val="right" w:leader="dot" w:pos="0"/>
        <w:tab w:val="left" w:pos="567"/>
      </w:tabs>
      <w:spacing w:after="120"/>
      <w:ind w:firstLine="567"/>
      <w:jc w:val="both"/>
    </w:pPr>
    <w:rPr>
      <w:rFonts w:ascii="Times New Roman" w:eastAsiaTheme="minorHAnsi" w:hAnsi="Times New Roman" w:cs="Times New Roman"/>
      <w:color w:val="FF0000"/>
      <w:kern w:val="2"/>
      <w:sz w:val="28"/>
      <w:szCs w:val="28"/>
      <w:lang w:val="en-US" w:eastAsia="zh-CN"/>
      <w14:ligatures w14:val="standardContextual"/>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FootnoteTextChar">
    <w:name w:val="Footnote Text Char"/>
    <w:basedOn w:val="DefaultParagraphFont"/>
    <w:link w:val="FootnoteText"/>
    <w:uiPriority w:val="99"/>
    <w:qFormat/>
    <w:rPr>
      <w:rFonts w:ascii="Times New Roman" w:eastAsia="MS Mincho" w:hAnsi="Times New Roman" w:cs="Times New Roman"/>
      <w:kern w:val="0"/>
      <w:sz w:val="20"/>
      <w:szCs w:val="20"/>
      <w:lang w:val="zh-CN" w:eastAsia="zh-CN"/>
      <w14:ligatures w14:val="none"/>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Courier New" w:eastAsia="Courier New" w:hAnsi="Courier New" w:cs="Courier New"/>
      <w:color w:val="000000"/>
      <w:kern w:val="0"/>
      <w:sz w:val="20"/>
      <w:szCs w:val="20"/>
      <w:lang w:val="vi-VN" w:eastAsia="vi-VN"/>
      <w14:ligatures w14:val="none"/>
    </w:rPr>
  </w:style>
  <w:style w:type="character" w:customStyle="1" w:styleId="BalloonTextChar">
    <w:name w:val="Balloon Text Char"/>
    <w:basedOn w:val="DefaultParagraphFont"/>
    <w:link w:val="BalloonText"/>
    <w:uiPriority w:val="99"/>
    <w:semiHidden/>
    <w:qFormat/>
    <w:rPr>
      <w:rFonts w:ascii="Segoe UI" w:eastAsia="Courier New" w:hAnsi="Segoe UI" w:cs="Segoe UI"/>
      <w:color w:val="000000"/>
      <w:kern w:val="0"/>
      <w:sz w:val="18"/>
      <w:szCs w:val="18"/>
      <w:lang w:val="vi-VN" w:eastAsia="vi-VN"/>
      <w14:ligatures w14:val="none"/>
    </w:rPr>
  </w:style>
  <w:style w:type="character" w:customStyle="1" w:styleId="text">
    <w:name w:val="text"/>
    <w:basedOn w:val="DefaultParagraphFont"/>
    <w:qFormat/>
  </w:style>
  <w:style w:type="paragraph" w:styleId="CommentSubject">
    <w:name w:val="annotation subject"/>
    <w:basedOn w:val="CommentText"/>
    <w:next w:val="CommentText"/>
    <w:link w:val="CommentSubjectChar"/>
    <w:uiPriority w:val="99"/>
    <w:semiHidden/>
    <w:unhideWhenUsed/>
    <w:rsid w:val="00F63792"/>
    <w:rPr>
      <w:b/>
      <w:bCs/>
    </w:rPr>
  </w:style>
  <w:style w:type="character" w:customStyle="1" w:styleId="CommentSubjectChar">
    <w:name w:val="Comment Subject Char"/>
    <w:basedOn w:val="CommentTextChar"/>
    <w:link w:val="CommentSubject"/>
    <w:uiPriority w:val="99"/>
    <w:semiHidden/>
    <w:rsid w:val="00F63792"/>
    <w:rPr>
      <w:rFonts w:ascii="Courier New" w:eastAsia="Courier New" w:hAnsi="Courier New" w:cs="Courier New"/>
      <w:b/>
      <w:bCs/>
      <w:color w:val="000000"/>
      <w:kern w:val="0"/>
      <w:sz w:val="20"/>
      <w:szCs w:val="20"/>
      <w:lang w:val="vi-VN" w:eastAsia="vi-VN"/>
      <w14:ligatures w14:val="none"/>
    </w:rPr>
  </w:style>
  <w:style w:type="character" w:customStyle="1" w:styleId="fontstyle01">
    <w:name w:val="fontstyle01"/>
    <w:basedOn w:val="DefaultParagraphFont"/>
    <w:rsid w:val="00AB37A7"/>
    <w:rPr>
      <w:rFonts w:ascii="TimesNewRomanPSMT" w:hAnsi="TimesNewRomanPSMT" w:hint="default"/>
      <w:b w:val="0"/>
      <w:bCs w:val="0"/>
      <w:i w:val="0"/>
      <w:iCs w:val="0"/>
      <w:color w:val="000000"/>
      <w:sz w:val="28"/>
      <w:szCs w:val="28"/>
    </w:rPr>
  </w:style>
  <w:style w:type="character" w:styleId="FootnoteReference">
    <w:name w:val="footnote reference"/>
    <w:basedOn w:val="DefaultParagraphFont"/>
    <w:uiPriority w:val="99"/>
    <w:semiHidden/>
    <w:unhideWhenUsed/>
    <w:qFormat/>
    <w:rsid w:val="00D85850"/>
    <w:rPr>
      <w:vertAlign w:val="superscript"/>
    </w:rPr>
  </w:style>
  <w:style w:type="paragraph" w:customStyle="1" w:styleId="p1">
    <w:name w:val="p1"/>
    <w:basedOn w:val="Normal"/>
    <w:rsid w:val="00395513"/>
    <w:pPr>
      <w:widowControl/>
      <w:spacing w:before="100" w:beforeAutospacing="1" w:after="100" w:afterAutospacing="1"/>
    </w:pPr>
    <w:rPr>
      <w:rFonts w:ascii="Times New Roman" w:eastAsia="Calibri" w:hAnsi="Times New Roman" w:cs="Times New Roman"/>
      <w:color w:val="auto"/>
      <w:lang w:val="ru-RU" w:eastAsia="ru-RU"/>
    </w:rPr>
  </w:style>
  <w:style w:type="paragraph" w:styleId="Revision">
    <w:name w:val="Revision"/>
    <w:hidden/>
    <w:uiPriority w:val="99"/>
    <w:semiHidden/>
    <w:rsid w:val="00AD0086"/>
    <w:rPr>
      <w:rFonts w:ascii="Courier New" w:eastAsia="Courier New" w:hAnsi="Courier New"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005049">
      <w:bodyDiv w:val="1"/>
      <w:marLeft w:val="0"/>
      <w:marRight w:val="0"/>
      <w:marTop w:val="0"/>
      <w:marBottom w:val="0"/>
      <w:divBdr>
        <w:top w:val="none" w:sz="0" w:space="0" w:color="auto"/>
        <w:left w:val="none" w:sz="0" w:space="0" w:color="auto"/>
        <w:bottom w:val="none" w:sz="0" w:space="0" w:color="auto"/>
        <w:right w:val="none" w:sz="0" w:space="0" w:color="auto"/>
      </w:divBdr>
    </w:div>
    <w:div w:id="1415086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Hien-phap-nam-2013-215627.aspx"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TCVN/Linh-vuc-khac/TCVN-ISO-IEC-17025-2007-Yeu-cau-chung-ve-nang-luc-cua-phong-thu-nghiem-904807.aspx"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115CC-4EAD-497B-87CB-7AF9FE1AF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97</Pages>
  <Words>33015</Words>
  <Characters>188189</Characters>
  <Application>Microsoft Office Word</Application>
  <DocSecurity>0</DocSecurity>
  <Lines>1568</Lines>
  <Paragraphs>441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Thai Thi Hai Yen</dc:creator>
  <cp:lastModifiedBy>Truong Minh Tu</cp:lastModifiedBy>
  <cp:revision>22</cp:revision>
  <dcterms:created xsi:type="dcterms:W3CDTF">2025-05-27T02:01:00Z</dcterms:created>
  <dcterms:modified xsi:type="dcterms:W3CDTF">2025-05-27T03:02:00Z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C387F35339744C1993D4EC8300AE78DB_13</vt:lpwstr>
  </property>
</Properties>
</file>